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1BB04" w14:textId="490DBE36" w:rsidR="008604E0" w:rsidRPr="008604E0" w:rsidRDefault="008604E0" w:rsidP="008604E0">
      <w:pPr>
        <w:autoSpaceDE w:val="0"/>
        <w:autoSpaceDN w:val="0"/>
        <w:adjustRightInd w:val="0"/>
        <w:spacing w:before="60" w:after="0" w:line="240" w:lineRule="auto"/>
        <w:jc w:val="center"/>
        <w:rPr>
          <w:rFonts w:ascii="Arial" w:hAnsi="Arial" w:cs="Arial"/>
          <w:b/>
          <w:bCs/>
          <w:color w:val="000000"/>
          <w:sz w:val="24"/>
          <w:szCs w:val="24"/>
        </w:rPr>
      </w:pPr>
      <w:r w:rsidRPr="008604E0">
        <w:rPr>
          <w:rFonts w:ascii="Arial" w:hAnsi="Arial" w:cs="Arial"/>
          <w:b/>
          <w:bCs/>
          <w:color w:val="000000"/>
          <w:sz w:val="24"/>
          <w:szCs w:val="24"/>
        </w:rPr>
        <w:t>Processo 221/2023</w:t>
      </w:r>
      <w:r>
        <w:rPr>
          <w:rFonts w:ascii="Arial" w:hAnsi="Arial" w:cs="Arial"/>
          <w:b/>
          <w:bCs/>
          <w:color w:val="000000"/>
          <w:sz w:val="24"/>
          <w:szCs w:val="24"/>
        </w:rPr>
        <w:t xml:space="preserve">                           </w:t>
      </w:r>
      <w:r w:rsidRPr="008604E0">
        <w:rPr>
          <w:rFonts w:ascii="Arial" w:hAnsi="Arial" w:cs="Arial"/>
          <w:b/>
          <w:bCs/>
          <w:color w:val="000000"/>
          <w:sz w:val="24"/>
          <w:szCs w:val="24"/>
        </w:rPr>
        <w:t xml:space="preserve"> Modalidade: Pregão eletrônico Nº Modalidade: 49</w:t>
      </w:r>
    </w:p>
    <w:p w14:paraId="2C6BA8CF" w14:textId="77777777" w:rsidR="008604E0" w:rsidRPr="008604E0" w:rsidRDefault="008604E0" w:rsidP="008604E0">
      <w:pPr>
        <w:autoSpaceDE w:val="0"/>
        <w:autoSpaceDN w:val="0"/>
        <w:adjustRightInd w:val="0"/>
        <w:spacing w:before="60" w:after="0" w:line="240" w:lineRule="auto"/>
        <w:jc w:val="center"/>
        <w:rPr>
          <w:rFonts w:ascii="Arial" w:hAnsi="Arial" w:cs="Arial"/>
          <w:b/>
          <w:bCs/>
          <w:color w:val="000000"/>
          <w:sz w:val="24"/>
          <w:szCs w:val="24"/>
        </w:rPr>
      </w:pPr>
      <w:r w:rsidRPr="008604E0">
        <w:rPr>
          <w:rFonts w:ascii="Arial" w:hAnsi="Arial" w:cs="Arial"/>
          <w:b/>
          <w:bCs/>
          <w:color w:val="000000"/>
          <w:sz w:val="24"/>
          <w:szCs w:val="24"/>
        </w:rPr>
        <w:t>EDITAL DE PREGÃO ELETRÔNICO</w:t>
      </w:r>
    </w:p>
    <w:p w14:paraId="3937D9C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EAA7332" w14:textId="198CE08E"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A Prefeitura Municipal de Itamonte, Estado de Minas Gerais, através do Pregoeiro torna público que fará realizar Licitação, na modalidade PREGÃO - na forma ELETRÔNICA, do tipo MENOR PREÇO, conforme dispuser o Anexo II deste Edital, com regência pela Lei nº10.520/2002 e subsidiariamente pela Lei nº 8.666/93, em conformidade com o Decreto Federal nº 10.024/2019 e demais normas municipais sobre à espécie, concedendo os benefícios da Lei Complementar nº 123/2006, no que couber, bem ainda as condições e exigências estabelecidas nos Anexos deste Edital, em especial o Termo de Referência, como a seguir: </w:t>
      </w:r>
    </w:p>
    <w:p w14:paraId="5C121F1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E3F1AE8" w14:textId="0CDF3024"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OBJETO: Aquisição de material de artesanato para as oficinas do centro de atenção Psico Social - CAPS de Itamonte/MG com inscrição ATA DE REGISTRO DE </w:t>
      </w:r>
      <w:r w:rsidRPr="008604E0">
        <w:rPr>
          <w:rFonts w:ascii="Arial" w:hAnsi="Arial" w:cs="Arial"/>
          <w:b/>
          <w:bCs/>
          <w:color w:val="000000"/>
          <w:sz w:val="24"/>
          <w:szCs w:val="24"/>
        </w:rPr>
        <w:t>PREÇOS. Exclusivo</w:t>
      </w:r>
      <w:r w:rsidRPr="008604E0">
        <w:rPr>
          <w:rFonts w:ascii="Arial" w:hAnsi="Arial" w:cs="Arial"/>
          <w:b/>
          <w:bCs/>
          <w:color w:val="000000"/>
          <w:sz w:val="24"/>
          <w:szCs w:val="24"/>
        </w:rPr>
        <w:t xml:space="preserve"> para Microempresas - ME ou Empresas de Pequeno Porte - EPP e Equiparadas. </w:t>
      </w:r>
    </w:p>
    <w:p w14:paraId="15F80B8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7DFEED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ESPECIFICAÇÕES E DETALHAMENTO DO OBJETO</w:t>
      </w:r>
      <w:r w:rsidRPr="008604E0">
        <w:rPr>
          <w:rFonts w:ascii="Arial" w:hAnsi="Arial" w:cs="Arial"/>
          <w:color w:val="000000"/>
          <w:sz w:val="24"/>
          <w:szCs w:val="24"/>
        </w:rPr>
        <w:t xml:space="preserve">: todas as especificações e detalhamento dos itens do objeto estão descritos no termo de referência, na tabela do Anexo I e os complementos no Anexo II. </w:t>
      </w:r>
    </w:p>
    <w:p w14:paraId="14D9DCE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4FBA7D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HABILITAÇÃO</w:t>
      </w:r>
      <w:r w:rsidRPr="008604E0">
        <w:rPr>
          <w:rFonts w:ascii="Arial" w:hAnsi="Arial" w:cs="Arial"/>
          <w:color w:val="000000"/>
          <w:sz w:val="24"/>
          <w:szCs w:val="24"/>
        </w:rPr>
        <w:t>: a listagem dos documentos, condições e exigências para habilitação neste certame estão dispostos no Anexo II.</w:t>
      </w:r>
    </w:p>
    <w:p w14:paraId="45629F7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38DB46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LOCAL DA SESSÃO PÚBLICA</w:t>
      </w:r>
      <w:r w:rsidRPr="008604E0">
        <w:rPr>
          <w:rFonts w:ascii="Arial" w:hAnsi="Arial" w:cs="Arial"/>
          <w:color w:val="000000"/>
          <w:sz w:val="24"/>
          <w:szCs w:val="24"/>
        </w:rPr>
        <w:t>: www.bll.org.br - BOLSA DE LICITAÇÕES DO BRASIL - BLL</w:t>
      </w:r>
    </w:p>
    <w:p w14:paraId="1E4F01D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806DCA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CREDENCIAMENTO</w:t>
      </w:r>
      <w:r w:rsidRPr="008604E0">
        <w:rPr>
          <w:rFonts w:ascii="Arial" w:hAnsi="Arial" w:cs="Arial"/>
          <w:color w:val="000000"/>
          <w:sz w:val="24"/>
          <w:szCs w:val="24"/>
        </w:rPr>
        <w:t>: a partir da publicação deste Edital até o início da Sessão Pública</w:t>
      </w:r>
    </w:p>
    <w:p w14:paraId="1A4B4E4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605E2D0" w14:textId="5E71C7C1"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DATA e HORÁRIO PARA INÍCIO DA SESSÃO PÚBLICA: 29/11/2023 às 13:00 horas</w:t>
      </w:r>
      <w:r w:rsidRPr="008604E0">
        <w:rPr>
          <w:rFonts w:ascii="Arial" w:hAnsi="Arial" w:cs="Arial"/>
          <w:b/>
          <w:bCs/>
          <w:color w:val="000000"/>
          <w:sz w:val="24"/>
          <w:szCs w:val="24"/>
        </w:rPr>
        <w:t>.</w:t>
      </w:r>
      <w:r w:rsidRPr="008604E0">
        <w:rPr>
          <w:rFonts w:ascii="Arial" w:hAnsi="Arial" w:cs="Arial"/>
          <w:color w:val="000000"/>
          <w:sz w:val="24"/>
          <w:szCs w:val="24"/>
        </w:rPr>
        <w:t xml:space="preserve"> quando se dará a abertura das Fichas Técnicas Descritivas - propostas iniciais apresentadas pelas proponentes e o início da verificação destas propostas, mediante ao que foi exigido no Termo de Referência e na tabela do Anexo I, de forma que o Pregoeiro possa aceitar ou recusar, distintamente, cada proposta inicial apresentada.</w:t>
      </w:r>
    </w:p>
    <w:p w14:paraId="3ADB1F2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347E47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INÍCIO DA ETAPA PARA ENVIO DE LANCES</w:t>
      </w:r>
      <w:r w:rsidRPr="008604E0">
        <w:rPr>
          <w:rFonts w:ascii="Arial" w:hAnsi="Arial" w:cs="Arial"/>
          <w:color w:val="000000"/>
          <w:sz w:val="24"/>
          <w:szCs w:val="24"/>
        </w:rPr>
        <w:t>: Sob o comando do Pregoeiro, após completar a análise das propostas iniciais inseridas conforme modelo do Anexo III - Ficha Técnica Descritiva e os respectivos aceites ou recusas, conforme o caso, bem como a classificação provisória promovida pelo próprio sistema eletrônico.</w:t>
      </w:r>
    </w:p>
    <w:p w14:paraId="7815021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8FD600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HORÁRIO PRATICADO NESTE CERTAME</w:t>
      </w:r>
      <w:r w:rsidRPr="008604E0">
        <w:rPr>
          <w:rFonts w:ascii="Arial" w:hAnsi="Arial" w:cs="Arial"/>
          <w:color w:val="000000"/>
          <w:sz w:val="24"/>
          <w:szCs w:val="24"/>
        </w:rPr>
        <w:t>: para todas as referências na condução deste processo licitatório será seguido o horário oficial de Brasília - DF.</w:t>
      </w:r>
    </w:p>
    <w:p w14:paraId="0B58F3B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E895AE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OUTRAS INFORMAÇÕES</w:t>
      </w:r>
      <w:r w:rsidRPr="008604E0">
        <w:rPr>
          <w:rFonts w:ascii="Arial" w:hAnsi="Arial" w:cs="Arial"/>
          <w:color w:val="000000"/>
          <w:sz w:val="24"/>
          <w:szCs w:val="24"/>
        </w:rPr>
        <w:t>: estão dispostas nos Anexos I e II deste Edital</w:t>
      </w:r>
    </w:p>
    <w:p w14:paraId="2672854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26FB16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PREGOEIRO</w:t>
      </w:r>
      <w:r w:rsidRPr="008604E0">
        <w:rPr>
          <w:rFonts w:ascii="Arial" w:hAnsi="Arial" w:cs="Arial"/>
          <w:color w:val="000000"/>
          <w:sz w:val="24"/>
          <w:szCs w:val="24"/>
        </w:rPr>
        <w:t>: Aline Francisca Pinto Leite</w:t>
      </w:r>
    </w:p>
    <w:p w14:paraId="61F5E0F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0C412B6"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1 - DAS DISPOSIÇÕES PRELIMINARES</w:t>
      </w:r>
    </w:p>
    <w:p w14:paraId="6D0EA5A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5F7150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1.1 - O presente processo licitatório na modalidade de PREGÃO na FORMA ELETRÔNICA será realizado em Sessão Pública, por meio da Internet, mediante condições de segurança, criptografia e autenticação, em todas as suas fases através do Sistema de Pregão Eletrônico da BOLSA DE LICITAÇÕES DO BRASIL - BLL.</w:t>
      </w:r>
    </w:p>
    <w:p w14:paraId="52EF4B8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131F9B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1.2 - A utilização do sistema de pregão eletrônico da BOLSA DE LICITAÇÕES DO BRASIL - BLL está consubstanciada nos §§ 2º e 3º do artigo 2º da Lei 10.520 de 17 de julho de 2002.</w:t>
      </w:r>
    </w:p>
    <w:p w14:paraId="3545189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6CCA35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1.2.1 - O sistema que será usado nesta licitação está adequado ao Decreto Federal nº 10.024/2019 e regulamentado pelo Decreto Municipal 1.912/2021.</w:t>
      </w:r>
    </w:p>
    <w:p w14:paraId="63A3BFB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BFF7BC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1.3 - O sistema de PREGÃO, na FORMA ELETRÔNICA da BOLSA DE LICITAÇÕES DO BRASIL - BLL é certificado digitalmente por autoridade certificadora credenciada no âmbito da Infraestrutura de Chaves Públicas Brasileira (ICP Brasil).</w:t>
      </w:r>
    </w:p>
    <w:p w14:paraId="333CF53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496EF2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1.4 - Os trabalhos serão conduzidos por Pregoeiro (a) designado (a) pela Administração Municipal Licitadora, com o apoio técnico e operacional da BOLSA DE LICITAÇÕES DO BRASIL - BLL - www.bll.org.br - e-mail: contato@bll.org.br - telefone (41) 3097.4600.</w:t>
      </w:r>
    </w:p>
    <w:p w14:paraId="6D60A3C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F77B42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1.5 - O presente Edital se submete integralmente na legislação mencionada no seu preâmbulo para atender aos benefícios concedidos a ME - microempresa e empresa de pequeno porte - EPP pela Lei Complementar nº 123/2006 e suas posteriores para a ME - microempresa e empresa de pequeno porte - EPP, conforme dispuser o Anexo II deste Edital.</w:t>
      </w:r>
    </w:p>
    <w:p w14:paraId="1E47121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78EA32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614CC22"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2 - DAS CONDIÇÕES DE PARTICIPAÇÃO</w:t>
      </w:r>
    </w:p>
    <w:p w14:paraId="06E7EF1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ACC552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2.1 - Poderão participar desta licitação, PESSOAS JURÍDICAS que seus objetos contratuais sejam condizentes com o objeto licitado, que estejam cadastradas ou que o façam na forma e prazo legal e que satisfaçam as exigências deste Edital e seus Anexos.</w:t>
      </w:r>
    </w:p>
    <w:p w14:paraId="5BEB35B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978C66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2.2 - Poderão participar também desta licitação, quando for o caso, as PESSOAS FÍSICAS, conforme e se dispuser explicitamente as condições no Anexo II deste Edital.</w:t>
      </w:r>
    </w:p>
    <w:p w14:paraId="5960799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5249E3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2.2.1 - Quando for autorizada a participação de pessoas físicas no certame as condições e impedimentos abaixo descritos, a elas serão estendidos, no que couber.</w:t>
      </w:r>
    </w:p>
    <w:p w14:paraId="48D5BAE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A71235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2.3 - Sendo a licitação com participação exclusiva para Microempresas - ME e para Empresas de Pequeno Porte - EPP, o Anexo II deste Edital estabelecerá as condições e exigências do tratamento diferenciado, como dispõe o art. 48 da LC nº 123/2006 e alterações posteriores.</w:t>
      </w:r>
    </w:p>
    <w:p w14:paraId="7165832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E64E14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2.4 - Não será admitida a participação neste processo a empresa:</w:t>
      </w:r>
    </w:p>
    <w:p w14:paraId="5F24567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015C0A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2.4.1 - Concordatária ou em processo de falência, sob concurso de credores, em dissolução ou em liquidação ou ainda, em processo de recuperação judicial ou extrajudicial, desde que apresente certidão que esclareça, satisfatoriamente, a natureza, o motivo e o estado da ação ou da dívida denunciada, para efeito de consideração e verificação de viabilidade econômica para executar o objeto licitado, através de imediata diligência, para fins de habilitação.</w:t>
      </w:r>
    </w:p>
    <w:p w14:paraId="2D8C09E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064B0D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2.4.2 - Que tenha sido declarada inidônea pela Administração Pública e, caso participe do processo licitatório, estará sujeita às penalidades previstas no art. 97, parágrafo único, da Lei nº8.666/93.</w:t>
      </w:r>
    </w:p>
    <w:p w14:paraId="61E124B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54A36A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2.4.3 - Que esteja com o direito de licitar e contratar com a Administração Pública, Direta ou Indireta, Federal, Estadual, </w:t>
      </w:r>
      <w:proofErr w:type="gramStart"/>
      <w:r w:rsidRPr="008604E0">
        <w:rPr>
          <w:rFonts w:ascii="Arial" w:hAnsi="Arial" w:cs="Arial"/>
          <w:color w:val="000000"/>
          <w:sz w:val="24"/>
          <w:szCs w:val="24"/>
        </w:rPr>
        <w:t>Distrital</w:t>
      </w:r>
      <w:proofErr w:type="gramEnd"/>
      <w:r w:rsidRPr="008604E0">
        <w:rPr>
          <w:rFonts w:ascii="Arial" w:hAnsi="Arial" w:cs="Arial"/>
          <w:color w:val="000000"/>
          <w:sz w:val="24"/>
          <w:szCs w:val="24"/>
        </w:rPr>
        <w:t xml:space="preserve"> ou Municipal SUSPENSO.</w:t>
      </w:r>
    </w:p>
    <w:p w14:paraId="5B1F8B0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4251D4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2.4.4 - Que esteja reunida em consórcio ou coligação, EXCETO, quando o Anexo II do Edital dispuser sobre esta possibilidade e disciplinar sobre a permissibilidade.</w:t>
      </w:r>
    </w:p>
    <w:p w14:paraId="7EE1EEA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C8E960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2.4.5 - Cujos sócios ou diretores pertençam, simultaneamente, a mais de uma firma licitante.</w:t>
      </w:r>
    </w:p>
    <w:p w14:paraId="451D638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380109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2.4.6 - Estrangeira que não funcione no País.</w:t>
      </w:r>
    </w:p>
    <w:p w14:paraId="3309C6A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915CA6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2.5 - Os DOCUMENTOS das licitantes proponentes que deverão ser enviados para fins de HABILITAÇÃO estão listados no Anexo II deste Edital.</w:t>
      </w:r>
    </w:p>
    <w:p w14:paraId="7403C3C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F7AF07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2.6 - Para participar deste processo licitatório na modalidade de Pregão Eletrônico a interessada deverá previamente se credenciar junto à BOLSA BRASILEIRA DE LICITAÇÕES, provedora do sistema, através de chave de identificação e senha pessoal intransferível, com a apresentação da FICHA TÉCNICA DESCRITIVA e outros documentos.</w:t>
      </w:r>
    </w:p>
    <w:p w14:paraId="3A67647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B86DAC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2.7 - A FICHA TÉCNICA DESCRITIVA deverá conter todas as especificações dos itens do objeto licitado no Anexo III deste Edital, SEM IDENTIFICAR-SE, sob pena de desclassificação.</w:t>
      </w:r>
    </w:p>
    <w:p w14:paraId="6F8446E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0A01B3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2.7.1 – Entende-se como FICHA TÉCNICA DESCRITIVA o cadastro da proposta na plataforma de BLL, observando-se a descrição dos lotes / itens e não inserindo informações que possam identificar a licitante.</w:t>
      </w:r>
    </w:p>
    <w:p w14:paraId="594152B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A0F1DB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2.8 - Como requisito para participação neste processo licitatório na modalidade de Pregão Eletrônico a licitante deverá se manifestar inserindo na plataforma no campo próprio o modelo do Anexo IV, declarando que cumpre plenamente os requisitos de habilitação e que sua oferta de preços inserida conforme modelo do Anexo III e também inserida na proposta de preço do Anexo VI deste Edital está em conformidade com as exigências do instrumento convocatório.</w:t>
      </w:r>
    </w:p>
    <w:p w14:paraId="70F4744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D1EF1A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2.8.1 - Caso a licitante proponente seja ME ou EPP e que desejar fazer uso dos benefícios da Lei Complementar 123/2006, deverá informar sua condição conforme modelo do Anexo IV.</w:t>
      </w:r>
    </w:p>
    <w:p w14:paraId="572AB17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BE836C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2.9 - A IDENTIFICAÇÃO da licitante proponente somente ocorrerá após ser declarada vencedora e o envio da sua proposta final realinhada, com uso do modelo do Anexo VI.</w:t>
      </w:r>
    </w:p>
    <w:p w14:paraId="3689F10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4F105C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2.10 - Caso a ME - microempresa ou a EPP - empresa de pequeno porte não proceda como na forma estabelecida, interpretar-se-á como renúncia tácita aos benefícios concedidos pela Lei Complementar nº 123/2006.</w:t>
      </w:r>
    </w:p>
    <w:p w14:paraId="0D780B9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160BD2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74638B9"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3 - DO ACESSO AO EDITAL E DO CREDENCIAMENTO</w:t>
      </w:r>
    </w:p>
    <w:p w14:paraId="2BFACEB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FD96DE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3.1 - Este Edital estará disponível, no site www.bll.org.br, no site da Prefeitura Licitadora no endereço eletrônico www.itamonte.mg.gov.br e ainda poderão ser enviados por e-mail, desde que haja solicitação ao Setor de Licitações, ou ao Pregoeiro da Licitadora.</w:t>
      </w:r>
    </w:p>
    <w:p w14:paraId="635A9AA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5EAC63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3.2 - Os ESCLARECIMENTOS referentes ao CREDENCIAMENTO junto à BOLSA DE LICITAÇÕES DO BRASIL - BLL, provedora do sistema usado neste Pregão Eletrônico, poderão ser obtidos através do telefone (41) 3097.4600 ou pelo e-mail: </w:t>
      </w:r>
      <w:proofErr w:type="gramStart"/>
      <w:r w:rsidRPr="008604E0">
        <w:rPr>
          <w:rFonts w:ascii="Arial" w:hAnsi="Arial" w:cs="Arial"/>
          <w:color w:val="000000"/>
          <w:sz w:val="24"/>
          <w:szCs w:val="24"/>
        </w:rPr>
        <w:t>contato@bll.org.br .</w:t>
      </w:r>
      <w:proofErr w:type="gramEnd"/>
    </w:p>
    <w:p w14:paraId="3AC2060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06D947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3.3 - O credenciamento da licitante junto ao provedor do sistema deste processo licitatório implica na sua responsabilidade e de seu representante legal pelos atos praticados e na presunção da capacidade técnica e </w:t>
      </w:r>
      <w:proofErr w:type="spellStart"/>
      <w:r w:rsidRPr="008604E0">
        <w:rPr>
          <w:rFonts w:ascii="Arial" w:hAnsi="Arial" w:cs="Arial"/>
          <w:color w:val="000000"/>
          <w:sz w:val="24"/>
          <w:szCs w:val="24"/>
        </w:rPr>
        <w:t>habilitatória</w:t>
      </w:r>
      <w:proofErr w:type="spellEnd"/>
      <w:r w:rsidRPr="008604E0">
        <w:rPr>
          <w:rFonts w:ascii="Arial" w:hAnsi="Arial" w:cs="Arial"/>
          <w:color w:val="000000"/>
          <w:sz w:val="24"/>
          <w:szCs w:val="24"/>
        </w:rPr>
        <w:t xml:space="preserve"> para a realização das transações inerentes a este pregão eletrônico.</w:t>
      </w:r>
    </w:p>
    <w:p w14:paraId="46E6020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0E8D47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F2B6763"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4 - DA CONDUÇÃO DO PREGÃO ELETRÔNICO</w:t>
      </w:r>
    </w:p>
    <w:p w14:paraId="3F2A4DD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4F8B5F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4.1 - O sistema está configurado para realizar todas as etapas do processo licitatório na modalidade de Pregão Eletrônico, compreendendo a publicação do edital, credenciamento dos participantes, recebimento de propostas e documentos, abertura e exame das propostas apresentadas, lances, desempate para ME/EPP, classificação e aceitação do melhor lance, julgamento de habilitação, declaração da licitante vencedora, recebimento solicitações para esclarecimentos, recursos, adjudicação e homologação do objeto e ata eletrônica.</w:t>
      </w:r>
    </w:p>
    <w:p w14:paraId="646A0A3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317BED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4.2 - O presente processo licitatório na modalidade de Pregão Eletrônico será conduzido pelo Pregoeiro da Licitadora, com o auxílio da Equipe de Apoio, com as seguintes atribuições:</w:t>
      </w:r>
    </w:p>
    <w:p w14:paraId="51023C6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DD397D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4.2.1 - Conduzir a Sessão Pública;</w:t>
      </w:r>
    </w:p>
    <w:p w14:paraId="19746F2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2D88AB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4.2.2 - Receber, examinar, responder e decidir sobre os pedidos de esclarecimentos e as impugnações ao Edital e Anexos, além de poder requisitar subsídios formais aos responsáveis pela elaboração desses documentos;</w:t>
      </w:r>
    </w:p>
    <w:p w14:paraId="684EC27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086E7E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4.2.3 - Verificar a conformidade da proposta em relação aos requisitos estabelecidos no Edital para sua aceitabilidade;</w:t>
      </w:r>
    </w:p>
    <w:p w14:paraId="427A99B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468392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4.2.4 - Classificar e/ou Desclassificar propostas que não estiverem de acordo com as exigências do Edital e seus Anexos;</w:t>
      </w:r>
    </w:p>
    <w:p w14:paraId="5D64888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4D7298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4.2.5 - Coordenar a Sessão Pública e o envio de lances;</w:t>
      </w:r>
    </w:p>
    <w:p w14:paraId="7D6091C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CC6788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4.2.6 - Indicar a proposta com lance de MENOR PREÇO, respeitando os benefícios à ME - Microempresa e EPP - Empresas de Pequeno Porte;</w:t>
      </w:r>
    </w:p>
    <w:p w14:paraId="650BCF0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111371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4.2.7 - Verificar e julgar as condições para habilitação;</w:t>
      </w:r>
    </w:p>
    <w:p w14:paraId="5C7B9CD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D3CA70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4.2.8 - Sanear erros ou falhas que não alterem a substância das propostas, dos documentos de habilitação e sua validade jurídica;</w:t>
      </w:r>
    </w:p>
    <w:p w14:paraId="6AE0262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424C75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4.2.9 - Receber, examinar e decidir os recursos e encaminhá-los à autoridade competente quando mantiver sua decisão;</w:t>
      </w:r>
    </w:p>
    <w:p w14:paraId="0200235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A59303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4.2.10 - Indicar a licitante vencedora do certame;</w:t>
      </w:r>
    </w:p>
    <w:p w14:paraId="2A9BF69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C4EECD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4.2.11 - Adjudicar o objeto, quando não houver recurso;</w:t>
      </w:r>
    </w:p>
    <w:p w14:paraId="3AE00D7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070FAD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4.2.12 - Preparar e determinar as publicações de exigência legal;</w:t>
      </w:r>
    </w:p>
    <w:p w14:paraId="495348C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B1B786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4.2.13 - Conduzir os trabalhos da Equipe de Apoio;</w:t>
      </w:r>
    </w:p>
    <w:p w14:paraId="07E78C5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8FEEB6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4.2.14 - Encaminhar o processo devidamente instruído à Autoridade Superior e propor a sua homologação;</w:t>
      </w:r>
    </w:p>
    <w:p w14:paraId="4699781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8A070C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4.2.15 - Solicitar manifestação da assessoria jurídica, administrativa ou de outros setores da Administração, de modo a subsidiar a tomada decisão;</w:t>
      </w:r>
    </w:p>
    <w:p w14:paraId="0E146B0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059A28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4.2.16 - Abrir procedimento administrativo para apuração de irregularidades inerentes ao processo licitatório, visando à aplicação de penalidades previstas na legislação.</w:t>
      </w:r>
    </w:p>
    <w:p w14:paraId="49BC485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72F254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4.3 - OBSERVAÇÃO: o sistema informatizado em uso nesta licitação disponibilizará campo próprio para troca de mensagens entre o Pregoeiro e as licitantes.</w:t>
      </w:r>
    </w:p>
    <w:p w14:paraId="46B5736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A18034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64215EE"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5 - DO ENVIO DA PROPOSTA DE PREÇO E DOCUMENTOS PARA HABILITAÇÃO</w:t>
      </w:r>
    </w:p>
    <w:p w14:paraId="7050173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B9764F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5.1 - Após a divulgação do Edital no endereço eletrônico www.bll.org.br, bem como no site www.itamonte.mg.gov.br e em jornal da Imprensa Oficial do Estado ou Federal, conforme o caso, as licitantes proponentes poderão encaminhar o credenciamento através de cadastro na plataforma da BLL juntamente com o cadastro da proposta conforme modelo da FICHA TÉCNICA DESCRITIVA do Anexo III do Edital, SEM SE IDENTIFICAR, com uso da senha de acesso, fazendo inserir a sua oferta inicial para os itens que deseja disputar, OBRIGATORIAMENTE, descrevendo sem rasuras e entrelinhas as especificações de cada item, a marca, modelo, tipo, fabricante e procedência, valores unitários e totais, bem como outras informações conforme exigidas no termo de referência do Anexo I e e/ou do Anexo II deste Edital.</w:t>
      </w:r>
    </w:p>
    <w:p w14:paraId="0A08EC0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353F7B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5.1.1 - Além do envio da proposta Inicial conforme modelo do Anexo III a licitante deverá enviar, pelo sistema eletrônico, todos os documentos listados no Anexo II, bem ainda as declarações do Anexo IV - Declaração de Pleno Atendimento aos Requisitos de Habilitação e Declaração de Enquadramento - ME e EPP (quando couber) e do Anexo V - Declarações legais.</w:t>
      </w:r>
    </w:p>
    <w:p w14:paraId="175367F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5C8874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5.1.2 - Explicita-se que no preenchimento da proposta inicial na plataforma da BLL, conforme modelo do Anexo III a licitante não deverá constar os seus dados comerciais, tendo em vista que não pode identificar-se, sob pena de desclassificação.</w:t>
      </w:r>
    </w:p>
    <w:p w14:paraId="28FACE7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8CF881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5.1.2.1 – Caso a marca do produto ou serviço ofertado venha a caracterizar a identificação da empresa, ao cadastrar a proposta na plataforma da BLL, conforme modelo do Anexo III, deverá constar no campo marca o termo “marca própria”, que será devidamente conferida e identificada após a fase de lances quando se dará a abertura da proposta conforme modelo do Anexo VI.</w:t>
      </w:r>
    </w:p>
    <w:p w14:paraId="0CA3D00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370DDA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5.1.3 - Deverá anexar na plataforma, conforme modelo do Anexo IV o pleno conhecimento, aceitação e atendimento às exigências de habilitação, bem ainda seu enquadramento como ME ou EPP, se for o caso.</w:t>
      </w:r>
    </w:p>
    <w:p w14:paraId="1BF36D1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4ABD72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5.2 - A participação e envio da proposta de preços e todos os documentos como exigido neste processo licitatório, na modalidade de Pregão Eletrônico se dará por meio de chave e digitação da senha pessoal e intransferível do representante da licitante credenciada, EXCLUSIVAMENTE POR MEIO DO SISTEMA ELETRÔNICO, observados a data e horários estabelecidos no preâmbulo deste Edital.</w:t>
      </w:r>
    </w:p>
    <w:p w14:paraId="2F69D2E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9CDAD2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5.2.1 - A licitante poderá RETIRAR ou SUBSTITUIR a proposta e/ou os documentos de habilitação anteriormente inseridos no sistema eletrônico, até o exato momento da abertura da Sessão Pública, horário previsto e explicitado no preâmbulo deste Edital.</w:t>
      </w:r>
    </w:p>
    <w:p w14:paraId="3279AAC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09A8CA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5.3 - A licitante poderá deixar de anexar documentos constantes no Cadastro de Fornecedores e listados como exigência de cumprimento para habilitação, desde que estejam em plena validade, enviando somente o seu CRC - CERTIFICADO DE REGISTRO CADASTRAL.</w:t>
      </w:r>
    </w:p>
    <w:p w14:paraId="4412F17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5C6DD7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5.3.1 - Os documentos listados no Anexo II deste Edital para habilitação e que não constarem no Cadastro de Fornecedores - Certificado da proponente ou que estejam com validade vencida deverão ser enviados juntamente com a proposta de preços;</w:t>
      </w:r>
    </w:p>
    <w:p w14:paraId="592B051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26FC5B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5.3.2 - O não-cumprimento por parte da licitante do envio dos documentos de habilitação, na forma e prazos acima estabelecidos, acarretará a sua automática inabilitação.</w:t>
      </w:r>
    </w:p>
    <w:p w14:paraId="750095F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286A73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5.3.3 - As demais licitantes poderão ter acesso ao Cadastro de Fornecedores e ao Certificado de Registro Cadastral - CRC da licitante detentora da melhor proposta para verificação.</w:t>
      </w:r>
    </w:p>
    <w:p w14:paraId="72CA75B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C140F2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5.3.4 - É obrigação da licitante atualizar previamente os seus documentos arquivados no Cadastro de Fornecedores e que tenham prazo de validade, caso faça opção pelo envio do CRC.</w:t>
      </w:r>
    </w:p>
    <w:p w14:paraId="089550D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349FDA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5.4 - Caso necessário e requerido pelo Pregoeiro, a detentora da melhor proposta poderá enviar documentos COMPLEMENTARES aos já enviados com a proposta de preço, para melhor esclarecimento de dissipação de dúvidas, tanto para o aceite final da proposta como para habilitação, dentro do prazo de 2h (duas horas), contado do momento da requisição.</w:t>
      </w:r>
    </w:p>
    <w:p w14:paraId="2894AB1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A74466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5.4.1 - O não-cumprimento por parte da licitante do envio dos documentos complementares para habilitação, no prazo estabelecido, o (a) Pregoeiro (a) analisará os documentos da empresa licitante que estiver posicionada na classificação subsequente, de modo a dar sequência no processo.</w:t>
      </w:r>
    </w:p>
    <w:p w14:paraId="09BDCE5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1A188D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5.5 - Os documentos que compõem a proposta e a habilitação da licitante que ofertou a melhor proposta e estiver como primeira classificada serão disponibilizados para avaliação do Pregoeiro e para acesso público, inclusive para as licitantes que estiverem participando do processo, somente após o encerramento do envio de lances.</w:t>
      </w:r>
    </w:p>
    <w:p w14:paraId="3D0A900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943DE5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5.6 - A licitante declarará, em campo próprio do sistema - Anexo IV, o cumprimento dos requisitos para a sua habilitação e a conformidade de sua proposta inicial, bem como com a proposta de preços identificada no Anexo VI, conforme as exigências do edital. A falsidade que for declarada levará a licitante às sanções previstas neste Edital, no que couber.</w:t>
      </w:r>
    </w:p>
    <w:p w14:paraId="1BB5973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077944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5.7 - No preenchimento da PROPOSTA FINAL - modelo no ANEXO VI, deverá ser obrigatoriamente conexa com a Ficha Técnica Descritiva do objeto - ANEXO III, devendo descrever os itens com os preços </w:t>
      </w:r>
      <w:r w:rsidRPr="008604E0">
        <w:rPr>
          <w:rFonts w:ascii="Arial" w:hAnsi="Arial" w:cs="Arial"/>
          <w:b/>
          <w:bCs/>
          <w:color w:val="000000"/>
          <w:sz w:val="24"/>
          <w:szCs w:val="24"/>
        </w:rPr>
        <w:t>DEVIDAMENTE REALINHADOS</w:t>
      </w:r>
      <w:r w:rsidRPr="008604E0">
        <w:rPr>
          <w:rFonts w:ascii="Arial" w:hAnsi="Arial" w:cs="Arial"/>
          <w:color w:val="000000"/>
          <w:sz w:val="24"/>
          <w:szCs w:val="24"/>
        </w:rPr>
        <w:t xml:space="preserve"> e em conformidade com a sua proposta final.</w:t>
      </w:r>
    </w:p>
    <w:p w14:paraId="2680BD4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3E9A02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5.8 - No preenchimento da proposta inicial na plataforma da BLL, conforme modelo apresentado na Ficha Técnica Descritiva - Anexo III, a proponente deverá, obrigatoriamente, descrever as especificações dos itens, marcas, valores unitários e totais dos produtos ofertados.</w:t>
      </w:r>
    </w:p>
    <w:p w14:paraId="24B12EA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C58025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5.8.1 - Quando da inserção dos valores unitários e totais ofertados, a licitante deverá lançar somente com 2 (duas) casas decimais (após a vírgula) preferencialmente digitados, sem rasuras e com o valor total grafado por extenso.</w:t>
      </w:r>
    </w:p>
    <w:p w14:paraId="175E30C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382EB9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5.8.2 – É obrigatório o cadastro da declaração conforme modelo descrito no anexo IV, dos requisitos de habilitação e, conforme o caso, se estiver sob o regime de ME ou EPP, sob pena de ser desclassificada.</w:t>
      </w:r>
    </w:p>
    <w:p w14:paraId="20958FE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4BF18D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5.9 - No preenchimento da PROPOSTA FINAL DE PREÇOS, após ser declarada vencedora - modelo no ANEXO VI, a proponente deverá, obrigatoriamente, transcrever ao que constou na proposta inicial, com EXATIDÃO e que serão indispensáveis para a execução do objeto, </w:t>
      </w:r>
      <w:r w:rsidRPr="008604E0">
        <w:rPr>
          <w:rFonts w:ascii="Arial" w:hAnsi="Arial" w:cs="Arial"/>
          <w:color w:val="000000"/>
          <w:sz w:val="24"/>
          <w:szCs w:val="24"/>
        </w:rPr>
        <w:lastRenderedPageBreak/>
        <w:t>com os preços devidamente realinhados com a última oferta considerada vencedora, bem como os dados completos da empresa, de modo a IDENTIFICAR-SE.</w:t>
      </w:r>
    </w:p>
    <w:p w14:paraId="5227D9B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DD8793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5.9.1 - A licitante proponente deverá, obrigatoriamente, rubricar todas as folhas da sua proposta final, modelo do Anexo VI e assinar na última folha, e caso não cumpra essa exigência será motivo para a imediata desclassificação da proposta final.</w:t>
      </w:r>
    </w:p>
    <w:p w14:paraId="54AEA86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B7FD34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5.10 - A não inserção das informações, especificações e marcas dos produtos ofertados na proposta inicial conforme o modelo descrito no Anexo III como na PROPOSTA FINAL, modelo no Anexo VI, implicará na desclassificação da empresa licitante, EXCETO quando os Anexos I e II dispuserem sobre a dispensabilidade de inserir a marca em algum item do objeto licitado.</w:t>
      </w:r>
    </w:p>
    <w:p w14:paraId="01D8624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53EBBF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5.10.1 - A falta da inserção dos referidos dados, como exigido, levará a sumária desclassificação da Proposta imediatamente na primeira análise e julgamento no início da Sessão Pública.</w:t>
      </w:r>
    </w:p>
    <w:p w14:paraId="32BEF1B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24AEBC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5.10.2 - Caso o produto ofertado não atenda as especificações mínimas, conforme descrito no Anexo I do edital, o pregoeiro após comprovar o não atendimento do produto ofertado, desclassificará a Proposta na fase de análise e julgamento destas, no início da Sessão Pública.</w:t>
      </w:r>
    </w:p>
    <w:p w14:paraId="6F44921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4A4E01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5.11 - O objeto e os seus itens deverão, obrigatoriamente, conter as descrições, informações e especificações como exigido pelos Anexo I - Termo de Referência e Anexo II deste Edital.</w:t>
      </w:r>
    </w:p>
    <w:p w14:paraId="343659B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41D205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5.12 - A licitante será a única responsável por todas as propostas cadastradas conforme modelo da Ficha Técnica Descritiva Anexo III e respectivos documentos;</w:t>
      </w:r>
    </w:p>
    <w:p w14:paraId="0C6DA4E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55C3E2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5.12.1 - A transcrição dos dados dos itens cadastrados na proposta inicial para o modelo do Anexo VI - PROPOSTA FINAL DE PREÇOS, após encerramento da sessão de lances e declaração da vencedora, deverá guardar EXATIDÃO, tendo em vista que pela PROPOSTA INICIAL haverá o aceite e classificação das propostas e no Anexo VI estará explícita a proposta ofertada para todos os efeitos para a execução do objeto, além da identificação da proponente.</w:t>
      </w:r>
    </w:p>
    <w:p w14:paraId="1ECA6C1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6A2629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5.13 - É de exclusiva responsabilidade da licitante proponente, usuária do sistema eletrônico, o sigilo da sua senha de participação neste processo, não cabendo à BOLSA BRASILEIRA DE LICITAÇÕES a responsabilidade por eventuais danos decorrentes de uso indevido da respectiva senha, ainda que por terceiros, bem como assume como verdadeiras as suas transações, sua proposta e lances ofertados e seus documentos enviados.</w:t>
      </w:r>
    </w:p>
    <w:p w14:paraId="2EADDED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F4B256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5.14 - A prazo de validade da Proposta constante do Anexo VI será de 60 (sessenta) dias, contados da data da Sessão Pública deste processo de Pregão Eletrônico.</w:t>
      </w:r>
    </w:p>
    <w:p w14:paraId="60E733A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0B4F62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5.15 - A Proposta enviada será considerada desclassificada no momento da sua análise e julgamento, quando conflitar com as exigências do Edital e Anexos, e ainda:</w:t>
      </w:r>
    </w:p>
    <w:p w14:paraId="59539B9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783F75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5.15.1 - Ofertada com mais de 02 (duas) casas de decimais em seus valores unitários;</w:t>
      </w:r>
    </w:p>
    <w:p w14:paraId="1CB5CE5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5BA409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5.15.2 - Que esteja sua descrição incompleta, isto é, não contenha informação (</w:t>
      </w:r>
      <w:proofErr w:type="spellStart"/>
      <w:r w:rsidRPr="008604E0">
        <w:rPr>
          <w:rFonts w:ascii="Arial" w:hAnsi="Arial" w:cs="Arial"/>
          <w:color w:val="000000"/>
          <w:sz w:val="24"/>
          <w:szCs w:val="24"/>
        </w:rPr>
        <w:t>ões</w:t>
      </w:r>
      <w:proofErr w:type="spellEnd"/>
      <w:r w:rsidRPr="008604E0">
        <w:rPr>
          <w:rFonts w:ascii="Arial" w:hAnsi="Arial" w:cs="Arial"/>
          <w:color w:val="000000"/>
          <w:sz w:val="24"/>
          <w:szCs w:val="24"/>
        </w:rPr>
        <w:t>) suficiente (s) que permita (m) a perfeita identificação do produto licitado;</w:t>
      </w:r>
    </w:p>
    <w:p w14:paraId="554DB2C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0D0842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5.15.3 - Quando o preço ofertado for superior ao máximo aceitável ou considerado inexequível;</w:t>
      </w:r>
    </w:p>
    <w:p w14:paraId="7A6A189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33F406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5.15.4 - Que não contenha os dados solicitados no modelo do Anexo VI deste Edital.</w:t>
      </w:r>
    </w:p>
    <w:p w14:paraId="3C97D6D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819BAE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5.16 - Ocorrendo discordância entre os valores numéricos e por extenso, prevalecerá a forma por extenso. Não constando o valor por extenso, mas o numérico estando legível e sem rasuras será aceito.</w:t>
      </w:r>
    </w:p>
    <w:p w14:paraId="7E238CE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4E2409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5.17 - Quando do preenchimento da OFERTA INICIAL, a licitante proponente deverá fazer a sua oferta, incluindo todos os custos com a folha de pagamento do seu pessoal, dos encargos sociais, trabalhistas previdenciários, aqueles que incidam ou venham a incidir sobre a execução do objeto licitado, ainda o transporte até o local do fornecimento ou da prestação dos serviços, endereço fixado no ANEXO II deste Edital, não sendo permitida a inclusão posterior de quaisquer acréscimos no valor ofertado, seja por qualquer motivação intentada.</w:t>
      </w:r>
    </w:p>
    <w:p w14:paraId="66D5525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0C50A9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233BF56"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6 - INÍCIO DA SESSÃO PÚBLICA E ACEITABILIDADE DAS PROPOSTAS DE PREÇOS</w:t>
      </w:r>
    </w:p>
    <w:p w14:paraId="56400B7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2051AD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6.1 - No horário previsto no preâmbulo deste Edital terá início à Sessão Pública do Pregão Eletrônico, com a divulgação das propostas de preços recebidas, SEM CONHECER AS LICITANTES OFERTANTES, e passará o Pregoeiro a avaliar as respectiva propostas em conformidade com as exigências e descrições dos itens constantes na TABELA do Anexo I do Edital e no Termo de Referência, de forma a se posicionar sobre a ACEITABILIDADE DAS PROPOSTAS INICIAIS, classificando as que forrem aceitáveis e desclassificando as que não atenderam ao que foi exigido para sua descrição ou que a descrição não atenda a exata conformidade como exigida.</w:t>
      </w:r>
    </w:p>
    <w:p w14:paraId="48E47E6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0D31C6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6.1.1 - Além da descrição de cada item, também serão avaliados os valores máximos aceitáveis, tanto por item como o valor total, conforme disposto nos Anexos I e II deste Edital.</w:t>
      </w:r>
    </w:p>
    <w:p w14:paraId="3DF5581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84208F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6.1.2 - Sendo ofertado valor superior ao indicado como máximo aceitável, a proposta da licitante será desclassificada.</w:t>
      </w:r>
    </w:p>
    <w:p w14:paraId="685E7BB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BBC033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6.2 - O Pregoeiro verificará as propostas apresentadas (ofertas iniciais conforme modelo apresentado no Anexo III) e desclassificará aquelas que não estejam em conformidade com os requisitos estabelecidos neste Edital e seus Anexos.</w:t>
      </w:r>
    </w:p>
    <w:p w14:paraId="46D49E5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5CA3F8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6.2.1 - A desclassificação da Proposta (oferta inicial) será fundamentada e registrada na ATA da Sessão Pública, no sistema eletrônico, com acompanhamento dos participantes em tempo real.</w:t>
      </w:r>
    </w:p>
    <w:p w14:paraId="1AF3D71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78E636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6.3 - O valor estimado ou o valor máximo aceitável para a contratação, se não estiver constando nos Anexos I e/ou II deste Edital, possuirá caráter SIGILOSO e será disponibilizado exclusiva e permanentemente aos órgãos de controle externo e interno. Porém, será tornado público apenas e imediatamente após o encerramento do envio de lances, sem prejuízo da divulgação do detalhamento dos quantitativos e das demais informações necessárias à elaboração das propostas.</w:t>
      </w:r>
    </w:p>
    <w:p w14:paraId="4C88DB3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94E6A3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6.3.1 - Quando se tratar de proposta pelo critério de julgamento pelo maior desconto, o valor máximo aceitável será público desde a publicação deste edital.</w:t>
      </w:r>
    </w:p>
    <w:p w14:paraId="104D209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9E7F03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6.4 - O sistema eletrônico em uso neste processo ordenará automaticamente e indicará ao (a) Pregoeiro (a) a ordem de classificação das propostas aceitas para o início da etapa de lances.</w:t>
      </w:r>
    </w:p>
    <w:p w14:paraId="51F719A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FA064B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6.5 - Após avaliação e aceitação das propostas (ofertas iniciais) - sem identificar a proponente, será iniciada a etapa competitiva de lances, quando os representantes das licitantes proponentes deverão estar conectados ao sistema eletrônico para participar da sessão de lances.</w:t>
      </w:r>
    </w:p>
    <w:p w14:paraId="17440DF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8D91FB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CA1840C"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7 - FASE COMPETITIVA - SESSÃO DE LANCES - MODOS DE DISPUTA</w:t>
      </w:r>
    </w:p>
    <w:p w14:paraId="4B53836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DE58F8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7.1 - Com as propostas na ordem de classificação, inicia-se a fase competitiva, oportunidade em que as licitantes poderão ENCAMINHAR LANCES EXCLUSIVAMENTE POR MEIO DO SISTEMA ELETRÔNICO.</w:t>
      </w:r>
    </w:p>
    <w:p w14:paraId="4ABF872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0B0D8F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7.1.1 - As licitantes poderão oferecer lances sucessivos, observados o horário fixado para abertura da Sessão Pública e as regras estabelecidas quanto a forma de disputa.</w:t>
      </w:r>
    </w:p>
    <w:p w14:paraId="0B7FF72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739B6A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7.1.2 - Não serão aceitos dois ou mais lances iguais e prevalecerá aquele que for recebido e registrado primeiro, tendo em vista que a licitante será imediatamente informada do recebimento do lance e do valor consignado no registro.</w:t>
      </w:r>
    </w:p>
    <w:p w14:paraId="0C21584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64437F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7.2 - A licitante proponente somente poderá oferecer valor inferior ou maior percentual de desconto ao último lance por ela ofertado e registrado pelo sistema eletrônico, observando, quando houver, O INTERVALO MÍNIMO DE DIFERENÇA DE VALORES OU DE PERCENTUAIS ENTRE OS LANCES, estipulado no Anexo II deste Edital, e que incidirá tanto em relação aos lances intermediários quanto em relação ao lance que cobrir a melhor oferta.</w:t>
      </w:r>
    </w:p>
    <w:p w14:paraId="3223E3F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5ED172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7.2.1 – É de total responsabilidade da licitante o gerenciamento dos valores de lances ofertados, devendo mantê-los em caso de ser declarado vencedor, sob pena de sofrer as sanções legais.</w:t>
      </w:r>
    </w:p>
    <w:p w14:paraId="139D20C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DFE8F2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7.3 - Durante a Sessão Pública, as licitantes proponentes serão informadas, em tempo real, o valor do MENOR lance registrado, VEDADA A IDENTIFICAÇÃO DA LICITANTE PROPONENTE.</w:t>
      </w:r>
    </w:p>
    <w:p w14:paraId="79C70C2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42B3D5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7.4 - Na hipótese de o sistema eletrônico usado na Sessão Pública desconectar para o (a) Pregoeiro (a) no decorrer da etapa da sessão de lances e permanecer acessível as licitantes, os lances continuarão sendo recebidos, sem prejuízo dos atos realizados.</w:t>
      </w:r>
    </w:p>
    <w:p w14:paraId="69DC28F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E1C4BB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7.4.1 - Quando a desconexão do sistema eletrônico para o (a) Pregoeiro (a) persistir por tempo superior a 10min. (dez minutos), a Sessão Pública será suspensa e reiniciada somente após decorridas 24 h (vinte e quatro horas) a contar da comunicação do fato as licitantes proponentes, no sítio eletrônico utilizado para divulgação.</w:t>
      </w:r>
    </w:p>
    <w:p w14:paraId="5E91B05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626623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7.5 - Constará no Anexo II deste Edital o MODO DISPUTA na sessão de lances, qual seja, se do modo ABERTO ou do modo ABERTO E FECHADO.</w:t>
      </w:r>
    </w:p>
    <w:p w14:paraId="5993317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EDEBA9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7.6 - Sendo a disputa no modo ABERTO, a etapa para o envio de lances durará 10min. (dez minutos) e, após este prazo, será prorrogada automaticamente pelo sistema enquanto houver lance ofertado nos últimos 2min. (dois minutos) no período de duração da Sessão Pública.</w:t>
      </w:r>
    </w:p>
    <w:p w14:paraId="41A90A7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D029E4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7.6.1 - A referida prorrogação automática de 2 min. (dois minutos) ocorrerá sucessivamente sempre que houver lances enviados nesse período de prorrogação, inclusive quando se tratar de lances intermediários.</w:t>
      </w:r>
    </w:p>
    <w:p w14:paraId="387F65C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A708EE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7.6.2 - Não havendo novos lances no prazo de 2min. (dois minutos) - forma estabelecida, a sessão de lances será ENCERRADA AUTOMATICAMENTE.</w:t>
      </w:r>
    </w:p>
    <w:p w14:paraId="1B265D2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9D06DF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7.6.3 - Encerrada automaticamente a sessão de lances, o Pregoeiro, com assessoramento da Equipe de Apoio, PODERÁ admitir o reinício da etapa de envio de lances, em prol da consecução de MELHOR PREÇO.</w:t>
      </w:r>
    </w:p>
    <w:p w14:paraId="3C17A3E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1F7A27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7.7 - Sendo a disputa no modo ABERTO e FECHADO, a etapa de lances terá duração de 15min. (quinze minutos).</w:t>
      </w:r>
    </w:p>
    <w:p w14:paraId="4420AF5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4F4274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7.7.1 - Encerrado este prazo e transcorrido o período de ATÉ 10min. (dez minutos), ALEATORIAMENTE determinado, a recepção de lances será AUTOMATICAMENTE ENCERRADA.</w:t>
      </w:r>
    </w:p>
    <w:p w14:paraId="159393E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99CE45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7.7.2 - Sendo encerrada esta sessão de lances, o sistema abrirá a oportunidade para que o autor da oferta de valor mais baixo e os autores das ofertas com valores até 10% (dez por cento), superiores, àquela, possam ofertar um lance FINAL e FECHADO em até 5min. (cinco minutos), que será SIGILOSO até o encerramento deste prazo.</w:t>
      </w:r>
    </w:p>
    <w:p w14:paraId="72F0FA5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1C14E9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7.7.3 - Não existindo, no mínimo, três ofertas nas condições do item anterior, os autores dos melhores lances subsequentes, na ordem de classificação, até o máximo de três, poderão oferecer um lance final e fechado em até 5min. (cinco minutos), que será SIGILOSO até o encerramento do prazo.</w:t>
      </w:r>
    </w:p>
    <w:p w14:paraId="0FF11FD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05E85C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7.7.4 - NÃO EXISTINDO LANCE FINAL E FECHADO, haverá o reinício da ETAPA FECHADA para que as demais licitantes, até o máximo de três, na ordem de classificação, possam ofertar um lance final e fechado em até 5min. (cinco minutos), que será SIGILOSO até o encerramento deste prazo.</w:t>
      </w:r>
    </w:p>
    <w:p w14:paraId="353E9F2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E6D353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7.7.5 - Não havendo licitante classificada na etapa de lance final e FECHADO que atenda às exigências para habilitação, o (a) Pregoeiro (a) PODERÁ, auxiliado pela Equipe de Apoio, mediante justificativa, admitir o reinício da etapa fechada, nos termos do item anterior.</w:t>
      </w:r>
    </w:p>
    <w:p w14:paraId="7E9EB3A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95FDEF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7.7.6 - Para que seja possível aplicar os itens anteriores o sistema eletrônico ordenará os lances em ordem crescente de vantajosidade.</w:t>
      </w:r>
    </w:p>
    <w:p w14:paraId="5DFAACE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4C7488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C36F2A9"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8 - CRITÉRIOS DE JULGAMENTO E DECLARAÇÃO DA MELHOR PROPOSTA</w:t>
      </w:r>
    </w:p>
    <w:p w14:paraId="0308021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5458EF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8.1 - Os critérios de julgamento a serem empregados para seleção da proposta mais vantajosa para a Administração Licitadora serão os de MENOR PREÇO, conforme os Anexos I e/ou II deste Edital.</w:t>
      </w:r>
    </w:p>
    <w:p w14:paraId="388971D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BE04D9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8.1.1 - Os critérios fixados são objetivos e definirão para indicação do MELHOR PREÇO para ser contratado, considerando os prazos para a execução do objeto, as suas especificações técnicas, os parâmetros mínimos de desempenho e de qualidade e as demais condições estabelecidas nos referidos anexos.</w:t>
      </w:r>
    </w:p>
    <w:p w14:paraId="370DA4E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17CD05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8.2 - Encerrada a etapa de envio de lances, o (a) Pregoeiro (a) deverá encaminhar, pelo sistema eletrônico, contraproposta a licitante que tenha apresentado o MENOR PREÇO, para que seja obtida MELHOR PROPOSTA, sendo vedada a negociação em condições diferentes das previstas no Edital e seus Anexos.</w:t>
      </w:r>
    </w:p>
    <w:p w14:paraId="4C528FC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663634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8.2.1 - Esta negociação durante a Sessão Pública poderá ser acompanhada pelas demais licitantes.</w:t>
      </w:r>
    </w:p>
    <w:p w14:paraId="7DE51A7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9347E5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8.3 - A NEGOCIAÇÃO com a detentora do MENOR PREÇO, para obtenção do MELHOR PREÇO, DEVERÁ ocorrer em prazo máximo, já estipulado, de 2h (duas horas), contado da solicitação do Pregoeiro pelo sistema eletrônico, para que a licitante proponente envie A PROPOSTA FINAL conforme a negociação mencionada, isto é, devidamente REALINHADA e, se necessário, acompanhada de documentos complementares, adequada ao último lance ofertado.</w:t>
      </w:r>
    </w:p>
    <w:p w14:paraId="4DDF1A2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2FC435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8.4 - Encerrada a etapa de negociação, o Pregoeiro examinará a proposta classificada em primeiro lugar quanto à adequação ao objeto, à compatibilidade do preço em relação ao máximo estipulado e o MELHOR PREÇO encontrado para sua ACEITAÇÃO FINAL e ANUNCIARÁ a detentora da MELHOR PROPOSTA, imediatamente após o encerramento da etapa de lances, com a obtenção do MENOR PREÇO, conforme o caso.</w:t>
      </w:r>
    </w:p>
    <w:p w14:paraId="22B0E27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6EB972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8.4.1 - Concluída a fase de classificação das propostas, por item ou por lote, conforme o caso, será iniciada a etapa de habilitação, na qual serão examinadas a documentação da (s) proponente (s) classificada (s) em primeiro lugar de cada item ou do lote, conforme o caso.</w:t>
      </w:r>
    </w:p>
    <w:p w14:paraId="4712104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B064EE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8.5 - Na hipótese de a melhor proposta não for aceitável ou que a licitante não atenda às exigências previstas no Edital e Anexos, para habilitação, o Pregoeiro examinará a proposta subsequente e assim sucessivamente, na ordem de classificação, até a apuração de uma proposta que atenda totalmente as exigências do edital.</w:t>
      </w:r>
    </w:p>
    <w:p w14:paraId="5C0CC93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190BED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8.6 - Caso não sejam apresentados lances, será verificada a conformidade entre a proposta de menor preço ou maior desconto de percentual, como enviada pelo sistema eletrônico, o valor estimado ou máximo estipulado. Constatando-se que a proposta atendeu ao que foi </w:t>
      </w:r>
      <w:r w:rsidRPr="008604E0">
        <w:rPr>
          <w:rFonts w:ascii="Arial" w:hAnsi="Arial" w:cs="Arial"/>
          <w:color w:val="000000"/>
          <w:sz w:val="24"/>
          <w:szCs w:val="24"/>
        </w:rPr>
        <w:lastRenderedPageBreak/>
        <w:t xml:space="preserve">exigido neste Edital e seus Anexos, após a negociação nas condições referidas acima, com o melhor preço encontrado, o objeto poderá ser adjudicado à proponente, após a sua habilitação. </w:t>
      </w:r>
    </w:p>
    <w:p w14:paraId="58F51E5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E9A7F5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8.7 - A licitante, após ser declarada vencedora do certame, seja no total licitado, seja por lote ou por itens, NÃO PODERÁ exercitar a vontade de DESISTIR, tanto da adjudicação do lote por inteiro ou por algum item do lote, quanto pelo acatamento da execução do objeto, pois será entendido como comportamento inidôneo, reprovável e prejudicial à contratação pretendida pela Administração. </w:t>
      </w:r>
    </w:p>
    <w:p w14:paraId="1815321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02F2FE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8.7.1 - A licitante, mesmo que tenha conhecimento da impossibilidade da desistência da proposta por inteira ou mesmo de algum item, após ser declarada vencedora, e ainda assim praticar tal ato, ainda que não aceito, arcará com as penalidades cabíveis à espécie. </w:t>
      </w:r>
    </w:p>
    <w:p w14:paraId="2D4DE72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0A946B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8.7.2 - A impossibilidade de desistência de algum item ofertado se estenderá durante a execução do objeto, bem como a aplicação das penalidades cabíveis caso ocorra tal condição/situação. </w:t>
      </w:r>
    </w:p>
    <w:p w14:paraId="1909CAC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7B4B29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8.8 - Quando previsto nos Anexos I e/ou II deste Edital, a licitante vencedora do certame, por item ou por lote, deverá encaminhar no prazo estipulado, como condição para assinar o Contrato a ser firmado ou o Temo de Compromisso da Ata de Registro de Preços, planilha com composição de preços da proposta ofertada ou planilha realinhada, conforme o caso, com os respectivos valores readequados e que serão usados na execução do objeto. </w:t>
      </w:r>
    </w:p>
    <w:p w14:paraId="5A335E0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FAC492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8.8.1 - Ressalta-se que PLANILHA REALINHADA significa a readequação do valor inicial constante da proposta enviada (ficha técnica descritiva), devendo ser utilizado um desconto proporcional ponderado a cada item ofertado, a fim de que tenha em seu valor unitário o desconto compatível com a oferta global final. </w:t>
      </w:r>
    </w:p>
    <w:p w14:paraId="0F803A7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55079B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8.8.2 - O referido realinhamento (readequação de preços) será feito na tabela da Proposta ofertada - Anexo VI deste Edital. </w:t>
      </w:r>
    </w:p>
    <w:p w14:paraId="3B59628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F26A09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8.8.3 - A Licitante vencedora do certame que não apresentar a sua proposta com o REALINHAMENTO DOS PREÇOS OFERTADOS em até 2h (duas horas) após a convocação do pregoeiro pelo chat na plataforma da BLL será desclassificada.</w:t>
      </w:r>
    </w:p>
    <w:p w14:paraId="37EC049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478199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8.9 - Quaisquer outras exigências referentes à proposta de preços, seja para complementação ou explicações específicas, para efeito da oferta ou da própria descrição, estarão referenciadas no Anexo II deste Edital.</w:t>
      </w:r>
    </w:p>
    <w:p w14:paraId="3E7AE42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B8EFFBD"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8.10 - CRITÉRIOS DE DESEMPATE DAS PROPOSTAS</w:t>
      </w:r>
    </w:p>
    <w:p w14:paraId="07F5B42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80D025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8.10.1 - O sistema em uso para o PREGÃO na FORMA ELETRÔNICA fará automaticamente a aplicação dos critérios de desempate previstos nos art.44 e art. 45 da Lei Complementar nº123/2006, seguido da aplicação do critério estabelecido no §2º, do art. 3º, se não houver licitante que atenda à primeira hipótese, c/c o §2º do art. 45, pelo sistema eletrônico, ambos da Lei nº8.666/93.</w:t>
      </w:r>
    </w:p>
    <w:p w14:paraId="2620FE4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AC7EF1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8.10.2 - Caso não haja envio de lances na fase competitiva, os referidos critérios de desempate serão aplicados na abertura de todas as propostas de preço, no início da Sessão Pública.</w:t>
      </w:r>
    </w:p>
    <w:p w14:paraId="432C248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F81A9A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8.11 - O Pregoeiro poderá solicitar o envio de documentos complementares e explicativos, dentre aqueles já enviados, para fins de elucidar qualquer dúvida do que foi ofertado.</w:t>
      </w:r>
    </w:p>
    <w:p w14:paraId="7C56535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6C925F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8.12 - Quando a licitação na modalidade de pregão for realizada para o sistema de registro de preços, quando a proposta da licitante vencedora não atender ao quantitativo total estimado para a contratação, poderá ser convocada outra licitante, obedecendo a ordem classificatória, para atender a quantidade necessária do total estimado, OBSERVADO O PREÇO DA PROPOSTA VENCEDORA, precedida de análise e julgamento da respectiva documentação para habilitação.</w:t>
      </w:r>
    </w:p>
    <w:p w14:paraId="3DC29FC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E78FC8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27C68FD"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9 - JULGAMENTO DA DOCUMENTAÇÃO DA DETENTORA DA MELHOR PROPOSTA</w:t>
      </w:r>
    </w:p>
    <w:p w14:paraId="69D4705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5E605C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9.1 - Concluída a fase de classificação das propostas, após a declaração da licitante detentora da MELHOR PROPOSTA - Menor Preço, o Pregoeiro analisará e julgará os documentos enviados pelo sistema eletrônico quando do efetivo e definitivo credenciamento e apresentação da proposta inicial conforme o modelo apresentado no Anexo III - Ficha Técnica Descritiva.</w:t>
      </w:r>
    </w:p>
    <w:p w14:paraId="3477A2A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CA74C2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9.1.1 - Os documentos serão analisados e julgados mediante conferência com a listagem constante no Anexo II deste Edital, conforme critérios e condições para HABILITAÇÃO.</w:t>
      </w:r>
    </w:p>
    <w:p w14:paraId="6920BD6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80EAE1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9.1.2 - As certidões que não possuírem expresso prazo de validade serão aceitas até pelo prazo de 90 (noventa) dias, a contar da data da sua emissão.</w:t>
      </w:r>
    </w:p>
    <w:p w14:paraId="5638D55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D5D143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9.1.3 - Os documentos emitidos pelos sites oficiais poderão ser conferidos quando necessário ou quando apresentarem algum tipo de rasura ou falta de bom entendimento.</w:t>
      </w:r>
    </w:p>
    <w:p w14:paraId="56DC6E5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18312C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9.1.4 - Qualquer documento apresentado que demonstrar rasura, falta de informação ou bom entendimento será causa de diligência junto ao Órgão emissor para conferência.</w:t>
      </w:r>
    </w:p>
    <w:p w14:paraId="7C74DF3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AA5442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9.1.5 - Não serão aceitos documentos de habilitação com indicação da inscrição do CNPJ/CPF diferentes ou digitados erroneamente nos diversos documentos, salvo aqueles permitidos.</w:t>
      </w:r>
    </w:p>
    <w:p w14:paraId="2133BAD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894D3C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9.2 - A documentação apresentada pela licitante que ofertou o MELHOR PREÇO sendo aceita, por ter cumprido todas as exigências para habilitação, constantes neste Edital e em especial no seu Anexo II, será considerada HABILITADA e será DECLARADA VENCEDORA do certame.</w:t>
      </w:r>
    </w:p>
    <w:p w14:paraId="608D602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AAF3A8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9.3 - Caso a licitante seja considerada INABILITADA, por não ter cumprido todas as exigências do Edital, em especial aquelas listadas no Anexo II, serão analisadas as propostas na ordem classificatória, como referido acima, e, da mesma forma o elenco dos documentos, até que se encontre uma licitante que seja considerada habilitada e cuja proposta tenha sido aceita.</w:t>
      </w:r>
    </w:p>
    <w:p w14:paraId="1F64E58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CC6EE8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9.4 - Constatando-se a existência de sanção à licitante pela Administração Municipal e/ou declaração de inidoneidade em qualquer esfera de Governo, o Pregoeiro reputará a licitante INABILITADA, por falta de condições de participação no certame.</w:t>
      </w:r>
    </w:p>
    <w:p w14:paraId="76BA3DA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1DC5D4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9.5 - Havendo INABILITAÇÃO de alguma licitante haverá comunicação prévia a interessada para sua manifestação, no momento oportuno.</w:t>
      </w:r>
    </w:p>
    <w:p w14:paraId="5DF3416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8204F9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9.6 - Constatando-se que a licitante proponente atendeu todos os requisitos de habilitação e sua proposta tendo sido aceita e sendo declarada vencedora do certame, abre-se o prazo para que as licitantes possam, em campo próprio do sistema, MANIFESTAR SUA INTENÇÃO DE RECORRER e, caso não o faça neste momento e motivadamente, terá o seu direito precluso.</w:t>
      </w:r>
    </w:p>
    <w:p w14:paraId="6A99A7B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3C43E9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9.7 - Os documentos da licitante primeira classificada e declarada </w:t>
      </w:r>
      <w:proofErr w:type="gramStart"/>
      <w:r w:rsidRPr="008604E0">
        <w:rPr>
          <w:rFonts w:ascii="Arial" w:hAnsi="Arial" w:cs="Arial"/>
          <w:color w:val="000000"/>
          <w:sz w:val="24"/>
          <w:szCs w:val="24"/>
        </w:rPr>
        <w:t>vencedora do certame poderão</w:t>
      </w:r>
      <w:proofErr w:type="gramEnd"/>
      <w:r w:rsidRPr="008604E0">
        <w:rPr>
          <w:rFonts w:ascii="Arial" w:hAnsi="Arial" w:cs="Arial"/>
          <w:color w:val="000000"/>
          <w:sz w:val="24"/>
          <w:szCs w:val="24"/>
        </w:rPr>
        <w:t xml:space="preserve"> ser analisados pelas demais participantes, a partir do momento da sua disponibilização e publicidade, além do Cadastro de Fornecedores.</w:t>
      </w:r>
    </w:p>
    <w:p w14:paraId="3AA1432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799058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9.8 - Quando da análise e julgamento da documentação das licitantes, aquelas que estiverem enquadradas na condição de ME ou EPP, receberão o tratamento diferenciado no que tange as regularidades FISCAL e TRABALHISTA, sendo exigida esta regularidade somente no ato da assinatura do Contrato ou do Termo de Compromisso da Ata de Registro de Preços.</w:t>
      </w:r>
    </w:p>
    <w:p w14:paraId="2476034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E67AE1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9.8.1 - A licitante enquadrada como ME ou EPP deverá apresentar a certidão ainda que com pendência para receber o benefício da LC 123/2006.</w:t>
      </w:r>
    </w:p>
    <w:p w14:paraId="4A8E0A7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634188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9.9 - Para não haver a imediata inabilitação da ME ou EPP, pelos benefícios da LC 123/2006, o (a) Pregoeiro (a) verificará nos sites eletrônicos oficiais a respectiva condição de regularidade.</w:t>
      </w:r>
    </w:p>
    <w:p w14:paraId="579CB2D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186328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9.9.1 - O prazo para sanar a pendência será de 5 (cinco) dias úteis.</w:t>
      </w:r>
    </w:p>
    <w:p w14:paraId="044E57D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C8D90C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DF8E84E"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10 - DO SANEAMENTO DA PROPOSTA E DOCUMENTOS DE HABILITAÇÃO</w:t>
      </w:r>
    </w:p>
    <w:p w14:paraId="00F4DE6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D04651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10.1 - O Pregoeiro PODERÁ, na análise e julgamento da habilitação e das propostas, sanar erros ou falhas que não alterem a substância das propostas - documentos e sua validade jurídica, mediante decisão fundamentada, registrada na ATA da Sessão Pública e acessível às licitantes, atribuindo validade e eficácia para fins de habilitação e classificação.</w:t>
      </w:r>
    </w:p>
    <w:p w14:paraId="3CA6F72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C636EC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10.1.1 - Esta atuação do Pregoeiro é FACULTATIVA, porém, em alguns casos, necessária. No entanto, se providenciada deverá ser pautada nos princípios da legalidade, finalidade, motivação, razoabilidade, proporcionalidade, moralidade e eficiência, assegurando a ampla defesa e o contraditório, de modo a atender o interesse público.</w:t>
      </w:r>
    </w:p>
    <w:p w14:paraId="3D9D8E3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065267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10.2 - O saneamento de erros e falhas que exigir do Pregoeiro que faça DILIGÊNCIA para verificação, a Sessão Pública deverá ser SUSPENSA e somente poderá ser reiniciada mediante aviso prévio às licitantes, pelo SISTEMA ELETRÔNICO com, no mínimo, 24 h (vinte e quatro horas) de antecedência, sendo obrigatória que a ocorrência seja registrada na ATA da Sessão Pública.</w:t>
      </w:r>
    </w:p>
    <w:p w14:paraId="2382CC8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BED0A3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10.2.1 - Não havendo necessidade de diligência, o saneamento será feito na mesma Sessão e de forma imediata. Porém, poderá ser objeto de recurso, devendo a ocorrência ser registrada na ATA.</w:t>
      </w:r>
    </w:p>
    <w:p w14:paraId="7FADE28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CD758E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C79D733"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11 - DA ATA E RELATÓRIOS DESCRITIVOS DA SESSÃO PÚBLICA</w:t>
      </w:r>
    </w:p>
    <w:p w14:paraId="6941BE7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A345CF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11.1 - O sistema de Pregão Eletrônico da BOLSA BRASILEIRA DE LICITAÇÕES gerará ATA circunstanciada e relatório descritivo da Sessão Pública, individualmente por lote ou item negociado, na qual estarão registrados todos os atos do procedimento e as ocorrências relevantes.</w:t>
      </w:r>
    </w:p>
    <w:p w14:paraId="65DEDD4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1DC929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11.2 - A ATA da Sessão Pública será disponibilizada na internet imediatamente após o seu encerramento, para acesso livre.</w:t>
      </w:r>
    </w:p>
    <w:p w14:paraId="75F0667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299067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39974C4"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12 - DA ADJUDICAÇÃO E HOMOLOGAÇÃO</w:t>
      </w:r>
    </w:p>
    <w:p w14:paraId="1121813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D67A23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12.1</w:t>
      </w:r>
      <w:r w:rsidRPr="008604E0">
        <w:rPr>
          <w:rFonts w:ascii="Arial" w:hAnsi="Arial" w:cs="Arial"/>
          <w:color w:val="000000"/>
          <w:sz w:val="24"/>
          <w:szCs w:val="24"/>
        </w:rPr>
        <w:t xml:space="preserve"> - Decididos os recursos e constatada a regularidade de todos os atos praticados, a Autoridade Competente adjudicará o objeto e encaminhará o processo à Autoridade Superior para homologar o processo licitatório.</w:t>
      </w:r>
    </w:p>
    <w:p w14:paraId="1BC682B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990F6C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12.2</w:t>
      </w:r>
      <w:r w:rsidRPr="008604E0">
        <w:rPr>
          <w:rFonts w:ascii="Arial" w:hAnsi="Arial" w:cs="Arial"/>
          <w:color w:val="000000"/>
          <w:sz w:val="24"/>
          <w:szCs w:val="24"/>
        </w:rPr>
        <w:t xml:space="preserve"> - Na ausência de recurso, caberá ao Pregoeiro adjudicar o objeto e encaminhar o processo devidamente instruído à Autoridade Superior e propor a homologação.</w:t>
      </w:r>
    </w:p>
    <w:p w14:paraId="395708E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68B98EC"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13 - CONVOCAÇÃO PARA ASSINATURA DO CONTRATO</w:t>
      </w:r>
    </w:p>
    <w:p w14:paraId="7476762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FA020B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13.1 - Sendo homologada a licitação pela Autoridade Superior, a Licitadora convocará a licitante vencedora do certame para assinar o Contrato, conforme o caso, visando à execução do objeto desta licitação nos termos constantes do Anexo VII deste Edital.</w:t>
      </w:r>
    </w:p>
    <w:p w14:paraId="3D1314D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012932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13.1.1 - Para que o instrumento de Contrato seja assinado, a vencedora do certame deverá cumprir as condições e exigências constantes deste Edital, em especial no Anexo II, no que se refere ao que for determinado para esta etapa processual.</w:t>
      </w:r>
    </w:p>
    <w:p w14:paraId="03A346D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9E13E2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13.1.2 - O prazo para assinatura do instrumento contratual será de até 5 (cinco) dias úteis, a contar do recebimento da convocação. Este prazo poderá ser prorrogado por igual período, se de interesse da Administração, mediante requerimento.</w:t>
      </w:r>
    </w:p>
    <w:p w14:paraId="411A6A2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D667FE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13.2 - O Contrato Administrativo deverá ser assinado pelo representante legal da licitante vencedora do certame ou por representante que apresente procuração pública ou particular com firma reconhecida em cartório e que explicite tal poder representativo.</w:t>
      </w:r>
    </w:p>
    <w:p w14:paraId="5044B94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7857B4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13.3 - A recusa injustificada da licitante vencedora do certame em assinar o Contrato dentro do prazo estabelecido, sujeitará à aplicação das penalidades previstas neste Edital, podendo a Licitadora convidar, sucessivamente, por ordem de classificação, as demais licitantes, após comprovação da respectiva compatibilidade de proposta e habilitação, para assumir a execução do Contrato.</w:t>
      </w:r>
    </w:p>
    <w:p w14:paraId="56D7A83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B2847C6"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14 - DA IMPUGNAÇÃO, DOS PEDIDOS DE ESCLARECIMENTOS E DOS RECURSOS</w:t>
      </w:r>
    </w:p>
    <w:p w14:paraId="4356492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040346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14.1</w:t>
      </w:r>
      <w:r w:rsidRPr="008604E0">
        <w:rPr>
          <w:rFonts w:ascii="Arial" w:hAnsi="Arial" w:cs="Arial"/>
          <w:color w:val="000000"/>
          <w:sz w:val="24"/>
          <w:szCs w:val="24"/>
        </w:rPr>
        <w:t xml:space="preserve"> - Qualquer pessoa poderá IMPUGNAR os termos deste edital, POR MEIO ELETRÔNICO, até TRÊS DIAS ÚTEIS ANTERIORES à data fixada para abertura da Sessão Pública.</w:t>
      </w:r>
    </w:p>
    <w:p w14:paraId="1A2837B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3EDC2C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b/>
          <w:bCs/>
          <w:color w:val="000000"/>
          <w:sz w:val="24"/>
          <w:szCs w:val="24"/>
        </w:rPr>
        <w:t>14.2</w:t>
      </w:r>
      <w:r w:rsidRPr="008604E0">
        <w:rPr>
          <w:rFonts w:ascii="Arial" w:hAnsi="Arial" w:cs="Arial"/>
          <w:color w:val="000000"/>
          <w:sz w:val="24"/>
          <w:szCs w:val="24"/>
        </w:rPr>
        <w:t xml:space="preserve"> - A impugnação não possui efeito suspensivo e caberá ao Pregoeiro, auxiliado pelos membros da Equipe de Apoio e pelos responsáveis pela elaboração deste Edital e seus Anexos, decidir sobre a impugnação no prazo de DOIS DIAS ÚTEIS, contado da data de recebimento da impugnação.</w:t>
      </w:r>
    </w:p>
    <w:p w14:paraId="2355B2E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9BCBEE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14.3 - Sendo acolhida a impugnação ao Edital será definida nova data para a realização do certame, com publicidade nos mesmos veículos da publicação anterior.</w:t>
      </w:r>
    </w:p>
    <w:p w14:paraId="48F56BB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A32B26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14.4 - Qualquer alteração ou modificação no texto do Edital ou nos Anexos deverá ser divulgada pelos mesmos veículos e formas como se deu a divulgação anterior, bem como iniciar a contagem de tempo para a realização da Sessão Pública de, no mínimo, 8 (oito) dias úteis, EXCETO se, inquestionavelmente, a alteração/modificação não afetar a formulação das propostas, resguardado o tratamento isonômico das licitantes.</w:t>
      </w:r>
    </w:p>
    <w:p w14:paraId="55F338F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EDC445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14.5 - Qualquer pessoa poderá solicitar/requerer do Pregoeiro ESCLARECIMENTOS referentes ao processo licitatório, enviando seu pedido/requerimento por meio eletrônico, até TRÊS DIAS ÚTEIS ANTERIORES à data fixada para abertura da Sessão Pública.</w:t>
      </w:r>
    </w:p>
    <w:p w14:paraId="1337F40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498E88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14.5.1 - As respostas com os esclarecimentos deverão ser enviadas aos solicitantes, no prazo de DOIS DIAS ÚTEIS, a contar do recebimento do pedido/requerimento e serão devidamente divulgadas pelo sistema eletrônico e integrarão o processo licitatório.</w:t>
      </w:r>
    </w:p>
    <w:p w14:paraId="591DBA9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48D19F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14.6 - Ao final da Sessão Pública, declarado a vencedora do certame, a licitante/proponente que desejar recorrer contra a decisão (</w:t>
      </w:r>
      <w:proofErr w:type="spellStart"/>
      <w:r w:rsidRPr="008604E0">
        <w:rPr>
          <w:rFonts w:ascii="Arial" w:hAnsi="Arial" w:cs="Arial"/>
          <w:color w:val="000000"/>
          <w:sz w:val="24"/>
          <w:szCs w:val="24"/>
        </w:rPr>
        <w:t>ões</w:t>
      </w:r>
      <w:proofErr w:type="spellEnd"/>
      <w:r w:rsidRPr="008604E0">
        <w:rPr>
          <w:rFonts w:ascii="Arial" w:hAnsi="Arial" w:cs="Arial"/>
          <w:color w:val="000000"/>
          <w:sz w:val="24"/>
          <w:szCs w:val="24"/>
        </w:rPr>
        <w:t>) do Pregoeiro poderá fazê-lo, por meio do seu representante, MANIFESTANDO SUA INTENÇÃO DE INTERPOR RECURSO, com registro da síntese das suas razões, sendo-lhes facultado juntar memoriais no prazo de 3 (três) dias úteis.</w:t>
      </w:r>
    </w:p>
    <w:p w14:paraId="142AC98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88289A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14.6.1 - As licitantes interessadas ficam, desde logo, intimadas a apresentar as suas contrarrazões em igual número de dias, que começarão a contar a partir do término do prazo da recorrente, assegurada vista imediata dos elementos indispensáveis à defesa dos seus interesses.</w:t>
      </w:r>
    </w:p>
    <w:p w14:paraId="52E883D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D15DE3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14.7 - A falta de manifestação imediata e motivada importará a preclusão do direito de recurso;</w:t>
      </w:r>
    </w:p>
    <w:p w14:paraId="0AF9BB8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99C90C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14.8 - A ausência de manifestação imediata e motivada da licitante, quanto à intenção de recorrer, importará na decadência desse direito, e o Pregoeiro estará autorizado a adjudicar o objeto a licitante declarada vencedora.</w:t>
      </w:r>
    </w:p>
    <w:p w14:paraId="7669D3A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4E915C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14.9 - Não será concedido prazo para recursos sobre assuntos meramente protelatórios ou quando não justificada a intenção de interpor o recurso pela proponente.</w:t>
      </w:r>
    </w:p>
    <w:p w14:paraId="0CF4DC4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8B3E5C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14.10 - O acolhimento do recurso administrativo importará na invalidação apenas dos atos que não podem ser aproveitados.</w:t>
      </w:r>
    </w:p>
    <w:p w14:paraId="1883473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F507BE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14.11 - Os recursos contra decisões do Pregoeiro TERÃO efeito suspensivo.</w:t>
      </w:r>
    </w:p>
    <w:p w14:paraId="4DADFBB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69FBC7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14.12 - Não serão conhecidos os pedidos de esclarecimentos, as impugnações e recursos que não forem identificados para que possam ser respondidos no prazo legal.</w:t>
      </w:r>
    </w:p>
    <w:p w14:paraId="590DA7D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BEC22E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D036B7B"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15 - DA EXECUÇÃO DO CONTRATO</w:t>
      </w:r>
    </w:p>
    <w:p w14:paraId="4C019B2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15.1 - O Contrato Administrativo, (minuta - Anexo VII), a ser firmado com a (s) licitante (s) adjudicatária (s), incluirá as condições estabelecidas neste Edital e seus Anexos, necessárias à fiel execução do objeto licitado que o integrarão como se lá estivessem transcritas.</w:t>
      </w:r>
    </w:p>
    <w:p w14:paraId="74AB138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219A18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15.2 - O prazo e vigência do Contrato desta licitação será definido no Anexo II deste Edital.</w:t>
      </w:r>
    </w:p>
    <w:p w14:paraId="0C5760F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F30775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15.3 - Os preços pactuados poderão ser restabelecidos, para a manutenção do equilíbrio econômico-financeiro do Contrato, desde que o eventual aumento dos custos venha a ser devidamente comprovado, por meio de planilha analítica e documentação hábil, assinada por profissional habilitado, quando o prazo de execução exceder o prazo de validade da proposta apresentada.</w:t>
      </w:r>
    </w:p>
    <w:p w14:paraId="515E3B1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70E957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15.4 - A (s) licitante (s) adjudicatária (s) obriga-se a manter, durante toda a vigência do Contrato, em compatibilidade com as obrigações por ela assumidas, todas as condições de habilitação, qualificação técnica e regularidade fiscal e trabalhista, como exigidas na licitação, devendo comunicar, imediatamente, qualquer alteração que possa comprometer a sua execução.</w:t>
      </w:r>
    </w:p>
    <w:p w14:paraId="7588A61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6595CA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15.5 - O Contrato Administrativo, a ser firmado com a Prefeitura Municipal Licitante não poderá ser objeto de cessão ou transferência, sob pena de aplicação de sanção, inclusive rescisão;</w:t>
      </w:r>
    </w:p>
    <w:p w14:paraId="7D43926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453AA2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15.6 - Outras condições e exigências estão descritas nos Anexo II e VII deste Edital.</w:t>
      </w:r>
    </w:p>
    <w:p w14:paraId="38B320B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AF9D23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D022606"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16 - EXECUÇÃO DO OBJETO</w:t>
      </w:r>
    </w:p>
    <w:p w14:paraId="051B500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16.1 - O fornecimento do objeto desta licitação, por lote ou item conforme dispuser a Autorização de Fornecimento - AF, deverá ser efetivado como consta nos Anexos I, II e em especial o VII, deste Edital, tais como a forma, prazos e endereço para entrega, conforme as condições expressas na proposta.</w:t>
      </w:r>
    </w:p>
    <w:p w14:paraId="03D932E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E8250A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16.1.1 - A Prefeitura Licitadora se reserva no direito de, no ato da entrega do bem, recusar no todo ou em parte, conforme o caso, item ou itens do objeto licitado que não atender as </w:t>
      </w:r>
      <w:r w:rsidRPr="008604E0">
        <w:rPr>
          <w:rFonts w:ascii="Arial" w:hAnsi="Arial" w:cs="Arial"/>
          <w:color w:val="000000"/>
          <w:sz w:val="24"/>
          <w:szCs w:val="24"/>
        </w:rPr>
        <w:lastRenderedPageBreak/>
        <w:t>especificações solicitadas, ou ainda que for considerado inadequado para satisfazer ao que foi pactuado.</w:t>
      </w:r>
    </w:p>
    <w:p w14:paraId="285E2D1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FF43A7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16.1.2 - A Licitante vencedora do certame, por item, por lote ou de forma global, conforme o caso obriga-se a executar o objeto licitado nas exatas condições especificadas na proposta e exigências constantes dos Anexos I, II e VII, deste Edital.</w:t>
      </w:r>
    </w:p>
    <w:p w14:paraId="1774F90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D8126D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16.2 - A Prefeitura Licitadora não aceitará o fornecimento do objeto licitado, itens e/ou lotes, sem apresentação da AF - Autorização de Fornecimento, bem como desconforme a esta, ou ainda como dispuser o Contrato Administrativo, sem que caiba qualquer ajuste e/ou indenização a licitante contratada.</w:t>
      </w:r>
    </w:p>
    <w:p w14:paraId="5EBB64D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6184D1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16.2.1 - A Autoridade Competente ou Superior designará servidor da Administração Municipal como responsável pelas expedições de AF e a Gerência de Compras será responsável pelas conferências e baixas do que for executado.</w:t>
      </w:r>
    </w:p>
    <w:p w14:paraId="7D51718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87CEE2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16.2.2 - O mesmo servidor designado para solicitar a emissão da AF ficará responsável para fiscalizar a execução do objeto contratado.</w:t>
      </w:r>
    </w:p>
    <w:p w14:paraId="2BCA461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9EF78A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16.3 - A Prefeitura Municipal Licitadora não se responsabilizará por qualquer fornecimento que não tenha havido a respectiva emissão de AF, ainda que a nota fiscal seja atesta por servidor municipal, tendo em vista a impossibilidade de conferência entre o que foi requisitado com o que estiver sendo entregue/executado.</w:t>
      </w:r>
    </w:p>
    <w:p w14:paraId="42F3B2F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A26B9C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16.3.1 - Caso a licitante forneça qualquer bem sem a apresentação da AF - Autorização de Fornecimento, tal comportamento será por sua conta e risco, e arcará com as consequências pelo não recebimento do respectivo pagamento, eximindo a Administração Municipal de quaisquer responsabilidades, neste caso.</w:t>
      </w:r>
    </w:p>
    <w:p w14:paraId="5AB2CD2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8754FA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16.4 - Outras condições e exigências estão descritas nos Anexos I, II e VII deste Edital.</w:t>
      </w:r>
    </w:p>
    <w:p w14:paraId="677D5E2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F920FF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17BD5CB"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17 - DAS CONDIÇÕES DE PAGAMENTO</w:t>
      </w:r>
    </w:p>
    <w:p w14:paraId="76C59CC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61C0B1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17.1 - O pagamento será efetuado mediante apresentação da respectiva Nota Fiscal, junto a área financeira desta Prefeitura Municipal e/ou conforme disposto nos Anexos II e VII deste Edital, quando serão conferidas as regularidades com o FGTS, INSS e TRABALHISTA.</w:t>
      </w:r>
    </w:p>
    <w:p w14:paraId="4CE2E70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7C681D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17.2 - Outras condições e exigências estão dispostas nos Anexos II e VII deste Edital.</w:t>
      </w:r>
    </w:p>
    <w:p w14:paraId="556FDDB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F99695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B6AB007"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lastRenderedPageBreak/>
        <w:t>18 - DAS PENALIDADES</w:t>
      </w:r>
    </w:p>
    <w:p w14:paraId="46EFE7B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C98418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18.1 - A licitante vencedora do certame que se recusar assinar o Contrato Administrativo ou que se recusar a acatar a Autorização de Fornecimento - AF, que ensejar o retardamento da execução do objeto licitado, que não mantiver a proposta, que não mantiver a sua regularidade fiscal e trabalhista, que comportar-se de modo inadequado ou apresentar qualquer declaração falsa, estará sujeita à aplicação da pena de impedimento de licitar e contratar com esta Administração Licitadora, pelo prazo de até cinco anos, além de outras cominações legais.</w:t>
      </w:r>
    </w:p>
    <w:p w14:paraId="7817864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9882E4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18.2 - A recusa da adjudicatária em não assinar o Contrato Administrativo, ou se comportar inadequadamente em prejuízo da Administração ou ainda retardar a execução do objeto licitado está sujeita a multa no percentual de 5% (cinco por cento) do valor estimado na contratação que a adjudicatária tiver sido vencedora, além de outras cominações legais.</w:t>
      </w:r>
    </w:p>
    <w:p w14:paraId="3864792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189278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18.3 - A inexecução total ou parcial das obrigações assumidas pela adjudicatária caracterizará a inadimplência, sujeitando-se às penalidades estipuladas e previstas no Contrato Administrativo - Anexo VII, deste Edital, conforme o caso, tais como: advertência, multa e suspensão de contratar com a Administração Municipal Licitadora.</w:t>
      </w:r>
    </w:p>
    <w:p w14:paraId="05BD8B9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3A189E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18.4 - A penalidade de advertência prevista será aplicada pela Administração Municipal, de ofício ou mediante proposta do responsável pela fiscalização da execução do objeto.</w:t>
      </w:r>
    </w:p>
    <w:p w14:paraId="773565E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692515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18.5 - As demais condições e o alcance da aplicação das penalidades aqui previstas, garantindo sempre o direito do contraditório e à ampla defesa, estão descritas no Anexo VII - Minuta do Contrato.</w:t>
      </w:r>
    </w:p>
    <w:p w14:paraId="46473FF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66D938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4C1E070"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19 - DA DOTAÇÃO ORÇAMENTÁRIA</w:t>
      </w:r>
    </w:p>
    <w:p w14:paraId="76F1C49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19.1 - As despesas com o fornecimento do objeto licitado neste Edital correrão à conta dos recursos provenientes da (s) seguinte (s) dotação (</w:t>
      </w:r>
      <w:proofErr w:type="spellStart"/>
      <w:r w:rsidRPr="008604E0">
        <w:rPr>
          <w:rFonts w:ascii="Arial" w:hAnsi="Arial" w:cs="Arial"/>
          <w:color w:val="000000"/>
          <w:sz w:val="24"/>
          <w:szCs w:val="24"/>
        </w:rPr>
        <w:t>ões</w:t>
      </w:r>
      <w:proofErr w:type="spellEnd"/>
      <w:r w:rsidRPr="008604E0">
        <w:rPr>
          <w:rFonts w:ascii="Arial" w:hAnsi="Arial" w:cs="Arial"/>
          <w:color w:val="000000"/>
          <w:sz w:val="24"/>
          <w:szCs w:val="24"/>
        </w:rPr>
        <w:t>) orçamentária (s):</w:t>
      </w:r>
    </w:p>
    <w:p w14:paraId="340FA72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78B618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02.09.02 | 08.244.0028.2069 | 3.3.90.30.00</w:t>
      </w:r>
    </w:p>
    <w:p w14:paraId="7F1DE46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8CF3428"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20 - DAS DISPOSIÇÕES GERAIS</w:t>
      </w:r>
    </w:p>
    <w:p w14:paraId="0010B0F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B626DD8"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20.1 - A presente licitação não importará necessariamente em contratação, podendo a Prefeitura Licitadora REVOGÁ-LA, no todo ou em parte, por razões de interesse público, derivadas de fatos supervenientes devidamente comprovados ou ANULÁ-LA por ilegalidade, de ofício ou por provocação mediante ato escrito e fundamentado, disponibilizado no sistema eletrônico para conhecimento dos participantes desta licitação.</w:t>
      </w:r>
    </w:p>
    <w:p w14:paraId="2A1CB71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AA8904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20.2 - A Prefeitura Municipal Licitadora poderá, ainda, prorrogar a qualquer tempo, os prazos para recebimento das propostas e documentos ou para abertura da Sessão Pública, com a devida publicidade.</w:t>
      </w:r>
    </w:p>
    <w:p w14:paraId="1FB399A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819AB4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20.3 - A licitante é a única responsável pela fidelidade e legitimidade das informações prestadas e dos documentos apresentados em qualquer fase da licitação.</w:t>
      </w:r>
    </w:p>
    <w:p w14:paraId="1BCC8AF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0FB630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20.3.1 - A falsidade de qualquer documento apresentado ou a inverdade das informações nele contidas implicará a imediata desclassificação da proponente que o tiver apresentado, ou, caso tenha sido a vencedora, a não convocação para assinar o Contrato Administrativo ou o Termo de Compromisso, ou ainda se já tiver assinado, a sua imediata rescisão, sem prejuízo das demais sanções cabíveis.</w:t>
      </w:r>
    </w:p>
    <w:p w14:paraId="171383E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2B6EAE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20.4 - A licitante responderá administrativa, civil e criminalmente por todas as informações e documentos apresentados que não forem corretos, verídicos ou que sejam adulterados.</w:t>
      </w:r>
    </w:p>
    <w:p w14:paraId="1E5ED1E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6A6411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20.5 - A licitante intimada para prestar quaisquer esclarecimentos adicionais deverá fazê-lo no prazo determinado pelo (a) Pregoeiro (a), sob pena de desclassificação/inabilitação.</w:t>
      </w:r>
    </w:p>
    <w:p w14:paraId="231ACF9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69B9AD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20.6 - O desatendimento de exigências formais, não essenciais, não importará no afastamento/desclassificação da licitante proponente, desde que seja possível a aferição da sua qualificação e a exata compreensão da sua proposta.</w:t>
      </w:r>
    </w:p>
    <w:p w14:paraId="2A901E0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5DC7F9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20.7 -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14:paraId="271741D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24565F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20.8 - É facultada ao (a) Pregoeiro (a), a Autoridade Superior ou Competente, em qualquer fase da licitação, a promoção de DILIGÊNCIA destinada a esclarecer ou complementar a instrução do processo.</w:t>
      </w:r>
    </w:p>
    <w:p w14:paraId="7B65898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15AB16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20.9 - Os horários estabelecidos no edital, nos avisos e durante a Sessão Pública observarão o horário de Brasília, Distrito Federal, inclusive para contagem de tempo e registro no sistema eletrônico e na documentação relativa ao certame.</w:t>
      </w:r>
    </w:p>
    <w:p w14:paraId="0F5390E9"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13EAF6B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20.10 - Os participantes de licitação na modalidade de Pregão, na forma eletrônica, têm direito público subjetivo à fiel observância do procedimento estabelecido neste Edital e poderão acompanhar o seu desenvolvimento em tempo real, pelo sistema eletrônico.</w:t>
      </w:r>
    </w:p>
    <w:p w14:paraId="3808899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3A9233C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20.11 - Os arquivos e registros digitais relativos a este processo licitatório serão arquivados pela Licitadora e permanecerão à disposição dos órgãos de controle interno e externo.</w:t>
      </w:r>
    </w:p>
    <w:p w14:paraId="15D99FB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8D095A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20.12 - O presente Edital foi previamente analisado e aprovado pela Assessoria Jurídica da Prefeitura Municipal Licitadora, constante de parecer que se encontra anexo ao processo.</w:t>
      </w:r>
    </w:p>
    <w:p w14:paraId="5509282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B55C11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20.13 - Não havendo expediente ou ocorrendo qualquer fato superveniente que impeça a realização do certame na data marcada, a Sessão Pública será automaticamente transferida para o primeiro dia útil subsequente, no mesmo horário e local, anteriormente estabelecidos, desde que não haja comunicação em contrário, pelo (a) Pregoeiro (a).</w:t>
      </w:r>
    </w:p>
    <w:p w14:paraId="03DCC12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6E9F6E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20.14 - As decisões referentes a este processo licitatório serão comunicadas às licitantes proponentes, EXCLUSIVAMENTE pelo sistema eletrônico.</w:t>
      </w:r>
    </w:p>
    <w:p w14:paraId="18B24660"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A42A2C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20.15 - Os atos e procedimentos decorrentes da presente licitação serão ainda publicados no Quadro de Avisos da Prefeitura Municipal e no site www.bll.org.br e no site da Prefeitura www.itamonte.mg.gov.br - Assim sendo, os prazos previstos correrão a partir da última publicação.</w:t>
      </w:r>
    </w:p>
    <w:p w14:paraId="396B4DD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496D925"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20.16 - As informações complementares poderão ser obtidas junto ao Pregoeiro ou no Setor de Licitações, com endereço na Rua Prefeito José Ribeiro Pereira Filho, 206 – Centro em Itamonte – MG.</w:t>
      </w:r>
    </w:p>
    <w:p w14:paraId="0A1553AF"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F3821FC"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20.17 - Não cabe à BOLSA BRASILEIRA DE LICITAÇÕES qualquer responsabilidade pelas obrigações assumidas pelas licitantes fornecedoras para com a Prefeitura Licitadora, em especial com relação à forma e às condições de entrega dos bens e quanto à quitação financeira da negociação realizada.</w:t>
      </w:r>
    </w:p>
    <w:p w14:paraId="577CB05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585D3B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20.18 - Os casos não previstos neste Edital serão decididos pelo Pregoeiro com auxílio da Equipe de Apoio e participação da Autoridade Competente, no que couber.</w:t>
      </w:r>
    </w:p>
    <w:p w14:paraId="5A190D9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E2A62F3"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20.19 - O foro competente para dirimir quaisquer dúvidas decorrentes deste Edital licitatório é o da Comarca de Itamonte – MG.</w:t>
      </w:r>
    </w:p>
    <w:p w14:paraId="0B22ADA4"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C6C2A3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C9D792B" w14:textId="77777777" w:rsidR="008604E0" w:rsidRPr="008604E0" w:rsidRDefault="008604E0" w:rsidP="008604E0">
      <w:pPr>
        <w:autoSpaceDE w:val="0"/>
        <w:autoSpaceDN w:val="0"/>
        <w:adjustRightInd w:val="0"/>
        <w:spacing w:before="60" w:after="0" w:line="240" w:lineRule="auto"/>
        <w:jc w:val="both"/>
        <w:rPr>
          <w:rFonts w:ascii="Arial" w:hAnsi="Arial" w:cs="Arial"/>
          <w:b/>
          <w:bCs/>
          <w:color w:val="000000"/>
          <w:sz w:val="24"/>
          <w:szCs w:val="24"/>
        </w:rPr>
      </w:pPr>
      <w:r w:rsidRPr="008604E0">
        <w:rPr>
          <w:rFonts w:ascii="Arial" w:hAnsi="Arial" w:cs="Arial"/>
          <w:b/>
          <w:bCs/>
          <w:color w:val="000000"/>
          <w:sz w:val="24"/>
          <w:szCs w:val="24"/>
        </w:rPr>
        <w:t>21 - SÃO PARTES INTEGRANTES DESTE EDITAL OS SEGUINTES ANEXOS:</w:t>
      </w:r>
    </w:p>
    <w:p w14:paraId="703E4EF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169678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21.1 - Anexo I -   Descrição do objeto licitado</w:t>
      </w:r>
    </w:p>
    <w:p w14:paraId="63B5664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4120BF01"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21.2 - Anexo II </w:t>
      </w:r>
      <w:proofErr w:type="gramStart"/>
      <w:r w:rsidRPr="008604E0">
        <w:rPr>
          <w:rFonts w:ascii="Arial" w:hAnsi="Arial" w:cs="Arial"/>
          <w:color w:val="000000"/>
          <w:sz w:val="24"/>
          <w:szCs w:val="24"/>
        </w:rPr>
        <w:t>-  Descrição</w:t>
      </w:r>
      <w:proofErr w:type="gramEnd"/>
      <w:r w:rsidRPr="008604E0">
        <w:rPr>
          <w:rFonts w:ascii="Arial" w:hAnsi="Arial" w:cs="Arial"/>
          <w:color w:val="000000"/>
          <w:sz w:val="24"/>
          <w:szCs w:val="24"/>
        </w:rPr>
        <w:t xml:space="preserve"> da Documentação e outras condições para a Execução</w:t>
      </w:r>
    </w:p>
    <w:p w14:paraId="204C58B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2BF425A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21.3 - Anexo III </w:t>
      </w:r>
      <w:proofErr w:type="gramStart"/>
      <w:r w:rsidRPr="008604E0">
        <w:rPr>
          <w:rFonts w:ascii="Arial" w:hAnsi="Arial" w:cs="Arial"/>
          <w:color w:val="000000"/>
          <w:sz w:val="24"/>
          <w:szCs w:val="24"/>
        </w:rPr>
        <w:t>-  Modelo</w:t>
      </w:r>
      <w:proofErr w:type="gramEnd"/>
      <w:r w:rsidRPr="008604E0">
        <w:rPr>
          <w:rFonts w:ascii="Arial" w:hAnsi="Arial" w:cs="Arial"/>
          <w:color w:val="000000"/>
          <w:sz w:val="24"/>
          <w:szCs w:val="24"/>
        </w:rPr>
        <w:t xml:space="preserve"> de Ficha Técnica Descritiva do Objeto</w:t>
      </w:r>
    </w:p>
    <w:p w14:paraId="5055EC02"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0B4BEF3B"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lastRenderedPageBreak/>
        <w:t xml:space="preserve">21.4 - Anexo IV </w:t>
      </w:r>
      <w:proofErr w:type="gramStart"/>
      <w:r w:rsidRPr="008604E0">
        <w:rPr>
          <w:rFonts w:ascii="Arial" w:hAnsi="Arial" w:cs="Arial"/>
          <w:color w:val="000000"/>
          <w:sz w:val="24"/>
          <w:szCs w:val="24"/>
        </w:rPr>
        <w:t>-  Modelo</w:t>
      </w:r>
      <w:proofErr w:type="gramEnd"/>
      <w:r w:rsidRPr="008604E0">
        <w:rPr>
          <w:rFonts w:ascii="Arial" w:hAnsi="Arial" w:cs="Arial"/>
          <w:color w:val="000000"/>
          <w:sz w:val="24"/>
          <w:szCs w:val="24"/>
        </w:rPr>
        <w:t xml:space="preserve"> de Declaração de Enquadramento - ME e EPP e de atendimento aos requisitos de habilitação</w:t>
      </w:r>
    </w:p>
    <w:p w14:paraId="7B25707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6659653E"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21.6 - Anexo V </w:t>
      </w:r>
      <w:proofErr w:type="gramStart"/>
      <w:r w:rsidRPr="008604E0">
        <w:rPr>
          <w:rFonts w:ascii="Arial" w:hAnsi="Arial" w:cs="Arial"/>
          <w:color w:val="000000"/>
          <w:sz w:val="24"/>
          <w:szCs w:val="24"/>
        </w:rPr>
        <w:t>-  Modelo</w:t>
      </w:r>
      <w:proofErr w:type="gramEnd"/>
      <w:r w:rsidRPr="008604E0">
        <w:rPr>
          <w:rFonts w:ascii="Arial" w:hAnsi="Arial" w:cs="Arial"/>
          <w:color w:val="000000"/>
          <w:sz w:val="24"/>
          <w:szCs w:val="24"/>
        </w:rPr>
        <w:t xml:space="preserve"> de Declarações legais</w:t>
      </w:r>
    </w:p>
    <w:p w14:paraId="0E8DE2D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4448B2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 xml:space="preserve">21.7 - Anexo VI </w:t>
      </w:r>
      <w:proofErr w:type="gramStart"/>
      <w:r w:rsidRPr="008604E0">
        <w:rPr>
          <w:rFonts w:ascii="Arial" w:hAnsi="Arial" w:cs="Arial"/>
          <w:color w:val="000000"/>
          <w:sz w:val="24"/>
          <w:szCs w:val="24"/>
        </w:rPr>
        <w:t>-  Modelo</w:t>
      </w:r>
      <w:proofErr w:type="gramEnd"/>
      <w:r w:rsidRPr="008604E0">
        <w:rPr>
          <w:rFonts w:ascii="Arial" w:hAnsi="Arial" w:cs="Arial"/>
          <w:color w:val="000000"/>
          <w:sz w:val="24"/>
          <w:szCs w:val="24"/>
        </w:rPr>
        <w:t xml:space="preserve"> da Carta Proposta</w:t>
      </w:r>
    </w:p>
    <w:p w14:paraId="049C3037"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6F272FD"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r w:rsidRPr="008604E0">
        <w:rPr>
          <w:rFonts w:ascii="Arial" w:hAnsi="Arial" w:cs="Arial"/>
          <w:color w:val="000000"/>
          <w:sz w:val="24"/>
          <w:szCs w:val="24"/>
        </w:rPr>
        <w:t>21.8 - Anexo VII - Minuta do Contrato Administrativo ou do Termo de Compromisso</w:t>
      </w:r>
    </w:p>
    <w:p w14:paraId="4E3238EA"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77BE3D26" w14:textId="77777777" w:rsidR="008604E0" w:rsidRPr="008604E0" w:rsidRDefault="008604E0" w:rsidP="008604E0">
      <w:pPr>
        <w:autoSpaceDE w:val="0"/>
        <w:autoSpaceDN w:val="0"/>
        <w:adjustRightInd w:val="0"/>
        <w:spacing w:before="60" w:after="0" w:line="240" w:lineRule="auto"/>
        <w:jc w:val="both"/>
        <w:rPr>
          <w:rFonts w:ascii="Arial" w:hAnsi="Arial" w:cs="Arial"/>
          <w:color w:val="000000"/>
          <w:sz w:val="24"/>
          <w:szCs w:val="24"/>
        </w:rPr>
      </w:pPr>
    </w:p>
    <w:p w14:paraId="583CDA55"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Itamonte, 07 de novembro de 2023</w:t>
      </w:r>
    </w:p>
    <w:p w14:paraId="3190CEB7"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B57022C"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3FB149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0251F76B"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D8D8270"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 xml:space="preserve">_________________________________ </w:t>
      </w:r>
    </w:p>
    <w:p w14:paraId="58D1CFDD"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04204594"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SECRETÁRIO MUNICIPAL DE DESENVOLVIMENTO SOCIAL</w:t>
      </w:r>
    </w:p>
    <w:p w14:paraId="6519EEA5"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Antonieta Maria Peixoto Romanelli</w:t>
      </w:r>
    </w:p>
    <w:p w14:paraId="2EE50C6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419AAC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7BA5D1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391A39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53E34E5"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_______________________________</w:t>
      </w:r>
    </w:p>
    <w:p w14:paraId="4E8008E3"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ALINE FRANCISCA PINTO LEITE</w:t>
      </w:r>
    </w:p>
    <w:p w14:paraId="20E1C22F"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Pregoeira</w:t>
      </w:r>
    </w:p>
    <w:p w14:paraId="0FE35720"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F921622"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267CFF9"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23A25116"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250D735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Visto</w:t>
      </w:r>
    </w:p>
    <w:p w14:paraId="100F7D5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Priscila Rodrigues Maciel</w:t>
      </w:r>
    </w:p>
    <w:p w14:paraId="3D495D09"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OAB/MG 196.442</w:t>
      </w:r>
      <w:r w:rsidRPr="008604E0">
        <w:rPr>
          <w:rFonts w:ascii="Arial" w:hAnsi="Arial" w:cs="Arial"/>
          <w:color w:val="000000"/>
          <w:sz w:val="24"/>
          <w:szCs w:val="24"/>
        </w:rPr>
        <w:br w:type="page"/>
      </w:r>
    </w:p>
    <w:p w14:paraId="47D20522" w14:textId="3E49A645" w:rsidR="008604E0" w:rsidRDefault="008604E0" w:rsidP="008604E0">
      <w:pPr>
        <w:autoSpaceDE w:val="0"/>
        <w:autoSpaceDN w:val="0"/>
        <w:adjustRightInd w:val="0"/>
        <w:spacing w:after="0" w:line="240" w:lineRule="auto"/>
        <w:jc w:val="center"/>
        <w:rPr>
          <w:rFonts w:ascii="Arial" w:hAnsi="Arial" w:cs="Arial"/>
          <w:b/>
          <w:bCs/>
          <w:color w:val="000000"/>
          <w:sz w:val="22"/>
          <w:szCs w:val="22"/>
        </w:rPr>
      </w:pPr>
      <w:r>
        <w:rPr>
          <w:rFonts w:ascii="Arial" w:hAnsi="Arial" w:cs="Arial"/>
          <w:b/>
          <w:bCs/>
          <w:color w:val="000000"/>
          <w:sz w:val="22"/>
          <w:szCs w:val="22"/>
        </w:rPr>
        <w:lastRenderedPageBreak/>
        <w:t>Processo 221/2023</w:t>
      </w:r>
      <w:r>
        <w:rPr>
          <w:rFonts w:ascii="Arial" w:hAnsi="Arial" w:cs="Arial"/>
          <w:b/>
          <w:bCs/>
          <w:color w:val="000000"/>
          <w:sz w:val="22"/>
          <w:szCs w:val="22"/>
        </w:rPr>
        <w:t xml:space="preserve">                                        </w:t>
      </w:r>
      <w:r>
        <w:rPr>
          <w:rFonts w:ascii="Arial" w:hAnsi="Arial" w:cs="Arial"/>
          <w:b/>
          <w:bCs/>
          <w:color w:val="000000"/>
          <w:sz w:val="22"/>
          <w:szCs w:val="22"/>
        </w:rPr>
        <w:t xml:space="preserve"> Modalidade: Pregão eletrônico Nº Modalidade: 49</w:t>
      </w:r>
    </w:p>
    <w:p w14:paraId="5F1BC6A3" w14:textId="77777777" w:rsidR="008604E0" w:rsidRDefault="008604E0" w:rsidP="008604E0">
      <w:pPr>
        <w:autoSpaceDE w:val="0"/>
        <w:autoSpaceDN w:val="0"/>
        <w:adjustRightInd w:val="0"/>
        <w:spacing w:after="0" w:line="240" w:lineRule="auto"/>
        <w:jc w:val="center"/>
        <w:rPr>
          <w:rFonts w:ascii="Arial" w:hAnsi="Arial" w:cs="Arial"/>
          <w:color w:val="000000"/>
          <w:sz w:val="22"/>
          <w:szCs w:val="22"/>
        </w:rPr>
      </w:pPr>
    </w:p>
    <w:p w14:paraId="47A03A86" w14:textId="0A0783F5" w:rsidR="008604E0" w:rsidRDefault="008604E0" w:rsidP="008604E0">
      <w:pPr>
        <w:autoSpaceDE w:val="0"/>
        <w:autoSpaceDN w:val="0"/>
        <w:adjustRightInd w:val="0"/>
        <w:spacing w:after="0" w:line="240" w:lineRule="auto"/>
        <w:jc w:val="center"/>
        <w:rPr>
          <w:rFonts w:ascii="Arial" w:hAnsi="Arial" w:cs="Arial"/>
          <w:b/>
          <w:bCs/>
          <w:color w:val="000000"/>
          <w:sz w:val="22"/>
          <w:szCs w:val="22"/>
        </w:rPr>
      </w:pPr>
      <w:r>
        <w:rPr>
          <w:rFonts w:ascii="Arial" w:hAnsi="Arial" w:cs="Arial"/>
          <w:b/>
          <w:bCs/>
          <w:color w:val="000000"/>
          <w:sz w:val="22"/>
          <w:szCs w:val="22"/>
        </w:rPr>
        <w:t xml:space="preserve">ANEXO I </w:t>
      </w:r>
      <w:r>
        <w:rPr>
          <w:rFonts w:ascii="Arial" w:hAnsi="Arial" w:cs="Arial"/>
          <w:b/>
          <w:bCs/>
          <w:color w:val="000000"/>
          <w:sz w:val="22"/>
          <w:szCs w:val="22"/>
        </w:rPr>
        <w:t>- TERMO</w:t>
      </w:r>
      <w:r>
        <w:rPr>
          <w:rFonts w:ascii="Arial" w:hAnsi="Arial" w:cs="Arial"/>
          <w:b/>
          <w:bCs/>
          <w:color w:val="000000"/>
          <w:sz w:val="22"/>
          <w:szCs w:val="22"/>
        </w:rPr>
        <w:t xml:space="preserve"> DE REFERÊNCIA</w:t>
      </w:r>
    </w:p>
    <w:p w14:paraId="68F20251" w14:textId="77777777" w:rsidR="008604E0" w:rsidRDefault="008604E0" w:rsidP="008604E0">
      <w:pPr>
        <w:autoSpaceDE w:val="0"/>
        <w:autoSpaceDN w:val="0"/>
        <w:adjustRightInd w:val="0"/>
        <w:spacing w:after="0" w:line="240" w:lineRule="auto"/>
        <w:jc w:val="center"/>
        <w:rPr>
          <w:rFonts w:ascii="Arial" w:hAnsi="Arial" w:cs="Arial"/>
          <w:b/>
          <w:bCs/>
          <w:color w:val="000000"/>
          <w:sz w:val="22"/>
          <w:szCs w:val="22"/>
        </w:rPr>
      </w:pPr>
    </w:p>
    <w:p w14:paraId="274FBCE3" w14:textId="77777777" w:rsidR="008604E0" w:rsidRDefault="008604E0" w:rsidP="008604E0">
      <w:pPr>
        <w:autoSpaceDE w:val="0"/>
        <w:autoSpaceDN w:val="0"/>
        <w:adjustRightInd w:val="0"/>
        <w:spacing w:after="0" w:line="240" w:lineRule="auto"/>
        <w:jc w:val="both"/>
        <w:rPr>
          <w:rFonts w:ascii="Arial" w:hAnsi="Arial" w:cs="Arial"/>
          <w:b/>
          <w:bCs/>
          <w:color w:val="000000"/>
          <w:sz w:val="22"/>
          <w:szCs w:val="22"/>
        </w:rPr>
      </w:pPr>
    </w:p>
    <w:p w14:paraId="390E13AD" w14:textId="77777777" w:rsidR="008604E0" w:rsidRDefault="008604E0" w:rsidP="008604E0">
      <w:pPr>
        <w:autoSpaceDE w:val="0"/>
        <w:autoSpaceDN w:val="0"/>
        <w:adjustRightInd w:val="0"/>
        <w:spacing w:after="0" w:line="240" w:lineRule="auto"/>
        <w:jc w:val="both"/>
        <w:rPr>
          <w:rFonts w:ascii="Arial" w:hAnsi="Arial" w:cs="Arial"/>
          <w:color w:val="000000"/>
          <w:sz w:val="22"/>
          <w:szCs w:val="22"/>
        </w:rPr>
      </w:pPr>
      <w:r>
        <w:rPr>
          <w:rFonts w:ascii="Arial" w:hAnsi="Arial" w:cs="Arial"/>
          <w:b/>
          <w:bCs/>
          <w:color w:val="000000"/>
          <w:sz w:val="22"/>
          <w:szCs w:val="22"/>
        </w:rPr>
        <w:t>Dotação(</w:t>
      </w:r>
      <w:proofErr w:type="spellStart"/>
      <w:r>
        <w:rPr>
          <w:rFonts w:ascii="Arial" w:hAnsi="Arial" w:cs="Arial"/>
          <w:b/>
          <w:bCs/>
          <w:color w:val="000000"/>
          <w:sz w:val="22"/>
          <w:szCs w:val="22"/>
        </w:rPr>
        <w:t>ões</w:t>
      </w:r>
      <w:proofErr w:type="spellEnd"/>
      <w:r>
        <w:rPr>
          <w:rFonts w:ascii="Arial" w:hAnsi="Arial" w:cs="Arial"/>
          <w:b/>
          <w:bCs/>
          <w:color w:val="000000"/>
          <w:sz w:val="22"/>
          <w:szCs w:val="22"/>
        </w:rPr>
        <w:t>) Orçamentária(s):</w:t>
      </w:r>
      <w:r>
        <w:rPr>
          <w:rFonts w:ascii="Arial" w:hAnsi="Arial" w:cs="Arial"/>
          <w:color w:val="000000"/>
          <w:sz w:val="22"/>
          <w:szCs w:val="22"/>
        </w:rPr>
        <w:t xml:space="preserve"> As despesas decorrentes deste Edital correrão por conta da (s) seguinte (s) dotação (</w:t>
      </w:r>
      <w:proofErr w:type="spellStart"/>
      <w:r>
        <w:rPr>
          <w:rFonts w:ascii="Arial" w:hAnsi="Arial" w:cs="Arial"/>
          <w:color w:val="000000"/>
          <w:sz w:val="22"/>
          <w:szCs w:val="22"/>
        </w:rPr>
        <w:t>ões</w:t>
      </w:r>
      <w:proofErr w:type="spellEnd"/>
      <w:r>
        <w:rPr>
          <w:rFonts w:ascii="Arial" w:hAnsi="Arial" w:cs="Arial"/>
          <w:color w:val="000000"/>
          <w:sz w:val="22"/>
          <w:szCs w:val="22"/>
        </w:rPr>
        <w:t>) do orçamento vigente:</w:t>
      </w:r>
    </w:p>
    <w:p w14:paraId="6C15AB10" w14:textId="77777777" w:rsidR="008604E0" w:rsidRDefault="008604E0" w:rsidP="008604E0">
      <w:pPr>
        <w:autoSpaceDE w:val="0"/>
        <w:autoSpaceDN w:val="0"/>
        <w:adjustRightInd w:val="0"/>
        <w:spacing w:after="0" w:line="240" w:lineRule="auto"/>
        <w:jc w:val="both"/>
        <w:rPr>
          <w:rFonts w:ascii="Arial" w:hAnsi="Arial" w:cs="Arial"/>
          <w:color w:val="000000"/>
          <w:sz w:val="22"/>
          <w:szCs w:val="22"/>
        </w:rPr>
      </w:pPr>
      <w:r>
        <w:rPr>
          <w:rFonts w:ascii="Arial" w:hAnsi="Arial" w:cs="Arial"/>
          <w:color w:val="000000"/>
          <w:sz w:val="22"/>
          <w:szCs w:val="22"/>
        </w:rPr>
        <w:t>02.09.02 | 08.244.0028.2069 | 3.3.90.30.00</w:t>
      </w:r>
    </w:p>
    <w:p w14:paraId="16506F23" w14:textId="77777777" w:rsidR="008604E0" w:rsidRDefault="008604E0" w:rsidP="008604E0">
      <w:pPr>
        <w:autoSpaceDE w:val="0"/>
        <w:autoSpaceDN w:val="0"/>
        <w:adjustRightInd w:val="0"/>
        <w:spacing w:after="0" w:line="240" w:lineRule="auto"/>
        <w:jc w:val="both"/>
        <w:rPr>
          <w:rFonts w:ascii="Arial" w:hAnsi="Arial" w:cs="Arial"/>
          <w:color w:val="000000"/>
          <w:sz w:val="22"/>
          <w:szCs w:val="22"/>
        </w:rPr>
      </w:pPr>
    </w:p>
    <w:p w14:paraId="26C461F7" w14:textId="77777777" w:rsidR="008604E0" w:rsidRDefault="008604E0" w:rsidP="008604E0">
      <w:pPr>
        <w:autoSpaceDE w:val="0"/>
        <w:autoSpaceDN w:val="0"/>
        <w:adjustRightInd w:val="0"/>
        <w:spacing w:after="0" w:line="240" w:lineRule="auto"/>
        <w:jc w:val="center"/>
        <w:rPr>
          <w:rFonts w:ascii="Arial" w:hAnsi="Arial" w:cs="Arial"/>
          <w:b/>
          <w:bCs/>
          <w:color w:val="000000"/>
          <w:sz w:val="22"/>
          <w:szCs w:val="22"/>
        </w:rPr>
      </w:pPr>
      <w:r>
        <w:rPr>
          <w:rFonts w:ascii="Arial" w:hAnsi="Arial" w:cs="Arial"/>
          <w:b/>
          <w:bCs/>
          <w:color w:val="000000"/>
          <w:sz w:val="22"/>
          <w:szCs w:val="22"/>
        </w:rPr>
        <w:t>MEMORIAL DESCRITIVO:</w:t>
      </w:r>
    </w:p>
    <w:p w14:paraId="56EF08CF" w14:textId="77777777" w:rsidR="008604E0" w:rsidRDefault="008604E0" w:rsidP="008604E0">
      <w:pPr>
        <w:autoSpaceDE w:val="0"/>
        <w:autoSpaceDN w:val="0"/>
        <w:adjustRightInd w:val="0"/>
        <w:spacing w:after="0" w:line="240" w:lineRule="auto"/>
        <w:jc w:val="both"/>
        <w:rPr>
          <w:rFonts w:ascii="Arial" w:hAnsi="Arial" w:cs="Arial"/>
          <w:color w:val="000000"/>
          <w:sz w:val="22"/>
          <w:szCs w:val="22"/>
        </w:rPr>
      </w:pPr>
    </w:p>
    <w:p w14:paraId="2B31E35D" w14:textId="2342BA37" w:rsidR="008604E0" w:rsidRDefault="008604E0" w:rsidP="008604E0">
      <w:pPr>
        <w:autoSpaceDE w:val="0"/>
        <w:autoSpaceDN w:val="0"/>
        <w:adjustRightInd w:val="0"/>
        <w:spacing w:after="0" w:line="240" w:lineRule="auto"/>
        <w:jc w:val="both"/>
        <w:rPr>
          <w:rFonts w:ascii="Arial" w:hAnsi="Arial" w:cs="Arial"/>
          <w:color w:val="000000"/>
          <w:sz w:val="22"/>
          <w:szCs w:val="22"/>
        </w:rPr>
      </w:pPr>
      <w:r>
        <w:rPr>
          <w:rFonts w:ascii="Arial" w:hAnsi="Arial" w:cs="Arial"/>
          <w:b/>
          <w:bCs/>
          <w:color w:val="000000"/>
          <w:sz w:val="22"/>
          <w:szCs w:val="22"/>
        </w:rPr>
        <w:t>1.</w:t>
      </w:r>
      <w:r>
        <w:rPr>
          <w:rFonts w:ascii="Arial" w:hAnsi="Arial" w:cs="Arial"/>
          <w:color w:val="000000"/>
          <w:sz w:val="22"/>
          <w:szCs w:val="22"/>
        </w:rPr>
        <w:t xml:space="preserve"> </w:t>
      </w:r>
      <w:r>
        <w:rPr>
          <w:rFonts w:ascii="Arial" w:hAnsi="Arial" w:cs="Arial"/>
          <w:b/>
          <w:bCs/>
          <w:color w:val="000000"/>
          <w:sz w:val="22"/>
          <w:szCs w:val="22"/>
        </w:rPr>
        <w:t>Objeto:</w:t>
      </w:r>
      <w:r>
        <w:rPr>
          <w:rFonts w:ascii="Arial" w:hAnsi="Arial" w:cs="Arial"/>
          <w:color w:val="000000"/>
          <w:sz w:val="22"/>
          <w:szCs w:val="22"/>
        </w:rPr>
        <w:t xml:space="preserve"> Aquisição de material de artesanato para as oficinas do centro de atenção Psico Social - CAPS de Itamonte/MG com inscrição ATA DE REGISTRO DE </w:t>
      </w:r>
      <w:r>
        <w:rPr>
          <w:rFonts w:ascii="Arial" w:hAnsi="Arial" w:cs="Arial"/>
          <w:color w:val="000000"/>
          <w:sz w:val="22"/>
          <w:szCs w:val="22"/>
        </w:rPr>
        <w:t>PREÇOS. Exclusivo</w:t>
      </w:r>
      <w:r>
        <w:rPr>
          <w:rFonts w:ascii="Arial" w:hAnsi="Arial" w:cs="Arial"/>
          <w:color w:val="000000"/>
          <w:sz w:val="22"/>
          <w:szCs w:val="22"/>
        </w:rPr>
        <w:t xml:space="preserve"> para Microempresas - ME ou Empresas de Pequeno Porte - EPP e Equiparadas.</w:t>
      </w:r>
    </w:p>
    <w:p w14:paraId="33EC2B6C" w14:textId="77777777" w:rsidR="008604E0" w:rsidRDefault="008604E0" w:rsidP="008604E0">
      <w:pPr>
        <w:autoSpaceDE w:val="0"/>
        <w:autoSpaceDN w:val="0"/>
        <w:adjustRightInd w:val="0"/>
        <w:spacing w:after="0" w:line="240" w:lineRule="auto"/>
        <w:jc w:val="both"/>
        <w:rPr>
          <w:rFonts w:ascii="Arial" w:hAnsi="Arial" w:cs="Arial"/>
          <w:color w:val="000000"/>
          <w:sz w:val="22"/>
          <w:szCs w:val="22"/>
        </w:rPr>
      </w:pPr>
    </w:p>
    <w:p w14:paraId="064A9066" w14:textId="77777777" w:rsidR="008604E0" w:rsidRDefault="008604E0" w:rsidP="008604E0">
      <w:pPr>
        <w:autoSpaceDE w:val="0"/>
        <w:autoSpaceDN w:val="0"/>
        <w:adjustRightInd w:val="0"/>
        <w:spacing w:after="0" w:line="240" w:lineRule="auto"/>
        <w:jc w:val="both"/>
        <w:rPr>
          <w:rFonts w:ascii="Arial" w:hAnsi="Arial" w:cs="Arial"/>
          <w:color w:val="000000"/>
          <w:sz w:val="22"/>
          <w:szCs w:val="22"/>
        </w:rPr>
      </w:pPr>
    </w:p>
    <w:p w14:paraId="75925B70" w14:textId="07F1DDA6"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r>
        <w:rPr>
          <w:rFonts w:ascii="Arial" w:hAnsi="Arial" w:cs="Arial"/>
          <w:b/>
          <w:bCs/>
          <w:sz w:val="24"/>
          <w:szCs w:val="24"/>
          <w:lang w:val="pt-PT"/>
        </w:rPr>
        <w:t>1</w:t>
      </w:r>
      <w:r>
        <w:rPr>
          <w:rFonts w:ascii="Arial" w:hAnsi="Arial" w:cs="Arial"/>
          <w:b/>
          <w:bCs/>
          <w:sz w:val="24"/>
          <w:szCs w:val="24"/>
          <w:lang w:val="pt-PT"/>
        </w:rPr>
        <w:t>.1.1</w:t>
      </w:r>
      <w:r>
        <w:rPr>
          <w:rFonts w:ascii="Arial" w:hAnsi="Arial" w:cs="Arial"/>
          <w:sz w:val="24"/>
          <w:szCs w:val="24"/>
          <w:lang w:val="pt-PT"/>
        </w:rPr>
        <w:t xml:space="preserve"> - Os materiais ofertados deverão ser de 1ª linha com ótimo padrão de qualidade, novos, ainda sem uso, identificação do fabricante, excelente desempenho, fabricados em material duradouro e demais características e especificações técnicas essenciais pertinentes.</w:t>
      </w:r>
    </w:p>
    <w:p w14:paraId="0ACAD559"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p>
    <w:p w14:paraId="22675BF9" w14:textId="77777777" w:rsidR="008604E0" w:rsidRDefault="008604E0" w:rsidP="008604E0">
      <w:pPr>
        <w:widowControl w:val="0"/>
        <w:autoSpaceDE w:val="0"/>
        <w:autoSpaceDN w:val="0"/>
        <w:adjustRightInd w:val="0"/>
        <w:spacing w:after="0" w:line="240" w:lineRule="auto"/>
        <w:jc w:val="both"/>
        <w:rPr>
          <w:rFonts w:ascii="Arial" w:hAnsi="Arial" w:cs="Arial"/>
          <w:b/>
          <w:bCs/>
          <w:sz w:val="24"/>
          <w:szCs w:val="24"/>
          <w:lang w:val="pt-PT"/>
        </w:rPr>
      </w:pPr>
      <w:r>
        <w:rPr>
          <w:rFonts w:ascii="Arial" w:hAnsi="Arial" w:cs="Arial"/>
          <w:b/>
          <w:bCs/>
          <w:sz w:val="24"/>
          <w:szCs w:val="24"/>
          <w:lang w:val="pt-PT"/>
        </w:rPr>
        <w:t>2.2 - DA EXIGÊNCIAS TÉCNICAS</w:t>
      </w:r>
    </w:p>
    <w:p w14:paraId="7240327A" w14:textId="77777777" w:rsidR="008604E0" w:rsidRDefault="008604E0" w:rsidP="008604E0">
      <w:pPr>
        <w:widowControl w:val="0"/>
        <w:autoSpaceDE w:val="0"/>
        <w:autoSpaceDN w:val="0"/>
        <w:adjustRightInd w:val="0"/>
        <w:spacing w:after="0" w:line="240" w:lineRule="auto"/>
        <w:jc w:val="both"/>
        <w:rPr>
          <w:rFonts w:ascii="Arial" w:hAnsi="Arial" w:cs="Arial"/>
          <w:b/>
          <w:bCs/>
          <w:sz w:val="24"/>
          <w:szCs w:val="24"/>
          <w:lang w:val="pt-PT"/>
        </w:rPr>
      </w:pPr>
    </w:p>
    <w:p w14:paraId="23DD560D"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r>
        <w:rPr>
          <w:rFonts w:ascii="Arial" w:hAnsi="Arial" w:cs="Arial"/>
          <w:b/>
          <w:bCs/>
          <w:sz w:val="24"/>
          <w:szCs w:val="24"/>
          <w:lang w:val="pt-PT"/>
        </w:rPr>
        <w:t>2.2.1</w:t>
      </w:r>
      <w:r>
        <w:rPr>
          <w:rFonts w:ascii="Arial" w:hAnsi="Arial" w:cs="Arial"/>
          <w:sz w:val="24"/>
          <w:szCs w:val="24"/>
          <w:lang w:val="pt-PT"/>
        </w:rPr>
        <w:t xml:space="preserve"> - Os materiais  deverão possuir as especificações presentes neste anexo I.</w:t>
      </w:r>
    </w:p>
    <w:p w14:paraId="7D3B0191"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p>
    <w:p w14:paraId="5BB81781"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p>
    <w:p w14:paraId="406A8535" w14:textId="77777777" w:rsidR="008604E0" w:rsidRDefault="008604E0" w:rsidP="008604E0">
      <w:pPr>
        <w:widowControl w:val="0"/>
        <w:autoSpaceDE w:val="0"/>
        <w:autoSpaceDN w:val="0"/>
        <w:adjustRightInd w:val="0"/>
        <w:spacing w:after="0" w:line="240" w:lineRule="auto"/>
        <w:jc w:val="both"/>
        <w:rPr>
          <w:rFonts w:ascii="Arial" w:hAnsi="Arial" w:cs="Arial"/>
          <w:b/>
          <w:bCs/>
          <w:sz w:val="24"/>
          <w:szCs w:val="24"/>
          <w:lang w:val="pt-PT"/>
        </w:rPr>
      </w:pPr>
      <w:r>
        <w:rPr>
          <w:rFonts w:ascii="Arial" w:hAnsi="Arial" w:cs="Arial"/>
          <w:b/>
          <w:bCs/>
          <w:sz w:val="24"/>
          <w:szCs w:val="24"/>
          <w:lang w:val="pt-PT"/>
        </w:rPr>
        <w:t>2.3 - DA GARANTIA DOS MATERIAIS</w:t>
      </w:r>
    </w:p>
    <w:p w14:paraId="518517D2" w14:textId="77777777" w:rsidR="008604E0" w:rsidRDefault="008604E0" w:rsidP="008604E0">
      <w:pPr>
        <w:widowControl w:val="0"/>
        <w:autoSpaceDE w:val="0"/>
        <w:autoSpaceDN w:val="0"/>
        <w:adjustRightInd w:val="0"/>
        <w:spacing w:after="0" w:line="240" w:lineRule="auto"/>
        <w:jc w:val="both"/>
        <w:rPr>
          <w:rFonts w:ascii="Arial" w:hAnsi="Arial" w:cs="Arial"/>
          <w:b/>
          <w:bCs/>
          <w:sz w:val="24"/>
          <w:szCs w:val="24"/>
          <w:lang w:val="pt-PT"/>
        </w:rPr>
      </w:pPr>
    </w:p>
    <w:p w14:paraId="79EFBDC2"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r>
        <w:rPr>
          <w:rFonts w:ascii="Arial" w:hAnsi="Arial" w:cs="Arial"/>
          <w:b/>
          <w:bCs/>
          <w:sz w:val="24"/>
          <w:szCs w:val="24"/>
          <w:lang w:val="pt-PT"/>
        </w:rPr>
        <w:t>2.3.1</w:t>
      </w:r>
      <w:r>
        <w:rPr>
          <w:rFonts w:ascii="Arial" w:hAnsi="Arial" w:cs="Arial"/>
          <w:sz w:val="24"/>
          <w:szCs w:val="24"/>
          <w:lang w:val="pt-PT"/>
        </w:rPr>
        <w:t xml:space="preserve"> – Os materiais listados acima deverão ter garantia mínima de 06 (seis) meses no que couber, a contar da data da nota fiscal, salvo se prazo superior for indicado pelo fabricante no certificado de garantia; </w:t>
      </w:r>
    </w:p>
    <w:p w14:paraId="7D4FBFF2"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p>
    <w:p w14:paraId="7783AC82"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r>
        <w:rPr>
          <w:rFonts w:ascii="Arial" w:hAnsi="Arial" w:cs="Arial"/>
          <w:b/>
          <w:bCs/>
          <w:sz w:val="24"/>
          <w:szCs w:val="24"/>
          <w:lang w:val="pt-PT"/>
        </w:rPr>
        <w:t>2.3.2</w:t>
      </w:r>
      <w:r>
        <w:rPr>
          <w:rFonts w:ascii="Arial" w:hAnsi="Arial" w:cs="Arial"/>
          <w:sz w:val="24"/>
          <w:szCs w:val="24"/>
          <w:lang w:val="pt-PT"/>
        </w:rPr>
        <w:t xml:space="preserve"> - A licitante deverá garantir que fornecerá os materiais descritos nas requisições nos prazos estipulados e conforme dispõem as normas vigentes deste tipo de comercialização e dos órgãos de fiscalização específica; </w:t>
      </w:r>
    </w:p>
    <w:p w14:paraId="117DF256"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p>
    <w:p w14:paraId="27C69181"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r>
        <w:rPr>
          <w:rFonts w:ascii="Arial" w:hAnsi="Arial" w:cs="Arial"/>
          <w:b/>
          <w:bCs/>
          <w:sz w:val="24"/>
          <w:szCs w:val="24"/>
          <w:lang w:val="pt-PT"/>
        </w:rPr>
        <w:t>2.3.3</w:t>
      </w:r>
      <w:r>
        <w:rPr>
          <w:rFonts w:ascii="Arial" w:hAnsi="Arial" w:cs="Arial"/>
          <w:sz w:val="24"/>
          <w:szCs w:val="24"/>
          <w:lang w:val="pt-PT"/>
        </w:rPr>
        <w:t xml:space="preserve"> - A licitante deverá garantir o fornecimento dos materiais conforme dispuser a descrição de cada item requisitado, sem modificação do tipo a ser entregue e conforme as disposições das Autorizações de Fornecimento - AFs. </w:t>
      </w:r>
    </w:p>
    <w:p w14:paraId="07C8C78D"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p>
    <w:p w14:paraId="3C9C1CDA" w14:textId="77777777" w:rsidR="008604E0" w:rsidRDefault="008604E0" w:rsidP="008604E0">
      <w:pPr>
        <w:widowControl w:val="0"/>
        <w:autoSpaceDE w:val="0"/>
        <w:autoSpaceDN w:val="0"/>
        <w:adjustRightInd w:val="0"/>
        <w:spacing w:after="0" w:line="240" w:lineRule="auto"/>
        <w:jc w:val="both"/>
        <w:rPr>
          <w:rFonts w:ascii="Arial" w:hAnsi="Arial" w:cs="Arial"/>
          <w:b/>
          <w:bCs/>
          <w:sz w:val="24"/>
          <w:szCs w:val="24"/>
          <w:lang w:val="pt-PT"/>
        </w:rPr>
      </w:pPr>
      <w:r>
        <w:rPr>
          <w:rFonts w:ascii="Arial" w:hAnsi="Arial" w:cs="Arial"/>
          <w:b/>
          <w:bCs/>
          <w:sz w:val="24"/>
          <w:szCs w:val="24"/>
          <w:lang w:val="pt-PT"/>
        </w:rPr>
        <w:t>2.4 - AS ESPECIFICAÇÕES E EXIGÊNCIAS TÉCNICAS VISAM:</w:t>
      </w:r>
    </w:p>
    <w:p w14:paraId="4C0BAC9D" w14:textId="77777777" w:rsidR="008604E0" w:rsidRDefault="008604E0" w:rsidP="008604E0">
      <w:pPr>
        <w:widowControl w:val="0"/>
        <w:autoSpaceDE w:val="0"/>
        <w:autoSpaceDN w:val="0"/>
        <w:adjustRightInd w:val="0"/>
        <w:spacing w:after="0" w:line="240" w:lineRule="auto"/>
        <w:jc w:val="both"/>
        <w:rPr>
          <w:rFonts w:ascii="Arial" w:hAnsi="Arial" w:cs="Arial"/>
          <w:b/>
          <w:bCs/>
          <w:sz w:val="24"/>
          <w:szCs w:val="24"/>
          <w:lang w:val="pt-PT"/>
        </w:rPr>
      </w:pPr>
    </w:p>
    <w:p w14:paraId="76E9DF92"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r>
        <w:rPr>
          <w:rFonts w:ascii="Arial" w:hAnsi="Arial" w:cs="Arial"/>
          <w:b/>
          <w:bCs/>
          <w:sz w:val="24"/>
          <w:szCs w:val="24"/>
          <w:lang w:val="pt-PT"/>
        </w:rPr>
        <w:t>2.4.1</w:t>
      </w:r>
      <w:r>
        <w:rPr>
          <w:rFonts w:ascii="Arial" w:hAnsi="Arial" w:cs="Arial"/>
          <w:sz w:val="24"/>
          <w:szCs w:val="24"/>
          <w:lang w:val="pt-PT"/>
        </w:rPr>
        <w:t xml:space="preserve"> - Atender as aquisições dos materiais dentro das normas que são impostas para as compras públicas, de modo a atender ao plano de trabalho proposto pela Secretaria Municipal de Desenvolvimento Social, através das oficinas artesanais oferecidas pelo CRAS -Centro de Referência a Assistência Social;</w:t>
      </w:r>
    </w:p>
    <w:p w14:paraId="0532CA65" w14:textId="77777777" w:rsidR="008604E0" w:rsidRDefault="008604E0" w:rsidP="008604E0">
      <w:pPr>
        <w:widowControl w:val="0"/>
        <w:autoSpaceDE w:val="0"/>
        <w:autoSpaceDN w:val="0"/>
        <w:adjustRightInd w:val="0"/>
        <w:spacing w:after="0" w:line="240" w:lineRule="auto"/>
        <w:jc w:val="both"/>
        <w:rPr>
          <w:rFonts w:ascii="Arial" w:hAnsi="Arial" w:cs="Arial"/>
          <w:sz w:val="24"/>
          <w:szCs w:val="24"/>
          <w:lang w:val="pt-PT"/>
        </w:rPr>
      </w:pPr>
    </w:p>
    <w:p w14:paraId="088B3CF7"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r>
        <w:rPr>
          <w:rFonts w:ascii="Arial" w:hAnsi="Arial" w:cs="Arial"/>
          <w:b/>
          <w:bCs/>
          <w:color w:val="000000"/>
          <w:sz w:val="24"/>
          <w:szCs w:val="24"/>
          <w:lang w:val="pt-PT"/>
        </w:rPr>
        <w:t>2.5 - DA EXECUÇÃO DO TERMO DE COMPROMISSO</w:t>
      </w:r>
    </w:p>
    <w:p w14:paraId="60AE9304"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244ADEA4"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2.5.1</w:t>
      </w:r>
      <w:r>
        <w:rPr>
          <w:rFonts w:ascii="Arial" w:hAnsi="Arial" w:cs="Arial"/>
          <w:color w:val="000000"/>
          <w:sz w:val="24"/>
          <w:szCs w:val="24"/>
          <w:lang w:val="pt-PT"/>
        </w:rPr>
        <w:t xml:space="preserve"> - A COMPROMISSÁRIA deverá fornecer os materiais de acordo com as necessidades ecretaria Municipal de Desenvolvimento Sociaconforme requisitados, no prazo máximo de 05 (cinco) dias uteis a contar do recebimento da AF - Autorização de Fornecimento, devendo entrega-los diretamente no CRAS, localizado na Avenida Jonas Pezzo Costa, nº 791, centro, Itamonte/MG, nos dias úteis de 8h às 11h e de 13h às 16h.</w:t>
      </w:r>
    </w:p>
    <w:p w14:paraId="674BF96A"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68AC4E6B"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2.5.1.1</w:t>
      </w:r>
      <w:r>
        <w:rPr>
          <w:rFonts w:ascii="Arial" w:hAnsi="Arial" w:cs="Arial"/>
          <w:color w:val="000000"/>
          <w:sz w:val="24"/>
          <w:szCs w:val="24"/>
          <w:lang w:val="pt-PT"/>
        </w:rPr>
        <w:t xml:space="preserve"> - A Autorização de Fornecimento será enviada por e-mail ou entregue pessoalmente; </w:t>
      </w:r>
    </w:p>
    <w:p w14:paraId="354942D4"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56957E54"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2.5.1.2</w:t>
      </w:r>
      <w:r>
        <w:rPr>
          <w:rFonts w:ascii="Arial" w:hAnsi="Arial" w:cs="Arial"/>
          <w:color w:val="000000"/>
          <w:sz w:val="24"/>
          <w:szCs w:val="24"/>
          <w:lang w:val="pt-PT"/>
        </w:rPr>
        <w:t xml:space="preserve"> - Na autorização de fornecimento constará o tipo de produto a ser fornecido, bem como o quantitativo de cada item; </w:t>
      </w:r>
    </w:p>
    <w:p w14:paraId="401C4903"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1829D288"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2.5.1.3</w:t>
      </w:r>
      <w:r>
        <w:rPr>
          <w:rFonts w:ascii="Arial" w:hAnsi="Arial" w:cs="Arial"/>
          <w:color w:val="000000"/>
          <w:sz w:val="24"/>
          <w:szCs w:val="24"/>
          <w:lang w:val="pt-PT"/>
        </w:rPr>
        <w:t xml:space="preserve"> - A COMPROMISSÁRIA não poderá substituir o tipo de produto que constar da AF, bem como o seu quantitativo, sob pena de não motivar a rescisão do Termo de compromisso, salvo se houver autorização formal do responsável indicado pela CONTRATANTE. </w:t>
      </w:r>
    </w:p>
    <w:p w14:paraId="177E681A"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676C65DD"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2.5.1.4</w:t>
      </w:r>
      <w:r>
        <w:rPr>
          <w:rFonts w:ascii="Arial" w:hAnsi="Arial" w:cs="Arial"/>
          <w:color w:val="000000"/>
          <w:sz w:val="24"/>
          <w:szCs w:val="24"/>
          <w:lang w:val="pt-PT"/>
        </w:rPr>
        <w:t xml:space="preserve"> - Não será aceito qualquer fornecimento de materiais em outro local e/ou horário diferentes aos estipulados acima, como também com itens faltosos da lista constante da AF - autorização de fornecimento.</w:t>
      </w:r>
    </w:p>
    <w:p w14:paraId="448CC6DF"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67B62EF4"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2.5.2</w:t>
      </w:r>
      <w:r>
        <w:rPr>
          <w:rFonts w:ascii="Arial" w:hAnsi="Arial" w:cs="Arial"/>
          <w:color w:val="000000"/>
          <w:sz w:val="24"/>
          <w:szCs w:val="24"/>
          <w:lang w:val="pt-PT"/>
        </w:rPr>
        <w:t xml:space="preserve"> - O transporte dos materiais s deste objeto até o local de entrega é de inteira responsabilidade da COMPROMISSÁRIA;</w:t>
      </w:r>
    </w:p>
    <w:p w14:paraId="53342D97"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13C5E9BA"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2.5.2.1</w:t>
      </w:r>
      <w:r>
        <w:rPr>
          <w:rFonts w:ascii="Arial" w:hAnsi="Arial" w:cs="Arial"/>
          <w:color w:val="000000"/>
          <w:sz w:val="24"/>
          <w:szCs w:val="24"/>
          <w:lang w:val="pt-PT"/>
        </w:rPr>
        <w:t xml:space="preserve"> - A COMPROMISSÁRIA é obrigada a pagar todos os tributos, contribuições fiscais que incidam ou venham a incidir, direta ou indiretamente sobre o equipamento ofertado.</w:t>
      </w:r>
    </w:p>
    <w:p w14:paraId="2AA43F51"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7A1DC97C"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2.5.3</w:t>
      </w:r>
      <w:r>
        <w:rPr>
          <w:rFonts w:ascii="Arial" w:hAnsi="Arial" w:cs="Arial"/>
          <w:color w:val="000000"/>
          <w:sz w:val="24"/>
          <w:szCs w:val="24"/>
          <w:lang w:val="pt-PT"/>
        </w:rPr>
        <w:t xml:space="preserve"> - Os materiais a serem entregues pela COMPROMISSÁRIA deverão estar devidamente embalados para transporte, acondicionados em embalagens íntegras, preservando suas características originais.</w:t>
      </w:r>
    </w:p>
    <w:p w14:paraId="63C789B0"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78FA17A6"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2.5.3.1</w:t>
      </w:r>
      <w:r>
        <w:rPr>
          <w:rFonts w:ascii="Arial" w:hAnsi="Arial" w:cs="Arial"/>
          <w:color w:val="000000"/>
          <w:sz w:val="24"/>
          <w:szCs w:val="24"/>
          <w:lang w:val="pt-PT"/>
        </w:rPr>
        <w:t xml:space="preserve"> - Caso qualquer produto apresente danos no transporte, não serão aceitos pela fiscalização do Termo de compromisso, conforme as condições distintas e de forma a garantir a integridade dos mesmos, pois a fiscalização da execução do objeto não se responsabilizará por danos causados no transporte. </w:t>
      </w:r>
    </w:p>
    <w:p w14:paraId="2D6A3F08"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6000D5F8"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2.5.4</w:t>
      </w:r>
      <w:r>
        <w:rPr>
          <w:rFonts w:ascii="Arial" w:hAnsi="Arial" w:cs="Arial"/>
          <w:color w:val="000000"/>
          <w:sz w:val="24"/>
          <w:szCs w:val="24"/>
          <w:lang w:val="pt-PT"/>
        </w:rPr>
        <w:t xml:space="preserve"> - A COMPROMISSÁRIA não poderá fornecer produtos em desacordo com a Autorização de Fornecimento ou com a proposta ofertada, pois não serão aceitos pela fiscalização e devolvidos, e deverá a COMPROMISSÁRIA substituí-los, no prazo de 48h (quarenta e oito horas) e sem qualquer custo adicional.</w:t>
      </w:r>
    </w:p>
    <w:p w14:paraId="1B1D708D"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53738273"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2.5.5</w:t>
      </w:r>
      <w:r>
        <w:rPr>
          <w:rFonts w:ascii="Arial" w:hAnsi="Arial" w:cs="Arial"/>
          <w:color w:val="000000"/>
          <w:sz w:val="24"/>
          <w:szCs w:val="24"/>
          <w:lang w:val="pt-PT"/>
        </w:rPr>
        <w:t xml:space="preserve"> - A COMPROMISSÁRIA deverá, obrigatoriamente no ato da entrega dos produtos estar munida com a respectiva nota fiscal, anexada a AF - Autorização de Fornecimento, com a descrição clara do que está sendo entregue para facilitar a conferência pela fiscalização; </w:t>
      </w:r>
    </w:p>
    <w:p w14:paraId="11605C95"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38CC7BB3"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lastRenderedPageBreak/>
        <w:t>2.5.6</w:t>
      </w:r>
      <w:r>
        <w:rPr>
          <w:rFonts w:ascii="Arial" w:hAnsi="Arial" w:cs="Arial"/>
          <w:color w:val="000000"/>
          <w:sz w:val="24"/>
          <w:szCs w:val="24"/>
          <w:lang w:val="pt-PT"/>
        </w:rPr>
        <w:t xml:space="preserve"> - A COMPROMISSÁRIA deverá também descrever na nota fiscal o número do processo e da modalidade a que pertence, de forma a possibilitar os trabalhos da fiscalização.</w:t>
      </w:r>
    </w:p>
    <w:p w14:paraId="17B24504"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2D0E6CC4"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2.5.7</w:t>
      </w:r>
      <w:r>
        <w:rPr>
          <w:rFonts w:ascii="Arial" w:hAnsi="Arial" w:cs="Arial"/>
          <w:color w:val="000000"/>
          <w:sz w:val="24"/>
          <w:szCs w:val="24"/>
          <w:lang w:val="pt-PT"/>
        </w:rPr>
        <w:t xml:space="preserve"> - A COMPROMISSÁRIA deverá também entregar os manuais e/ou catálogos de montagem e instalação dos equipamentos fornecidos.</w:t>
      </w:r>
    </w:p>
    <w:p w14:paraId="1D6F6B87"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567CE917"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2.5.8</w:t>
      </w:r>
      <w:r>
        <w:rPr>
          <w:rFonts w:ascii="Arial" w:hAnsi="Arial" w:cs="Arial"/>
          <w:color w:val="000000"/>
          <w:sz w:val="24"/>
          <w:szCs w:val="24"/>
          <w:lang w:val="pt-PT"/>
        </w:rPr>
        <w:t xml:space="preserve"> – O servidor municipal Marcos Vitorino será o responsável pela fiscalização do Termo de compromisso e para receber os produtos e para conferi-los, aceita-los ou recusá-los, bem como terá a obrigação de atestar o respectivo fornecimento e liquidar a despesa, de forma a possibilitar o respectivo pagamento.</w:t>
      </w:r>
    </w:p>
    <w:p w14:paraId="11070966"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56005310"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r>
        <w:rPr>
          <w:rFonts w:ascii="Arial" w:hAnsi="Arial" w:cs="Arial"/>
          <w:b/>
          <w:bCs/>
          <w:color w:val="000000"/>
          <w:sz w:val="24"/>
          <w:szCs w:val="24"/>
          <w:lang w:val="pt-PT"/>
        </w:rPr>
        <w:t>2.6 – SÃO OBRIGAÇÕES DA CONTRATANTE:</w:t>
      </w:r>
    </w:p>
    <w:p w14:paraId="657F71D0"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653E3311"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2.6.1</w:t>
      </w:r>
      <w:r>
        <w:rPr>
          <w:rFonts w:ascii="Arial" w:hAnsi="Arial" w:cs="Arial"/>
          <w:color w:val="000000"/>
          <w:sz w:val="24"/>
          <w:szCs w:val="24"/>
          <w:lang w:val="pt-PT"/>
        </w:rPr>
        <w:t xml:space="preserve"> - Disponibilizar a nota de empenho a COMPROMISSÁRIA após o encerramento do procedimento licitatório.</w:t>
      </w:r>
    </w:p>
    <w:p w14:paraId="1E3A12B5"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34EC6313"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2.6.2</w:t>
      </w:r>
      <w:r>
        <w:rPr>
          <w:rFonts w:ascii="Arial" w:hAnsi="Arial" w:cs="Arial"/>
          <w:color w:val="000000"/>
          <w:sz w:val="24"/>
          <w:szCs w:val="24"/>
          <w:lang w:val="pt-PT"/>
        </w:rPr>
        <w:t xml:space="preserve"> - Designar servidores da Administração Pública para fiscalizar e acompanhar a entrega dos equipamentos;</w:t>
      </w:r>
    </w:p>
    <w:p w14:paraId="6BA1A804"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33B792AC"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2.6.3</w:t>
      </w:r>
      <w:r>
        <w:rPr>
          <w:rFonts w:ascii="Arial" w:hAnsi="Arial" w:cs="Arial"/>
          <w:color w:val="000000"/>
          <w:sz w:val="24"/>
          <w:szCs w:val="24"/>
          <w:lang w:val="pt-PT"/>
        </w:rPr>
        <w:t xml:space="preserve"> - Comunicar à COMPROMISSÁRIA todas e quaisquer irregularidades ocorridas na entrega dos materiais e exigir as devidas providências que demandem da COMPROMISSÁRIA.</w:t>
      </w:r>
    </w:p>
    <w:p w14:paraId="248295A5"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40B3A785"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r>
        <w:rPr>
          <w:rFonts w:ascii="Arial" w:hAnsi="Arial" w:cs="Arial"/>
          <w:b/>
          <w:bCs/>
          <w:color w:val="000000"/>
          <w:sz w:val="24"/>
          <w:szCs w:val="24"/>
          <w:lang w:val="pt-PT"/>
        </w:rPr>
        <w:t>3 - DO PRAZO PARA ASSUMIR E EXECUTAR O OBJETO</w:t>
      </w:r>
    </w:p>
    <w:p w14:paraId="472E6538"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3.1</w:t>
      </w:r>
      <w:r>
        <w:rPr>
          <w:rFonts w:ascii="Arial" w:hAnsi="Arial" w:cs="Arial"/>
          <w:color w:val="000000"/>
          <w:sz w:val="24"/>
          <w:szCs w:val="24"/>
          <w:lang w:val="pt-PT"/>
        </w:rPr>
        <w:t xml:space="preserve"> - A licitante adjudicada terá o prazo máximo de 5 (cinco) dias úteis a contar do encerramento da Sessão Pública e/ou do recebimento da convocação para assinar o Termo de compromisso.</w:t>
      </w:r>
    </w:p>
    <w:p w14:paraId="59EDEF42"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18008F9F"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3.2</w:t>
      </w:r>
      <w:r>
        <w:rPr>
          <w:rFonts w:ascii="Arial" w:hAnsi="Arial" w:cs="Arial"/>
          <w:color w:val="000000"/>
          <w:sz w:val="24"/>
          <w:szCs w:val="24"/>
          <w:lang w:val="pt-PT"/>
        </w:rPr>
        <w:t xml:space="preserve"> - O prazo para execução do Termo de compromisso será de 6 (seis) meses a contar da sua assinatura.</w:t>
      </w:r>
    </w:p>
    <w:p w14:paraId="689275AA"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55B8EFB8" w14:textId="5E1AF405"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r>
        <w:rPr>
          <w:rFonts w:ascii="Arial" w:hAnsi="Arial" w:cs="Arial"/>
          <w:b/>
          <w:bCs/>
          <w:color w:val="000000"/>
          <w:sz w:val="24"/>
          <w:szCs w:val="24"/>
          <w:lang w:val="pt-PT"/>
        </w:rPr>
        <w:t xml:space="preserve">4 </w:t>
      </w:r>
      <w:r>
        <w:rPr>
          <w:rFonts w:ascii="Arial" w:hAnsi="Arial" w:cs="Arial"/>
          <w:b/>
          <w:bCs/>
          <w:color w:val="000000"/>
          <w:sz w:val="24"/>
          <w:szCs w:val="24"/>
          <w:lang w:val="pt-PT"/>
        </w:rPr>
        <w:t>–</w:t>
      </w:r>
      <w:r>
        <w:rPr>
          <w:rFonts w:ascii="Arial" w:hAnsi="Arial" w:cs="Arial"/>
          <w:b/>
          <w:bCs/>
          <w:color w:val="000000"/>
          <w:sz w:val="24"/>
          <w:szCs w:val="24"/>
          <w:lang w:val="pt-PT"/>
        </w:rPr>
        <w:t xml:space="preserve"> JUSTIFICATIVA</w:t>
      </w:r>
    </w:p>
    <w:p w14:paraId="3C2B70E6"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32D15470"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4.1</w:t>
      </w:r>
      <w:r>
        <w:rPr>
          <w:rFonts w:ascii="Arial" w:hAnsi="Arial" w:cs="Arial"/>
          <w:color w:val="000000"/>
          <w:sz w:val="24"/>
          <w:szCs w:val="24"/>
          <w:lang w:val="pt-PT"/>
        </w:rPr>
        <w:t xml:space="preserve"> - A aquisição do objeto desta licitação se faz necessária para melhoria das condições de educação, saúde e bem-estar dos usuários das oficinas do CRAS. </w:t>
      </w:r>
    </w:p>
    <w:p w14:paraId="23A12A6D"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78E553FD"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4.2</w:t>
      </w:r>
      <w:r>
        <w:rPr>
          <w:rFonts w:ascii="Arial" w:hAnsi="Arial" w:cs="Arial"/>
          <w:color w:val="000000"/>
          <w:sz w:val="24"/>
          <w:szCs w:val="24"/>
          <w:lang w:val="pt-PT"/>
        </w:rPr>
        <w:t xml:space="preserve"> - Esta licitação SE DIRECIONA exclusivamente para Microempresas - ME ou Empresas de Pequeno Porte - EPP, para atender ao que dispõe o inciso III, do art. 28, ambos da Lei Complementar nº 123/2006 e alterações posteriores.  </w:t>
      </w:r>
    </w:p>
    <w:p w14:paraId="10D3FA30"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2F31BEDB"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r>
        <w:rPr>
          <w:rFonts w:ascii="Arial" w:hAnsi="Arial" w:cs="Arial"/>
          <w:b/>
          <w:bCs/>
          <w:color w:val="000000"/>
          <w:sz w:val="24"/>
          <w:szCs w:val="24"/>
          <w:lang w:val="pt-PT"/>
        </w:rPr>
        <w:t>5 - DO PROCEDIMENTO ELETRÔNICO DA LICITAÇÃO</w:t>
      </w:r>
    </w:p>
    <w:p w14:paraId="2273B2F9" w14:textId="77777777" w:rsid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4BA5C503" w14:textId="77777777" w:rsid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Pr>
          <w:rFonts w:ascii="Arial" w:hAnsi="Arial" w:cs="Arial"/>
          <w:b/>
          <w:bCs/>
          <w:color w:val="000000"/>
          <w:sz w:val="24"/>
          <w:szCs w:val="24"/>
          <w:lang w:val="pt-PT"/>
        </w:rPr>
        <w:t>5.1</w:t>
      </w:r>
      <w:r>
        <w:rPr>
          <w:rFonts w:ascii="Arial" w:hAnsi="Arial" w:cs="Arial"/>
          <w:color w:val="000000"/>
          <w:sz w:val="24"/>
          <w:szCs w:val="24"/>
          <w:lang w:val="pt-PT"/>
        </w:rPr>
        <w:t xml:space="preserve"> - Esta licitação será realizada pela modalidade de pregão do tipo eletrônico, com uso do site da BOLSA DE LICITAÇÕES DO BRASIL - BLL: www.bll.org.br - e-mail: contato@bll.org.br - telefone (41) 3097.4600.</w:t>
      </w:r>
    </w:p>
    <w:p w14:paraId="3183D3AA" w14:textId="77777777" w:rsidR="008604E0" w:rsidRDefault="008604E0" w:rsidP="008604E0">
      <w:pPr>
        <w:autoSpaceDE w:val="0"/>
        <w:autoSpaceDN w:val="0"/>
        <w:adjustRightInd w:val="0"/>
        <w:spacing w:after="0" w:line="240" w:lineRule="auto"/>
        <w:jc w:val="both"/>
        <w:rPr>
          <w:rFonts w:ascii="Arial" w:hAnsi="Arial" w:cs="Arial"/>
          <w:color w:val="000000"/>
          <w:sz w:val="24"/>
          <w:szCs w:val="24"/>
        </w:rPr>
      </w:pPr>
    </w:p>
    <w:p w14:paraId="295BF6DA" w14:textId="77777777" w:rsidR="008604E0" w:rsidRDefault="008604E0" w:rsidP="008604E0">
      <w:pPr>
        <w:autoSpaceDE w:val="0"/>
        <w:autoSpaceDN w:val="0"/>
        <w:adjustRightInd w:val="0"/>
        <w:spacing w:after="0" w:line="240" w:lineRule="auto"/>
        <w:jc w:val="both"/>
        <w:rPr>
          <w:rFonts w:ascii="Arial" w:hAnsi="Arial" w:cs="Arial"/>
          <w:color w:val="000000"/>
          <w:sz w:val="24"/>
          <w:szCs w:val="24"/>
        </w:rPr>
      </w:pPr>
    </w:p>
    <w:p w14:paraId="4819D7B8" w14:textId="77777777" w:rsidR="008604E0" w:rsidRDefault="008604E0" w:rsidP="008604E0">
      <w:pPr>
        <w:autoSpaceDE w:val="0"/>
        <w:autoSpaceDN w:val="0"/>
        <w:adjustRightInd w:val="0"/>
        <w:spacing w:after="0" w:line="240" w:lineRule="auto"/>
        <w:jc w:val="both"/>
        <w:rPr>
          <w:rFonts w:ascii="Arial" w:hAnsi="Arial" w:cs="Arial"/>
          <w:color w:val="000000"/>
          <w:sz w:val="24"/>
          <w:szCs w:val="24"/>
        </w:rPr>
      </w:pPr>
    </w:p>
    <w:p w14:paraId="22759579" w14:textId="77777777" w:rsidR="008604E0" w:rsidRDefault="008604E0" w:rsidP="008604E0">
      <w:pPr>
        <w:autoSpaceDE w:val="0"/>
        <w:autoSpaceDN w:val="0"/>
        <w:adjustRightInd w:val="0"/>
        <w:spacing w:after="0" w:line="240" w:lineRule="auto"/>
        <w:jc w:val="both"/>
        <w:rPr>
          <w:rFonts w:ascii="Arial" w:hAnsi="Arial" w:cs="Arial"/>
          <w:color w:val="000000"/>
          <w:sz w:val="24"/>
          <w:szCs w:val="24"/>
        </w:rPr>
      </w:pPr>
    </w:p>
    <w:p w14:paraId="13F3FE74"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1 - AGULHA PARA COSTURA DE MÃO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240CEC49"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2756429"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3C903F54"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04DA4978"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45412CC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706094C1"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4437999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170A02A0"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ED1749A"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 </w:t>
            </w:r>
          </w:p>
        </w:tc>
        <w:tc>
          <w:tcPr>
            <w:tcW w:w="6306" w:type="dxa"/>
            <w:tcBorders>
              <w:top w:val="single" w:sz="6" w:space="0" w:color="auto"/>
              <w:left w:val="single" w:sz="6" w:space="0" w:color="auto"/>
              <w:bottom w:val="single" w:sz="6" w:space="0" w:color="auto"/>
              <w:right w:val="nil"/>
            </w:tcBorders>
          </w:tcPr>
          <w:p w14:paraId="647307BE"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AGULHA PARA COSTURA DE MÃO</w:t>
            </w:r>
          </w:p>
        </w:tc>
        <w:tc>
          <w:tcPr>
            <w:tcW w:w="674" w:type="dxa"/>
            <w:tcBorders>
              <w:top w:val="single" w:sz="6" w:space="0" w:color="auto"/>
              <w:left w:val="single" w:sz="6" w:space="0" w:color="auto"/>
              <w:bottom w:val="single" w:sz="6" w:space="0" w:color="auto"/>
              <w:right w:val="nil"/>
            </w:tcBorders>
          </w:tcPr>
          <w:p w14:paraId="2BFCEF0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UND</w:t>
            </w:r>
          </w:p>
        </w:tc>
        <w:tc>
          <w:tcPr>
            <w:tcW w:w="879" w:type="dxa"/>
            <w:tcBorders>
              <w:top w:val="single" w:sz="6" w:space="0" w:color="auto"/>
              <w:left w:val="single" w:sz="6" w:space="0" w:color="auto"/>
              <w:bottom w:val="single" w:sz="6" w:space="0" w:color="auto"/>
              <w:right w:val="nil"/>
            </w:tcBorders>
          </w:tcPr>
          <w:p w14:paraId="216A7B58"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0,25</w:t>
            </w:r>
          </w:p>
        </w:tc>
        <w:tc>
          <w:tcPr>
            <w:tcW w:w="864" w:type="dxa"/>
            <w:tcBorders>
              <w:top w:val="single" w:sz="6" w:space="0" w:color="auto"/>
              <w:left w:val="single" w:sz="6" w:space="0" w:color="auto"/>
              <w:bottom w:val="single" w:sz="6" w:space="0" w:color="auto"/>
              <w:right w:val="nil"/>
            </w:tcBorders>
          </w:tcPr>
          <w:p w14:paraId="0D0AA15C"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20</w:t>
            </w:r>
          </w:p>
        </w:tc>
        <w:tc>
          <w:tcPr>
            <w:tcW w:w="1049" w:type="dxa"/>
            <w:tcBorders>
              <w:top w:val="single" w:sz="6" w:space="0" w:color="auto"/>
              <w:left w:val="single" w:sz="6" w:space="0" w:color="auto"/>
              <w:bottom w:val="single" w:sz="6" w:space="0" w:color="auto"/>
              <w:right w:val="single" w:sz="6" w:space="0" w:color="auto"/>
            </w:tcBorders>
          </w:tcPr>
          <w:p w14:paraId="6BDCF759"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5,00 </w:t>
            </w:r>
          </w:p>
        </w:tc>
      </w:tr>
    </w:tbl>
    <w:p w14:paraId="7613802D"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5,00</w:t>
      </w:r>
    </w:p>
    <w:p w14:paraId="65292632"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76AB4312"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2 - alicate para costura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64C33677"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33913D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5FBB9E62"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3BB81009"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1F4BFB78"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40FAE809"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74A4790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0E182F02"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00D4D12"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 </w:t>
            </w:r>
          </w:p>
        </w:tc>
        <w:tc>
          <w:tcPr>
            <w:tcW w:w="6306" w:type="dxa"/>
            <w:tcBorders>
              <w:top w:val="single" w:sz="6" w:space="0" w:color="auto"/>
              <w:left w:val="single" w:sz="6" w:space="0" w:color="auto"/>
              <w:bottom w:val="single" w:sz="6" w:space="0" w:color="auto"/>
              <w:right w:val="nil"/>
            </w:tcBorders>
          </w:tcPr>
          <w:p w14:paraId="09527D37"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alicate para costura</w:t>
            </w:r>
          </w:p>
        </w:tc>
        <w:tc>
          <w:tcPr>
            <w:tcW w:w="674" w:type="dxa"/>
            <w:tcBorders>
              <w:top w:val="single" w:sz="6" w:space="0" w:color="auto"/>
              <w:left w:val="single" w:sz="6" w:space="0" w:color="auto"/>
              <w:bottom w:val="single" w:sz="6" w:space="0" w:color="auto"/>
              <w:right w:val="nil"/>
            </w:tcBorders>
          </w:tcPr>
          <w:p w14:paraId="3C9A5A0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UN</w:t>
            </w:r>
          </w:p>
        </w:tc>
        <w:tc>
          <w:tcPr>
            <w:tcW w:w="879" w:type="dxa"/>
            <w:tcBorders>
              <w:top w:val="single" w:sz="6" w:space="0" w:color="auto"/>
              <w:left w:val="single" w:sz="6" w:space="0" w:color="auto"/>
              <w:bottom w:val="single" w:sz="6" w:space="0" w:color="auto"/>
              <w:right w:val="nil"/>
            </w:tcBorders>
          </w:tcPr>
          <w:p w14:paraId="087BCCF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6,00</w:t>
            </w:r>
          </w:p>
        </w:tc>
        <w:tc>
          <w:tcPr>
            <w:tcW w:w="864" w:type="dxa"/>
            <w:tcBorders>
              <w:top w:val="single" w:sz="6" w:space="0" w:color="auto"/>
              <w:left w:val="single" w:sz="6" w:space="0" w:color="auto"/>
              <w:bottom w:val="single" w:sz="6" w:space="0" w:color="auto"/>
              <w:right w:val="nil"/>
            </w:tcBorders>
          </w:tcPr>
          <w:p w14:paraId="1072786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20</w:t>
            </w:r>
          </w:p>
        </w:tc>
        <w:tc>
          <w:tcPr>
            <w:tcW w:w="1049" w:type="dxa"/>
            <w:tcBorders>
              <w:top w:val="single" w:sz="6" w:space="0" w:color="auto"/>
              <w:left w:val="single" w:sz="6" w:space="0" w:color="auto"/>
              <w:bottom w:val="single" w:sz="6" w:space="0" w:color="auto"/>
              <w:right w:val="single" w:sz="6" w:space="0" w:color="auto"/>
            </w:tcBorders>
          </w:tcPr>
          <w:p w14:paraId="128186AC"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120,00 </w:t>
            </w:r>
          </w:p>
        </w:tc>
      </w:tr>
    </w:tbl>
    <w:p w14:paraId="50D00DE2"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120,00</w:t>
      </w:r>
    </w:p>
    <w:p w14:paraId="58B16CBE"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29A5A677"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3 - BORDADO GREGA COR CRU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0B64DF51"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2EFFD38"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5BD22CF3"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29135DCA"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6701DD5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4D95D721"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086AFC7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589C3B53"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7D7D7BB"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3 </w:t>
            </w:r>
          </w:p>
        </w:tc>
        <w:tc>
          <w:tcPr>
            <w:tcW w:w="6306" w:type="dxa"/>
            <w:tcBorders>
              <w:top w:val="single" w:sz="6" w:space="0" w:color="auto"/>
              <w:left w:val="single" w:sz="6" w:space="0" w:color="auto"/>
              <w:bottom w:val="single" w:sz="6" w:space="0" w:color="auto"/>
              <w:right w:val="nil"/>
            </w:tcBorders>
          </w:tcPr>
          <w:p w14:paraId="6E7BE856"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BORDADO GREGA COR CRU</w:t>
            </w:r>
          </w:p>
        </w:tc>
        <w:tc>
          <w:tcPr>
            <w:tcW w:w="674" w:type="dxa"/>
            <w:tcBorders>
              <w:top w:val="single" w:sz="6" w:space="0" w:color="auto"/>
              <w:left w:val="single" w:sz="6" w:space="0" w:color="auto"/>
              <w:bottom w:val="single" w:sz="6" w:space="0" w:color="auto"/>
              <w:right w:val="nil"/>
            </w:tcBorders>
          </w:tcPr>
          <w:p w14:paraId="228D2F6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MET</w:t>
            </w:r>
          </w:p>
        </w:tc>
        <w:tc>
          <w:tcPr>
            <w:tcW w:w="879" w:type="dxa"/>
            <w:tcBorders>
              <w:top w:val="single" w:sz="6" w:space="0" w:color="auto"/>
              <w:left w:val="single" w:sz="6" w:space="0" w:color="auto"/>
              <w:bottom w:val="single" w:sz="6" w:space="0" w:color="auto"/>
              <w:right w:val="nil"/>
            </w:tcBorders>
          </w:tcPr>
          <w:p w14:paraId="1D60DF3C"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18,00</w:t>
            </w:r>
          </w:p>
        </w:tc>
        <w:tc>
          <w:tcPr>
            <w:tcW w:w="864" w:type="dxa"/>
            <w:tcBorders>
              <w:top w:val="single" w:sz="6" w:space="0" w:color="auto"/>
              <w:left w:val="single" w:sz="6" w:space="0" w:color="auto"/>
              <w:bottom w:val="single" w:sz="6" w:space="0" w:color="auto"/>
              <w:right w:val="nil"/>
            </w:tcBorders>
          </w:tcPr>
          <w:p w14:paraId="2860BF97"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20</w:t>
            </w:r>
          </w:p>
        </w:tc>
        <w:tc>
          <w:tcPr>
            <w:tcW w:w="1049" w:type="dxa"/>
            <w:tcBorders>
              <w:top w:val="single" w:sz="6" w:space="0" w:color="auto"/>
              <w:left w:val="single" w:sz="6" w:space="0" w:color="auto"/>
              <w:bottom w:val="single" w:sz="6" w:space="0" w:color="auto"/>
              <w:right w:val="single" w:sz="6" w:space="0" w:color="auto"/>
            </w:tcBorders>
          </w:tcPr>
          <w:p w14:paraId="22A2BF93"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360,00 </w:t>
            </w:r>
          </w:p>
        </w:tc>
      </w:tr>
    </w:tbl>
    <w:p w14:paraId="7C9CBF95"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360,00</w:t>
      </w:r>
    </w:p>
    <w:p w14:paraId="246EAE91"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452BB8D5"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4 - CHITÃO FLORAL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2BD9866C"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95E9A2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7D4C6451"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76B16053"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0DC9356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7B11B35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711ACA8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751629A3"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306B92C"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4 </w:t>
            </w:r>
          </w:p>
        </w:tc>
        <w:tc>
          <w:tcPr>
            <w:tcW w:w="6306" w:type="dxa"/>
            <w:tcBorders>
              <w:top w:val="single" w:sz="6" w:space="0" w:color="auto"/>
              <w:left w:val="single" w:sz="6" w:space="0" w:color="auto"/>
              <w:bottom w:val="single" w:sz="6" w:space="0" w:color="auto"/>
              <w:right w:val="nil"/>
            </w:tcBorders>
          </w:tcPr>
          <w:p w14:paraId="43FAA1F4"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CHITÃO FLORAL</w:t>
            </w:r>
          </w:p>
        </w:tc>
        <w:tc>
          <w:tcPr>
            <w:tcW w:w="674" w:type="dxa"/>
            <w:tcBorders>
              <w:top w:val="single" w:sz="6" w:space="0" w:color="auto"/>
              <w:left w:val="single" w:sz="6" w:space="0" w:color="auto"/>
              <w:bottom w:val="single" w:sz="6" w:space="0" w:color="auto"/>
              <w:right w:val="nil"/>
            </w:tcBorders>
          </w:tcPr>
          <w:p w14:paraId="0123E6B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ROL</w:t>
            </w:r>
          </w:p>
        </w:tc>
        <w:tc>
          <w:tcPr>
            <w:tcW w:w="879" w:type="dxa"/>
            <w:tcBorders>
              <w:top w:val="single" w:sz="6" w:space="0" w:color="auto"/>
              <w:left w:val="single" w:sz="6" w:space="0" w:color="auto"/>
              <w:bottom w:val="single" w:sz="6" w:space="0" w:color="auto"/>
              <w:right w:val="nil"/>
            </w:tcBorders>
          </w:tcPr>
          <w:p w14:paraId="59576CA6"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11,50</w:t>
            </w:r>
          </w:p>
        </w:tc>
        <w:tc>
          <w:tcPr>
            <w:tcW w:w="864" w:type="dxa"/>
            <w:tcBorders>
              <w:top w:val="single" w:sz="6" w:space="0" w:color="auto"/>
              <w:left w:val="single" w:sz="6" w:space="0" w:color="auto"/>
              <w:bottom w:val="single" w:sz="6" w:space="0" w:color="auto"/>
              <w:right w:val="nil"/>
            </w:tcBorders>
          </w:tcPr>
          <w:p w14:paraId="09EFF88C"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w:t>
            </w:r>
          </w:p>
        </w:tc>
        <w:tc>
          <w:tcPr>
            <w:tcW w:w="1049" w:type="dxa"/>
            <w:tcBorders>
              <w:top w:val="single" w:sz="6" w:space="0" w:color="auto"/>
              <w:left w:val="single" w:sz="6" w:space="0" w:color="auto"/>
              <w:bottom w:val="single" w:sz="6" w:space="0" w:color="auto"/>
              <w:right w:val="single" w:sz="6" w:space="0" w:color="auto"/>
            </w:tcBorders>
          </w:tcPr>
          <w:p w14:paraId="561EC270"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23,00 </w:t>
            </w:r>
          </w:p>
        </w:tc>
      </w:tr>
    </w:tbl>
    <w:p w14:paraId="6E484215"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23,00</w:t>
      </w:r>
    </w:p>
    <w:p w14:paraId="651C00CF"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7E57F5AA"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5 - FELTRO - cores diversas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00778E02"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F786D40"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1A03F8B5"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25690408"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48CC7D4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67EFB701"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724C9EDE"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1171E6F8"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58F90D0"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5 </w:t>
            </w:r>
          </w:p>
        </w:tc>
        <w:tc>
          <w:tcPr>
            <w:tcW w:w="6306" w:type="dxa"/>
            <w:tcBorders>
              <w:top w:val="single" w:sz="6" w:space="0" w:color="auto"/>
              <w:left w:val="single" w:sz="6" w:space="0" w:color="auto"/>
              <w:bottom w:val="single" w:sz="6" w:space="0" w:color="auto"/>
              <w:right w:val="nil"/>
            </w:tcBorders>
          </w:tcPr>
          <w:p w14:paraId="6FB323DF"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FELTRO - cores diversas</w:t>
            </w:r>
          </w:p>
        </w:tc>
        <w:tc>
          <w:tcPr>
            <w:tcW w:w="674" w:type="dxa"/>
            <w:tcBorders>
              <w:top w:val="single" w:sz="6" w:space="0" w:color="auto"/>
              <w:left w:val="single" w:sz="6" w:space="0" w:color="auto"/>
              <w:bottom w:val="single" w:sz="6" w:space="0" w:color="auto"/>
              <w:right w:val="nil"/>
            </w:tcBorders>
          </w:tcPr>
          <w:p w14:paraId="4674231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M</w:t>
            </w:r>
          </w:p>
        </w:tc>
        <w:tc>
          <w:tcPr>
            <w:tcW w:w="879" w:type="dxa"/>
            <w:tcBorders>
              <w:top w:val="single" w:sz="6" w:space="0" w:color="auto"/>
              <w:left w:val="single" w:sz="6" w:space="0" w:color="auto"/>
              <w:bottom w:val="single" w:sz="6" w:space="0" w:color="auto"/>
              <w:right w:val="nil"/>
            </w:tcBorders>
          </w:tcPr>
          <w:p w14:paraId="70724A4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17,00</w:t>
            </w:r>
          </w:p>
        </w:tc>
        <w:tc>
          <w:tcPr>
            <w:tcW w:w="864" w:type="dxa"/>
            <w:tcBorders>
              <w:top w:val="single" w:sz="6" w:space="0" w:color="auto"/>
              <w:left w:val="single" w:sz="6" w:space="0" w:color="auto"/>
              <w:bottom w:val="single" w:sz="6" w:space="0" w:color="auto"/>
              <w:right w:val="nil"/>
            </w:tcBorders>
          </w:tcPr>
          <w:p w14:paraId="6B982603"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30</w:t>
            </w:r>
          </w:p>
        </w:tc>
        <w:tc>
          <w:tcPr>
            <w:tcW w:w="1049" w:type="dxa"/>
            <w:tcBorders>
              <w:top w:val="single" w:sz="6" w:space="0" w:color="auto"/>
              <w:left w:val="single" w:sz="6" w:space="0" w:color="auto"/>
              <w:bottom w:val="single" w:sz="6" w:space="0" w:color="auto"/>
              <w:right w:val="single" w:sz="6" w:space="0" w:color="auto"/>
            </w:tcBorders>
          </w:tcPr>
          <w:p w14:paraId="46F71F20"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510,00 </w:t>
            </w:r>
          </w:p>
        </w:tc>
      </w:tr>
    </w:tbl>
    <w:p w14:paraId="59B6717D"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510,00</w:t>
      </w:r>
    </w:p>
    <w:p w14:paraId="472CA77E"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172279DF"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6 - FELTRO POÁ ESTAMPADOS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2BA9A486"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0AA2579"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3A6C550B"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690768C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5C4B75B4"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55EF6B4E"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5CF4854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50387FE9"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619773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6 </w:t>
            </w:r>
          </w:p>
        </w:tc>
        <w:tc>
          <w:tcPr>
            <w:tcW w:w="6306" w:type="dxa"/>
            <w:tcBorders>
              <w:top w:val="single" w:sz="6" w:space="0" w:color="auto"/>
              <w:left w:val="single" w:sz="6" w:space="0" w:color="auto"/>
              <w:bottom w:val="single" w:sz="6" w:space="0" w:color="auto"/>
              <w:right w:val="nil"/>
            </w:tcBorders>
          </w:tcPr>
          <w:p w14:paraId="39FEED84"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FELTRO POÁ ESTAMPADOS</w:t>
            </w:r>
          </w:p>
        </w:tc>
        <w:tc>
          <w:tcPr>
            <w:tcW w:w="674" w:type="dxa"/>
            <w:tcBorders>
              <w:top w:val="single" w:sz="6" w:space="0" w:color="auto"/>
              <w:left w:val="single" w:sz="6" w:space="0" w:color="auto"/>
              <w:bottom w:val="single" w:sz="6" w:space="0" w:color="auto"/>
              <w:right w:val="nil"/>
            </w:tcBorders>
          </w:tcPr>
          <w:p w14:paraId="03EAC2D0"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M</w:t>
            </w:r>
          </w:p>
        </w:tc>
        <w:tc>
          <w:tcPr>
            <w:tcW w:w="879" w:type="dxa"/>
            <w:tcBorders>
              <w:top w:val="single" w:sz="6" w:space="0" w:color="auto"/>
              <w:left w:val="single" w:sz="6" w:space="0" w:color="auto"/>
              <w:bottom w:val="single" w:sz="6" w:space="0" w:color="auto"/>
              <w:right w:val="nil"/>
            </w:tcBorders>
          </w:tcPr>
          <w:p w14:paraId="60406194"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24,00</w:t>
            </w:r>
          </w:p>
        </w:tc>
        <w:tc>
          <w:tcPr>
            <w:tcW w:w="864" w:type="dxa"/>
            <w:tcBorders>
              <w:top w:val="single" w:sz="6" w:space="0" w:color="auto"/>
              <w:left w:val="single" w:sz="6" w:space="0" w:color="auto"/>
              <w:bottom w:val="single" w:sz="6" w:space="0" w:color="auto"/>
              <w:right w:val="nil"/>
            </w:tcBorders>
          </w:tcPr>
          <w:p w14:paraId="20EC5790"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30</w:t>
            </w:r>
          </w:p>
        </w:tc>
        <w:tc>
          <w:tcPr>
            <w:tcW w:w="1049" w:type="dxa"/>
            <w:tcBorders>
              <w:top w:val="single" w:sz="6" w:space="0" w:color="auto"/>
              <w:left w:val="single" w:sz="6" w:space="0" w:color="auto"/>
              <w:bottom w:val="single" w:sz="6" w:space="0" w:color="auto"/>
              <w:right w:val="single" w:sz="6" w:space="0" w:color="auto"/>
            </w:tcBorders>
          </w:tcPr>
          <w:p w14:paraId="25E7FF43"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720,00 </w:t>
            </w:r>
          </w:p>
        </w:tc>
      </w:tr>
    </w:tbl>
    <w:p w14:paraId="228FEDEE"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720,00</w:t>
      </w:r>
    </w:p>
    <w:p w14:paraId="06A7869A"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63E36BD4"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7 - FIO DE SISAL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36FEAD1C"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6AC927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457B88AA"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2F36CCC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6459F0A3"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697185F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432D2C0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6F2BB91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343D739"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7 </w:t>
            </w:r>
          </w:p>
        </w:tc>
        <w:tc>
          <w:tcPr>
            <w:tcW w:w="6306" w:type="dxa"/>
            <w:tcBorders>
              <w:top w:val="single" w:sz="6" w:space="0" w:color="auto"/>
              <w:left w:val="single" w:sz="6" w:space="0" w:color="auto"/>
              <w:bottom w:val="single" w:sz="6" w:space="0" w:color="auto"/>
              <w:right w:val="nil"/>
            </w:tcBorders>
          </w:tcPr>
          <w:p w14:paraId="3CA48D8F"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FIO DE SISAL</w:t>
            </w:r>
          </w:p>
        </w:tc>
        <w:tc>
          <w:tcPr>
            <w:tcW w:w="674" w:type="dxa"/>
            <w:tcBorders>
              <w:top w:val="single" w:sz="6" w:space="0" w:color="auto"/>
              <w:left w:val="single" w:sz="6" w:space="0" w:color="auto"/>
              <w:bottom w:val="single" w:sz="6" w:space="0" w:color="auto"/>
              <w:right w:val="nil"/>
            </w:tcBorders>
          </w:tcPr>
          <w:p w14:paraId="0FD7775A"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ROL</w:t>
            </w:r>
          </w:p>
        </w:tc>
        <w:tc>
          <w:tcPr>
            <w:tcW w:w="879" w:type="dxa"/>
            <w:tcBorders>
              <w:top w:val="single" w:sz="6" w:space="0" w:color="auto"/>
              <w:left w:val="single" w:sz="6" w:space="0" w:color="auto"/>
              <w:bottom w:val="single" w:sz="6" w:space="0" w:color="auto"/>
              <w:right w:val="nil"/>
            </w:tcBorders>
          </w:tcPr>
          <w:p w14:paraId="580A6759"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16,90</w:t>
            </w:r>
          </w:p>
        </w:tc>
        <w:tc>
          <w:tcPr>
            <w:tcW w:w="864" w:type="dxa"/>
            <w:tcBorders>
              <w:top w:val="single" w:sz="6" w:space="0" w:color="auto"/>
              <w:left w:val="single" w:sz="6" w:space="0" w:color="auto"/>
              <w:bottom w:val="single" w:sz="6" w:space="0" w:color="auto"/>
              <w:right w:val="nil"/>
            </w:tcBorders>
          </w:tcPr>
          <w:p w14:paraId="222BAF41"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20</w:t>
            </w:r>
          </w:p>
        </w:tc>
        <w:tc>
          <w:tcPr>
            <w:tcW w:w="1049" w:type="dxa"/>
            <w:tcBorders>
              <w:top w:val="single" w:sz="6" w:space="0" w:color="auto"/>
              <w:left w:val="single" w:sz="6" w:space="0" w:color="auto"/>
              <w:bottom w:val="single" w:sz="6" w:space="0" w:color="auto"/>
              <w:right w:val="single" w:sz="6" w:space="0" w:color="auto"/>
            </w:tcBorders>
          </w:tcPr>
          <w:p w14:paraId="00EF1600"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338,00 </w:t>
            </w:r>
          </w:p>
        </w:tc>
      </w:tr>
    </w:tbl>
    <w:p w14:paraId="7B6999CC"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338,00</w:t>
      </w:r>
    </w:p>
    <w:p w14:paraId="1D3E340D"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765FA3D2"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8 - JUTA COM BRLHO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0523AE2F"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E1CABF8"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3CFE2C86"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7DFEEBF0"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37AE5F88"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3793BC4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39AB8BE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48D9DD14"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4DE058F"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8 </w:t>
            </w:r>
          </w:p>
        </w:tc>
        <w:tc>
          <w:tcPr>
            <w:tcW w:w="6306" w:type="dxa"/>
            <w:tcBorders>
              <w:top w:val="single" w:sz="6" w:space="0" w:color="auto"/>
              <w:left w:val="single" w:sz="6" w:space="0" w:color="auto"/>
              <w:bottom w:val="single" w:sz="6" w:space="0" w:color="auto"/>
              <w:right w:val="nil"/>
            </w:tcBorders>
          </w:tcPr>
          <w:p w14:paraId="1488198A"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JUNTA COM BRLHO</w:t>
            </w:r>
          </w:p>
        </w:tc>
        <w:tc>
          <w:tcPr>
            <w:tcW w:w="674" w:type="dxa"/>
            <w:tcBorders>
              <w:top w:val="single" w:sz="6" w:space="0" w:color="auto"/>
              <w:left w:val="single" w:sz="6" w:space="0" w:color="auto"/>
              <w:bottom w:val="single" w:sz="6" w:space="0" w:color="auto"/>
              <w:right w:val="nil"/>
            </w:tcBorders>
          </w:tcPr>
          <w:p w14:paraId="44488DC3"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ROL</w:t>
            </w:r>
          </w:p>
        </w:tc>
        <w:tc>
          <w:tcPr>
            <w:tcW w:w="879" w:type="dxa"/>
            <w:tcBorders>
              <w:top w:val="single" w:sz="6" w:space="0" w:color="auto"/>
              <w:left w:val="single" w:sz="6" w:space="0" w:color="auto"/>
              <w:bottom w:val="single" w:sz="6" w:space="0" w:color="auto"/>
              <w:right w:val="nil"/>
            </w:tcBorders>
          </w:tcPr>
          <w:p w14:paraId="2E734862"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22,00</w:t>
            </w:r>
          </w:p>
        </w:tc>
        <w:tc>
          <w:tcPr>
            <w:tcW w:w="864" w:type="dxa"/>
            <w:tcBorders>
              <w:top w:val="single" w:sz="6" w:space="0" w:color="auto"/>
              <w:left w:val="single" w:sz="6" w:space="0" w:color="auto"/>
              <w:bottom w:val="single" w:sz="6" w:space="0" w:color="auto"/>
              <w:right w:val="nil"/>
            </w:tcBorders>
          </w:tcPr>
          <w:p w14:paraId="17ACA993"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w:t>
            </w:r>
          </w:p>
        </w:tc>
        <w:tc>
          <w:tcPr>
            <w:tcW w:w="1049" w:type="dxa"/>
            <w:tcBorders>
              <w:top w:val="single" w:sz="6" w:space="0" w:color="auto"/>
              <w:left w:val="single" w:sz="6" w:space="0" w:color="auto"/>
              <w:bottom w:val="single" w:sz="6" w:space="0" w:color="auto"/>
              <w:right w:val="single" w:sz="6" w:space="0" w:color="auto"/>
            </w:tcBorders>
          </w:tcPr>
          <w:p w14:paraId="55F23B4D"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44,00 </w:t>
            </w:r>
          </w:p>
        </w:tc>
      </w:tr>
    </w:tbl>
    <w:p w14:paraId="69031584"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44,00</w:t>
      </w:r>
    </w:p>
    <w:p w14:paraId="365D4D35"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3467C571"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9 - JUTA COMUM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5710D3FD"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C0E5C11"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1DEEADC0"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688C73B7"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6F4032EE"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0CEED38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4136315F"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2FEE208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BA17FE1"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9 </w:t>
            </w:r>
          </w:p>
        </w:tc>
        <w:tc>
          <w:tcPr>
            <w:tcW w:w="6306" w:type="dxa"/>
            <w:tcBorders>
              <w:top w:val="single" w:sz="6" w:space="0" w:color="auto"/>
              <w:left w:val="single" w:sz="6" w:space="0" w:color="auto"/>
              <w:bottom w:val="single" w:sz="6" w:space="0" w:color="auto"/>
              <w:right w:val="nil"/>
            </w:tcBorders>
          </w:tcPr>
          <w:p w14:paraId="3DB3B4F4"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JUTA COMUM</w:t>
            </w:r>
          </w:p>
        </w:tc>
        <w:tc>
          <w:tcPr>
            <w:tcW w:w="674" w:type="dxa"/>
            <w:tcBorders>
              <w:top w:val="single" w:sz="6" w:space="0" w:color="auto"/>
              <w:left w:val="single" w:sz="6" w:space="0" w:color="auto"/>
              <w:bottom w:val="single" w:sz="6" w:space="0" w:color="auto"/>
              <w:right w:val="nil"/>
            </w:tcBorders>
          </w:tcPr>
          <w:p w14:paraId="3231C2C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ROL</w:t>
            </w:r>
          </w:p>
        </w:tc>
        <w:tc>
          <w:tcPr>
            <w:tcW w:w="879" w:type="dxa"/>
            <w:tcBorders>
              <w:top w:val="single" w:sz="6" w:space="0" w:color="auto"/>
              <w:left w:val="single" w:sz="6" w:space="0" w:color="auto"/>
              <w:bottom w:val="single" w:sz="6" w:space="0" w:color="auto"/>
              <w:right w:val="nil"/>
            </w:tcBorders>
          </w:tcPr>
          <w:p w14:paraId="3A0AAA88"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16,50</w:t>
            </w:r>
          </w:p>
        </w:tc>
        <w:tc>
          <w:tcPr>
            <w:tcW w:w="864" w:type="dxa"/>
            <w:tcBorders>
              <w:top w:val="single" w:sz="6" w:space="0" w:color="auto"/>
              <w:left w:val="single" w:sz="6" w:space="0" w:color="auto"/>
              <w:bottom w:val="single" w:sz="6" w:space="0" w:color="auto"/>
              <w:right w:val="nil"/>
            </w:tcBorders>
          </w:tcPr>
          <w:p w14:paraId="463CF381"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w:t>
            </w:r>
          </w:p>
        </w:tc>
        <w:tc>
          <w:tcPr>
            <w:tcW w:w="1049" w:type="dxa"/>
            <w:tcBorders>
              <w:top w:val="single" w:sz="6" w:space="0" w:color="auto"/>
              <w:left w:val="single" w:sz="6" w:space="0" w:color="auto"/>
              <w:bottom w:val="single" w:sz="6" w:space="0" w:color="auto"/>
              <w:right w:val="single" w:sz="6" w:space="0" w:color="auto"/>
            </w:tcBorders>
          </w:tcPr>
          <w:p w14:paraId="2B567C5F"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33,00 </w:t>
            </w:r>
          </w:p>
        </w:tc>
      </w:tr>
    </w:tbl>
    <w:p w14:paraId="5D63AB78"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33,00</w:t>
      </w:r>
    </w:p>
    <w:p w14:paraId="53B60A29"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09B0B27F"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10 - LINHAS PARA COSTURA - BRANCA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1E8A779B"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ABC5F51"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07A19493"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5CCD7F54"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529A8EA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0E5EC3E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648D5F3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5D4E34C6"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11B38BF"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10 </w:t>
            </w:r>
          </w:p>
        </w:tc>
        <w:tc>
          <w:tcPr>
            <w:tcW w:w="6306" w:type="dxa"/>
            <w:tcBorders>
              <w:top w:val="single" w:sz="6" w:space="0" w:color="auto"/>
              <w:left w:val="single" w:sz="6" w:space="0" w:color="auto"/>
              <w:bottom w:val="single" w:sz="6" w:space="0" w:color="auto"/>
              <w:right w:val="nil"/>
            </w:tcBorders>
          </w:tcPr>
          <w:p w14:paraId="4C5CBD25"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LINHAS PARA COSTURA - BRANCA</w:t>
            </w:r>
          </w:p>
        </w:tc>
        <w:tc>
          <w:tcPr>
            <w:tcW w:w="674" w:type="dxa"/>
            <w:tcBorders>
              <w:top w:val="single" w:sz="6" w:space="0" w:color="auto"/>
              <w:left w:val="single" w:sz="6" w:space="0" w:color="auto"/>
              <w:bottom w:val="single" w:sz="6" w:space="0" w:color="auto"/>
              <w:right w:val="nil"/>
            </w:tcBorders>
          </w:tcPr>
          <w:p w14:paraId="1CD11267"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UND</w:t>
            </w:r>
          </w:p>
        </w:tc>
        <w:tc>
          <w:tcPr>
            <w:tcW w:w="879" w:type="dxa"/>
            <w:tcBorders>
              <w:top w:val="single" w:sz="6" w:space="0" w:color="auto"/>
              <w:left w:val="single" w:sz="6" w:space="0" w:color="auto"/>
              <w:bottom w:val="single" w:sz="6" w:space="0" w:color="auto"/>
              <w:right w:val="nil"/>
            </w:tcBorders>
          </w:tcPr>
          <w:p w14:paraId="1BBBCAB8"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9,90</w:t>
            </w:r>
          </w:p>
        </w:tc>
        <w:tc>
          <w:tcPr>
            <w:tcW w:w="864" w:type="dxa"/>
            <w:tcBorders>
              <w:top w:val="single" w:sz="6" w:space="0" w:color="auto"/>
              <w:left w:val="single" w:sz="6" w:space="0" w:color="auto"/>
              <w:bottom w:val="single" w:sz="6" w:space="0" w:color="auto"/>
              <w:right w:val="nil"/>
            </w:tcBorders>
          </w:tcPr>
          <w:p w14:paraId="0E5CAB6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10</w:t>
            </w:r>
          </w:p>
        </w:tc>
        <w:tc>
          <w:tcPr>
            <w:tcW w:w="1049" w:type="dxa"/>
            <w:tcBorders>
              <w:top w:val="single" w:sz="6" w:space="0" w:color="auto"/>
              <w:left w:val="single" w:sz="6" w:space="0" w:color="auto"/>
              <w:bottom w:val="single" w:sz="6" w:space="0" w:color="auto"/>
              <w:right w:val="single" w:sz="6" w:space="0" w:color="auto"/>
            </w:tcBorders>
          </w:tcPr>
          <w:p w14:paraId="1427FE29"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99,00 </w:t>
            </w:r>
          </w:p>
        </w:tc>
      </w:tr>
    </w:tbl>
    <w:p w14:paraId="1C4B6D85"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99,00</w:t>
      </w:r>
    </w:p>
    <w:p w14:paraId="14B535C6"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06DCB816"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11 - TECIDO EM ALGODÃO CRU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71294B87"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C8EDE9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6FFDFBFA"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7DB89DB4"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2E86F435"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0A536BC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3D5B4315"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0912AE8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8435E2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11 </w:t>
            </w:r>
          </w:p>
        </w:tc>
        <w:tc>
          <w:tcPr>
            <w:tcW w:w="6306" w:type="dxa"/>
            <w:tcBorders>
              <w:top w:val="single" w:sz="6" w:space="0" w:color="auto"/>
              <w:left w:val="single" w:sz="6" w:space="0" w:color="auto"/>
              <w:bottom w:val="single" w:sz="6" w:space="0" w:color="auto"/>
              <w:right w:val="nil"/>
            </w:tcBorders>
          </w:tcPr>
          <w:p w14:paraId="2B7FA50F"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TECIDO EM ALGODÃO CRU</w:t>
            </w:r>
          </w:p>
        </w:tc>
        <w:tc>
          <w:tcPr>
            <w:tcW w:w="674" w:type="dxa"/>
            <w:tcBorders>
              <w:top w:val="single" w:sz="6" w:space="0" w:color="auto"/>
              <w:left w:val="single" w:sz="6" w:space="0" w:color="auto"/>
              <w:bottom w:val="single" w:sz="6" w:space="0" w:color="auto"/>
              <w:right w:val="nil"/>
            </w:tcBorders>
          </w:tcPr>
          <w:p w14:paraId="5AEBEE57"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MET</w:t>
            </w:r>
          </w:p>
        </w:tc>
        <w:tc>
          <w:tcPr>
            <w:tcW w:w="879" w:type="dxa"/>
            <w:tcBorders>
              <w:top w:val="single" w:sz="6" w:space="0" w:color="auto"/>
              <w:left w:val="single" w:sz="6" w:space="0" w:color="auto"/>
              <w:bottom w:val="single" w:sz="6" w:space="0" w:color="auto"/>
              <w:right w:val="nil"/>
            </w:tcBorders>
          </w:tcPr>
          <w:p w14:paraId="28235ACC"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15,90</w:t>
            </w:r>
          </w:p>
        </w:tc>
        <w:tc>
          <w:tcPr>
            <w:tcW w:w="864" w:type="dxa"/>
            <w:tcBorders>
              <w:top w:val="single" w:sz="6" w:space="0" w:color="auto"/>
              <w:left w:val="single" w:sz="6" w:space="0" w:color="auto"/>
              <w:bottom w:val="single" w:sz="6" w:space="0" w:color="auto"/>
              <w:right w:val="nil"/>
            </w:tcBorders>
          </w:tcPr>
          <w:p w14:paraId="6F5EF9C1"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20</w:t>
            </w:r>
          </w:p>
        </w:tc>
        <w:tc>
          <w:tcPr>
            <w:tcW w:w="1049" w:type="dxa"/>
            <w:tcBorders>
              <w:top w:val="single" w:sz="6" w:space="0" w:color="auto"/>
              <w:left w:val="single" w:sz="6" w:space="0" w:color="auto"/>
              <w:bottom w:val="single" w:sz="6" w:space="0" w:color="auto"/>
              <w:right w:val="single" w:sz="6" w:space="0" w:color="auto"/>
            </w:tcBorders>
          </w:tcPr>
          <w:p w14:paraId="29A0636A"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318,00 </w:t>
            </w:r>
          </w:p>
        </w:tc>
      </w:tr>
    </w:tbl>
    <w:p w14:paraId="2CBF3748"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318,00</w:t>
      </w:r>
    </w:p>
    <w:p w14:paraId="3EB899C0"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4AEF375C"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12 - TECIDO TRICOLINE BRANCA COM </w:t>
      </w:r>
      <w:proofErr w:type="gramStart"/>
      <w:r>
        <w:rPr>
          <w:rFonts w:ascii="Arial" w:hAnsi="Arial" w:cs="Arial"/>
          <w:color w:val="000000"/>
          <w:sz w:val="16"/>
          <w:szCs w:val="16"/>
        </w:rPr>
        <w:t>BOLINHAS  PRETAS</w:t>
      </w:r>
      <w:proofErr w:type="gramEnd"/>
      <w:r>
        <w:rPr>
          <w:rFonts w:ascii="Arial" w:hAnsi="Arial" w:cs="Arial"/>
          <w:color w:val="000000"/>
          <w:sz w:val="16"/>
          <w:szCs w:val="16"/>
        </w:rPr>
        <w:t xml:space="preserve">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248E1519"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62BB1BE"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654EA063"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146BD20E"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07661FA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73D83455"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485CA0B5"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46727EDC"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9CC35A6"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12 </w:t>
            </w:r>
          </w:p>
        </w:tc>
        <w:tc>
          <w:tcPr>
            <w:tcW w:w="6306" w:type="dxa"/>
            <w:tcBorders>
              <w:top w:val="single" w:sz="6" w:space="0" w:color="auto"/>
              <w:left w:val="single" w:sz="6" w:space="0" w:color="auto"/>
              <w:bottom w:val="single" w:sz="6" w:space="0" w:color="auto"/>
              <w:right w:val="nil"/>
            </w:tcBorders>
          </w:tcPr>
          <w:p w14:paraId="2A330BC8"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 xml:space="preserve">TECIDO TRICOLINE BRANCA COM </w:t>
            </w:r>
            <w:proofErr w:type="gramStart"/>
            <w:r>
              <w:rPr>
                <w:rFonts w:ascii="Arial" w:hAnsi="Arial" w:cs="Arial"/>
                <w:color w:val="000000"/>
                <w:kern w:val="1"/>
                <w:sz w:val="16"/>
                <w:szCs w:val="16"/>
              </w:rPr>
              <w:t>BOLINHAS  PRETAS</w:t>
            </w:r>
            <w:proofErr w:type="gramEnd"/>
          </w:p>
        </w:tc>
        <w:tc>
          <w:tcPr>
            <w:tcW w:w="674" w:type="dxa"/>
            <w:tcBorders>
              <w:top w:val="single" w:sz="6" w:space="0" w:color="auto"/>
              <w:left w:val="single" w:sz="6" w:space="0" w:color="auto"/>
              <w:bottom w:val="single" w:sz="6" w:space="0" w:color="auto"/>
              <w:right w:val="nil"/>
            </w:tcBorders>
          </w:tcPr>
          <w:p w14:paraId="0357AF7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MET</w:t>
            </w:r>
          </w:p>
        </w:tc>
        <w:tc>
          <w:tcPr>
            <w:tcW w:w="879" w:type="dxa"/>
            <w:tcBorders>
              <w:top w:val="single" w:sz="6" w:space="0" w:color="auto"/>
              <w:left w:val="single" w:sz="6" w:space="0" w:color="auto"/>
              <w:bottom w:val="single" w:sz="6" w:space="0" w:color="auto"/>
              <w:right w:val="nil"/>
            </w:tcBorders>
          </w:tcPr>
          <w:p w14:paraId="55F3C186"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22,00</w:t>
            </w:r>
          </w:p>
        </w:tc>
        <w:tc>
          <w:tcPr>
            <w:tcW w:w="864" w:type="dxa"/>
            <w:tcBorders>
              <w:top w:val="single" w:sz="6" w:space="0" w:color="auto"/>
              <w:left w:val="single" w:sz="6" w:space="0" w:color="auto"/>
              <w:bottom w:val="single" w:sz="6" w:space="0" w:color="auto"/>
              <w:right w:val="nil"/>
            </w:tcBorders>
          </w:tcPr>
          <w:p w14:paraId="0354023B"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10</w:t>
            </w:r>
          </w:p>
        </w:tc>
        <w:tc>
          <w:tcPr>
            <w:tcW w:w="1049" w:type="dxa"/>
            <w:tcBorders>
              <w:top w:val="single" w:sz="6" w:space="0" w:color="auto"/>
              <w:left w:val="single" w:sz="6" w:space="0" w:color="auto"/>
              <w:bottom w:val="single" w:sz="6" w:space="0" w:color="auto"/>
              <w:right w:val="single" w:sz="6" w:space="0" w:color="auto"/>
            </w:tcBorders>
          </w:tcPr>
          <w:p w14:paraId="48E64F06"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220,00 </w:t>
            </w:r>
          </w:p>
        </w:tc>
      </w:tr>
    </w:tbl>
    <w:p w14:paraId="31799B0F"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220,00</w:t>
      </w:r>
    </w:p>
    <w:p w14:paraId="213E5FD3"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70EEDF2A"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lastRenderedPageBreak/>
        <w:t xml:space="preserve"> Lote: 13 - TECIDO TRICOLINE COM ESTAMPA BICHOS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75015BE1"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6F45355"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362DAE22"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117E286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2FE1511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71F08604"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33523D2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6BB61C1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02ECEF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13 </w:t>
            </w:r>
          </w:p>
        </w:tc>
        <w:tc>
          <w:tcPr>
            <w:tcW w:w="6306" w:type="dxa"/>
            <w:tcBorders>
              <w:top w:val="single" w:sz="6" w:space="0" w:color="auto"/>
              <w:left w:val="single" w:sz="6" w:space="0" w:color="auto"/>
              <w:bottom w:val="single" w:sz="6" w:space="0" w:color="auto"/>
              <w:right w:val="nil"/>
            </w:tcBorders>
          </w:tcPr>
          <w:p w14:paraId="2EC66F89"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TECIDO TRICOLINE COM ESTAMPA BICHOS</w:t>
            </w:r>
          </w:p>
        </w:tc>
        <w:tc>
          <w:tcPr>
            <w:tcW w:w="674" w:type="dxa"/>
            <w:tcBorders>
              <w:top w:val="single" w:sz="6" w:space="0" w:color="auto"/>
              <w:left w:val="single" w:sz="6" w:space="0" w:color="auto"/>
              <w:bottom w:val="single" w:sz="6" w:space="0" w:color="auto"/>
              <w:right w:val="nil"/>
            </w:tcBorders>
          </w:tcPr>
          <w:p w14:paraId="0DB1AF24"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MET</w:t>
            </w:r>
          </w:p>
        </w:tc>
        <w:tc>
          <w:tcPr>
            <w:tcW w:w="879" w:type="dxa"/>
            <w:tcBorders>
              <w:top w:val="single" w:sz="6" w:space="0" w:color="auto"/>
              <w:left w:val="single" w:sz="6" w:space="0" w:color="auto"/>
              <w:bottom w:val="single" w:sz="6" w:space="0" w:color="auto"/>
              <w:right w:val="nil"/>
            </w:tcBorders>
          </w:tcPr>
          <w:p w14:paraId="7498BFC8"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22,00</w:t>
            </w:r>
          </w:p>
        </w:tc>
        <w:tc>
          <w:tcPr>
            <w:tcW w:w="864" w:type="dxa"/>
            <w:tcBorders>
              <w:top w:val="single" w:sz="6" w:space="0" w:color="auto"/>
              <w:left w:val="single" w:sz="6" w:space="0" w:color="auto"/>
              <w:bottom w:val="single" w:sz="6" w:space="0" w:color="auto"/>
              <w:right w:val="nil"/>
            </w:tcBorders>
          </w:tcPr>
          <w:p w14:paraId="23025558"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10</w:t>
            </w:r>
          </w:p>
        </w:tc>
        <w:tc>
          <w:tcPr>
            <w:tcW w:w="1049" w:type="dxa"/>
            <w:tcBorders>
              <w:top w:val="single" w:sz="6" w:space="0" w:color="auto"/>
              <w:left w:val="single" w:sz="6" w:space="0" w:color="auto"/>
              <w:bottom w:val="single" w:sz="6" w:space="0" w:color="auto"/>
              <w:right w:val="single" w:sz="6" w:space="0" w:color="auto"/>
            </w:tcBorders>
          </w:tcPr>
          <w:p w14:paraId="2B90C3D9"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220,00 </w:t>
            </w:r>
          </w:p>
        </w:tc>
      </w:tr>
    </w:tbl>
    <w:p w14:paraId="4461A542"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220,00</w:t>
      </w:r>
    </w:p>
    <w:p w14:paraId="710DA047"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32CAB2B0"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14 - TECIDO TRICOLINE ESTAMPA FLORAL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3268E93D"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535DD2F"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1E732659"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4292E8BE"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18F794A5"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6D0E4CB0"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58A0F878"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7783EC2F"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DC8943C"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14 </w:t>
            </w:r>
          </w:p>
        </w:tc>
        <w:tc>
          <w:tcPr>
            <w:tcW w:w="6306" w:type="dxa"/>
            <w:tcBorders>
              <w:top w:val="single" w:sz="6" w:space="0" w:color="auto"/>
              <w:left w:val="single" w:sz="6" w:space="0" w:color="auto"/>
              <w:bottom w:val="single" w:sz="6" w:space="0" w:color="auto"/>
              <w:right w:val="nil"/>
            </w:tcBorders>
          </w:tcPr>
          <w:p w14:paraId="12EBC227"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TECIDO TRICOLINE ESTAMPA FLORAL</w:t>
            </w:r>
          </w:p>
        </w:tc>
        <w:tc>
          <w:tcPr>
            <w:tcW w:w="674" w:type="dxa"/>
            <w:tcBorders>
              <w:top w:val="single" w:sz="6" w:space="0" w:color="auto"/>
              <w:left w:val="single" w:sz="6" w:space="0" w:color="auto"/>
              <w:bottom w:val="single" w:sz="6" w:space="0" w:color="auto"/>
              <w:right w:val="nil"/>
            </w:tcBorders>
          </w:tcPr>
          <w:p w14:paraId="79840B7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MET</w:t>
            </w:r>
          </w:p>
        </w:tc>
        <w:tc>
          <w:tcPr>
            <w:tcW w:w="879" w:type="dxa"/>
            <w:tcBorders>
              <w:top w:val="single" w:sz="6" w:space="0" w:color="auto"/>
              <w:left w:val="single" w:sz="6" w:space="0" w:color="auto"/>
              <w:bottom w:val="single" w:sz="6" w:space="0" w:color="auto"/>
              <w:right w:val="nil"/>
            </w:tcBorders>
          </w:tcPr>
          <w:p w14:paraId="59B99286"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22,00</w:t>
            </w:r>
          </w:p>
        </w:tc>
        <w:tc>
          <w:tcPr>
            <w:tcW w:w="864" w:type="dxa"/>
            <w:tcBorders>
              <w:top w:val="single" w:sz="6" w:space="0" w:color="auto"/>
              <w:left w:val="single" w:sz="6" w:space="0" w:color="auto"/>
              <w:bottom w:val="single" w:sz="6" w:space="0" w:color="auto"/>
              <w:right w:val="nil"/>
            </w:tcBorders>
          </w:tcPr>
          <w:p w14:paraId="3F370FE6"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10</w:t>
            </w:r>
          </w:p>
        </w:tc>
        <w:tc>
          <w:tcPr>
            <w:tcW w:w="1049" w:type="dxa"/>
            <w:tcBorders>
              <w:top w:val="single" w:sz="6" w:space="0" w:color="auto"/>
              <w:left w:val="single" w:sz="6" w:space="0" w:color="auto"/>
              <w:bottom w:val="single" w:sz="6" w:space="0" w:color="auto"/>
              <w:right w:val="single" w:sz="6" w:space="0" w:color="auto"/>
            </w:tcBorders>
          </w:tcPr>
          <w:p w14:paraId="3E69AFA4"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220,00 </w:t>
            </w:r>
          </w:p>
        </w:tc>
      </w:tr>
    </w:tbl>
    <w:p w14:paraId="1B08BD77"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220,00</w:t>
      </w:r>
    </w:p>
    <w:p w14:paraId="39593168"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2DC93EF2"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15 - TECIDO TRICOLINE ESTAMPA FRUTAS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128D2811"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C808D6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0ABE5B54"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43C258FE"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11DCD9F3"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60A1F24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3FD96890"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2638AA10"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C46E027"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15 </w:t>
            </w:r>
          </w:p>
        </w:tc>
        <w:tc>
          <w:tcPr>
            <w:tcW w:w="6306" w:type="dxa"/>
            <w:tcBorders>
              <w:top w:val="single" w:sz="6" w:space="0" w:color="auto"/>
              <w:left w:val="single" w:sz="6" w:space="0" w:color="auto"/>
              <w:bottom w:val="single" w:sz="6" w:space="0" w:color="auto"/>
              <w:right w:val="nil"/>
            </w:tcBorders>
          </w:tcPr>
          <w:p w14:paraId="5612190D"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TECIDO TRICOLINE ESTAMPA FRUTAS</w:t>
            </w:r>
          </w:p>
        </w:tc>
        <w:tc>
          <w:tcPr>
            <w:tcW w:w="674" w:type="dxa"/>
            <w:tcBorders>
              <w:top w:val="single" w:sz="6" w:space="0" w:color="auto"/>
              <w:left w:val="single" w:sz="6" w:space="0" w:color="auto"/>
              <w:bottom w:val="single" w:sz="6" w:space="0" w:color="auto"/>
              <w:right w:val="nil"/>
            </w:tcBorders>
          </w:tcPr>
          <w:p w14:paraId="0F57DC3F"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MET</w:t>
            </w:r>
          </w:p>
        </w:tc>
        <w:tc>
          <w:tcPr>
            <w:tcW w:w="879" w:type="dxa"/>
            <w:tcBorders>
              <w:top w:val="single" w:sz="6" w:space="0" w:color="auto"/>
              <w:left w:val="single" w:sz="6" w:space="0" w:color="auto"/>
              <w:bottom w:val="single" w:sz="6" w:space="0" w:color="auto"/>
              <w:right w:val="nil"/>
            </w:tcBorders>
          </w:tcPr>
          <w:p w14:paraId="38A90C2B"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22,00</w:t>
            </w:r>
          </w:p>
        </w:tc>
        <w:tc>
          <w:tcPr>
            <w:tcW w:w="864" w:type="dxa"/>
            <w:tcBorders>
              <w:top w:val="single" w:sz="6" w:space="0" w:color="auto"/>
              <w:left w:val="single" w:sz="6" w:space="0" w:color="auto"/>
              <w:bottom w:val="single" w:sz="6" w:space="0" w:color="auto"/>
              <w:right w:val="nil"/>
            </w:tcBorders>
          </w:tcPr>
          <w:p w14:paraId="484498B3"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10</w:t>
            </w:r>
          </w:p>
        </w:tc>
        <w:tc>
          <w:tcPr>
            <w:tcW w:w="1049" w:type="dxa"/>
            <w:tcBorders>
              <w:top w:val="single" w:sz="6" w:space="0" w:color="auto"/>
              <w:left w:val="single" w:sz="6" w:space="0" w:color="auto"/>
              <w:bottom w:val="single" w:sz="6" w:space="0" w:color="auto"/>
              <w:right w:val="single" w:sz="6" w:space="0" w:color="auto"/>
            </w:tcBorders>
          </w:tcPr>
          <w:p w14:paraId="0AA2E50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220,00 </w:t>
            </w:r>
          </w:p>
        </w:tc>
      </w:tr>
    </w:tbl>
    <w:p w14:paraId="66E0F8F5"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220,00</w:t>
      </w:r>
    </w:p>
    <w:p w14:paraId="5FBBC457"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416828AE"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16 - TECIDO TRICOLINE PRETO COM BOLINHAS BRANCAS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41CBA412"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3ED6457"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552F423C"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110CCF77"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337FCFA3"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494D7E0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3CE895E7"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4D0692B5"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C62289F"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16 </w:t>
            </w:r>
          </w:p>
        </w:tc>
        <w:tc>
          <w:tcPr>
            <w:tcW w:w="6306" w:type="dxa"/>
            <w:tcBorders>
              <w:top w:val="single" w:sz="6" w:space="0" w:color="auto"/>
              <w:left w:val="single" w:sz="6" w:space="0" w:color="auto"/>
              <w:bottom w:val="single" w:sz="6" w:space="0" w:color="auto"/>
              <w:right w:val="nil"/>
            </w:tcBorders>
          </w:tcPr>
          <w:p w14:paraId="1CBD2CB0"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TECIDO TRICOLINE PRETO COM BOLINHAS BRANCAS</w:t>
            </w:r>
          </w:p>
        </w:tc>
        <w:tc>
          <w:tcPr>
            <w:tcW w:w="674" w:type="dxa"/>
            <w:tcBorders>
              <w:top w:val="single" w:sz="6" w:space="0" w:color="auto"/>
              <w:left w:val="single" w:sz="6" w:space="0" w:color="auto"/>
              <w:bottom w:val="single" w:sz="6" w:space="0" w:color="auto"/>
              <w:right w:val="nil"/>
            </w:tcBorders>
          </w:tcPr>
          <w:p w14:paraId="2068160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MET</w:t>
            </w:r>
          </w:p>
        </w:tc>
        <w:tc>
          <w:tcPr>
            <w:tcW w:w="879" w:type="dxa"/>
            <w:tcBorders>
              <w:top w:val="single" w:sz="6" w:space="0" w:color="auto"/>
              <w:left w:val="single" w:sz="6" w:space="0" w:color="auto"/>
              <w:bottom w:val="single" w:sz="6" w:space="0" w:color="auto"/>
              <w:right w:val="nil"/>
            </w:tcBorders>
          </w:tcPr>
          <w:p w14:paraId="54211BCC"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22,00</w:t>
            </w:r>
          </w:p>
        </w:tc>
        <w:tc>
          <w:tcPr>
            <w:tcW w:w="864" w:type="dxa"/>
            <w:tcBorders>
              <w:top w:val="single" w:sz="6" w:space="0" w:color="auto"/>
              <w:left w:val="single" w:sz="6" w:space="0" w:color="auto"/>
              <w:bottom w:val="single" w:sz="6" w:space="0" w:color="auto"/>
              <w:right w:val="nil"/>
            </w:tcBorders>
          </w:tcPr>
          <w:p w14:paraId="15344F7B"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10</w:t>
            </w:r>
          </w:p>
        </w:tc>
        <w:tc>
          <w:tcPr>
            <w:tcW w:w="1049" w:type="dxa"/>
            <w:tcBorders>
              <w:top w:val="single" w:sz="6" w:space="0" w:color="auto"/>
              <w:left w:val="single" w:sz="6" w:space="0" w:color="auto"/>
              <w:bottom w:val="single" w:sz="6" w:space="0" w:color="auto"/>
              <w:right w:val="single" w:sz="6" w:space="0" w:color="auto"/>
            </w:tcBorders>
          </w:tcPr>
          <w:p w14:paraId="12D9EA84"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220,00 </w:t>
            </w:r>
          </w:p>
        </w:tc>
      </w:tr>
    </w:tbl>
    <w:p w14:paraId="103711E8"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220,00</w:t>
      </w:r>
    </w:p>
    <w:p w14:paraId="2BB6B731"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1B9E9856"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17 - TESOURA PARA TECIDO - TAMANHO GRANDE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38EF34E7"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E46E44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70B11544"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5489D3DA"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46913FAA"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4D44450F"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4F1A244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4DDFFD23"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BCD4BB9"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17 </w:t>
            </w:r>
          </w:p>
        </w:tc>
        <w:tc>
          <w:tcPr>
            <w:tcW w:w="6306" w:type="dxa"/>
            <w:tcBorders>
              <w:top w:val="single" w:sz="6" w:space="0" w:color="auto"/>
              <w:left w:val="single" w:sz="6" w:space="0" w:color="auto"/>
              <w:bottom w:val="single" w:sz="6" w:space="0" w:color="auto"/>
              <w:right w:val="nil"/>
            </w:tcBorders>
          </w:tcPr>
          <w:p w14:paraId="1DDECED4"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TESOURA DE COSTURA PROFISSIONAL COM LÂMINA EM AÇO INOX E CABO DE POLIPROPILENO ONIX 8</w:t>
            </w:r>
          </w:p>
        </w:tc>
        <w:tc>
          <w:tcPr>
            <w:tcW w:w="674" w:type="dxa"/>
            <w:tcBorders>
              <w:top w:val="single" w:sz="6" w:space="0" w:color="auto"/>
              <w:left w:val="single" w:sz="6" w:space="0" w:color="auto"/>
              <w:bottom w:val="single" w:sz="6" w:space="0" w:color="auto"/>
              <w:right w:val="nil"/>
            </w:tcBorders>
          </w:tcPr>
          <w:p w14:paraId="07B14D99"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UN</w:t>
            </w:r>
          </w:p>
        </w:tc>
        <w:tc>
          <w:tcPr>
            <w:tcW w:w="879" w:type="dxa"/>
            <w:tcBorders>
              <w:top w:val="single" w:sz="6" w:space="0" w:color="auto"/>
              <w:left w:val="single" w:sz="6" w:space="0" w:color="auto"/>
              <w:bottom w:val="single" w:sz="6" w:space="0" w:color="auto"/>
              <w:right w:val="nil"/>
            </w:tcBorders>
          </w:tcPr>
          <w:p w14:paraId="37FA8AFF"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24,90</w:t>
            </w:r>
          </w:p>
        </w:tc>
        <w:tc>
          <w:tcPr>
            <w:tcW w:w="864" w:type="dxa"/>
            <w:tcBorders>
              <w:top w:val="single" w:sz="6" w:space="0" w:color="auto"/>
              <w:left w:val="single" w:sz="6" w:space="0" w:color="auto"/>
              <w:bottom w:val="single" w:sz="6" w:space="0" w:color="auto"/>
              <w:right w:val="nil"/>
            </w:tcBorders>
          </w:tcPr>
          <w:p w14:paraId="21B33D1E"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30</w:t>
            </w:r>
          </w:p>
        </w:tc>
        <w:tc>
          <w:tcPr>
            <w:tcW w:w="1049" w:type="dxa"/>
            <w:tcBorders>
              <w:top w:val="single" w:sz="6" w:space="0" w:color="auto"/>
              <w:left w:val="single" w:sz="6" w:space="0" w:color="auto"/>
              <w:bottom w:val="single" w:sz="6" w:space="0" w:color="auto"/>
              <w:right w:val="single" w:sz="6" w:space="0" w:color="auto"/>
            </w:tcBorders>
          </w:tcPr>
          <w:p w14:paraId="743C71A0"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747,00 </w:t>
            </w:r>
          </w:p>
        </w:tc>
      </w:tr>
    </w:tbl>
    <w:p w14:paraId="24FF04DA"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747,00</w:t>
      </w:r>
    </w:p>
    <w:p w14:paraId="6669F091"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093ECE8F"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18 - TNT DIVERSAS CORES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1935F5D3"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986FC4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5A89B9DD"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70AC2D59"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185495E9"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0007D8C0"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4812EDB4"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1D38DFD0"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6246230"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18 </w:t>
            </w:r>
          </w:p>
        </w:tc>
        <w:tc>
          <w:tcPr>
            <w:tcW w:w="6306" w:type="dxa"/>
            <w:tcBorders>
              <w:top w:val="single" w:sz="6" w:space="0" w:color="auto"/>
              <w:left w:val="single" w:sz="6" w:space="0" w:color="auto"/>
              <w:bottom w:val="single" w:sz="6" w:space="0" w:color="auto"/>
              <w:right w:val="nil"/>
            </w:tcBorders>
          </w:tcPr>
          <w:p w14:paraId="7CD7B0AA"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TNT DIVERSAS CORES</w:t>
            </w:r>
          </w:p>
        </w:tc>
        <w:tc>
          <w:tcPr>
            <w:tcW w:w="674" w:type="dxa"/>
            <w:tcBorders>
              <w:top w:val="single" w:sz="6" w:space="0" w:color="auto"/>
              <w:left w:val="single" w:sz="6" w:space="0" w:color="auto"/>
              <w:bottom w:val="single" w:sz="6" w:space="0" w:color="auto"/>
              <w:right w:val="nil"/>
            </w:tcBorders>
          </w:tcPr>
          <w:p w14:paraId="79A152CE"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ROL</w:t>
            </w:r>
          </w:p>
        </w:tc>
        <w:tc>
          <w:tcPr>
            <w:tcW w:w="879" w:type="dxa"/>
            <w:tcBorders>
              <w:top w:val="single" w:sz="6" w:space="0" w:color="auto"/>
              <w:left w:val="single" w:sz="6" w:space="0" w:color="auto"/>
              <w:bottom w:val="single" w:sz="6" w:space="0" w:color="auto"/>
              <w:right w:val="nil"/>
            </w:tcBorders>
          </w:tcPr>
          <w:p w14:paraId="3CF29C27"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2,50</w:t>
            </w:r>
          </w:p>
        </w:tc>
        <w:tc>
          <w:tcPr>
            <w:tcW w:w="864" w:type="dxa"/>
            <w:tcBorders>
              <w:top w:val="single" w:sz="6" w:space="0" w:color="auto"/>
              <w:left w:val="single" w:sz="6" w:space="0" w:color="auto"/>
              <w:bottom w:val="single" w:sz="6" w:space="0" w:color="auto"/>
              <w:right w:val="nil"/>
            </w:tcBorders>
          </w:tcPr>
          <w:p w14:paraId="425D4CA0"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w:t>
            </w:r>
          </w:p>
        </w:tc>
        <w:tc>
          <w:tcPr>
            <w:tcW w:w="1049" w:type="dxa"/>
            <w:tcBorders>
              <w:top w:val="single" w:sz="6" w:space="0" w:color="auto"/>
              <w:left w:val="single" w:sz="6" w:space="0" w:color="auto"/>
              <w:bottom w:val="single" w:sz="6" w:space="0" w:color="auto"/>
              <w:right w:val="single" w:sz="6" w:space="0" w:color="auto"/>
            </w:tcBorders>
          </w:tcPr>
          <w:p w14:paraId="10516268"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5,00 </w:t>
            </w:r>
          </w:p>
        </w:tc>
      </w:tr>
    </w:tbl>
    <w:p w14:paraId="29EEF299"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5,00</w:t>
      </w:r>
    </w:p>
    <w:p w14:paraId="4EDDAEB9"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2984D290"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19 - TNT ESTAMPADO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6AA6289F"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78EB29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6866CB68"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4A96529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03EB1D5C"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6DD2163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2FABBE09"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6DB9E59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371554D"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19 </w:t>
            </w:r>
          </w:p>
        </w:tc>
        <w:tc>
          <w:tcPr>
            <w:tcW w:w="6306" w:type="dxa"/>
            <w:tcBorders>
              <w:top w:val="single" w:sz="6" w:space="0" w:color="auto"/>
              <w:left w:val="single" w:sz="6" w:space="0" w:color="auto"/>
              <w:bottom w:val="single" w:sz="6" w:space="0" w:color="auto"/>
              <w:right w:val="nil"/>
            </w:tcBorders>
          </w:tcPr>
          <w:p w14:paraId="2DE20FEA"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TNT ESTAMPADO</w:t>
            </w:r>
          </w:p>
        </w:tc>
        <w:tc>
          <w:tcPr>
            <w:tcW w:w="674" w:type="dxa"/>
            <w:tcBorders>
              <w:top w:val="single" w:sz="6" w:space="0" w:color="auto"/>
              <w:left w:val="single" w:sz="6" w:space="0" w:color="auto"/>
              <w:bottom w:val="single" w:sz="6" w:space="0" w:color="auto"/>
              <w:right w:val="nil"/>
            </w:tcBorders>
          </w:tcPr>
          <w:p w14:paraId="54894C8A"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ROL</w:t>
            </w:r>
          </w:p>
        </w:tc>
        <w:tc>
          <w:tcPr>
            <w:tcW w:w="879" w:type="dxa"/>
            <w:tcBorders>
              <w:top w:val="single" w:sz="6" w:space="0" w:color="auto"/>
              <w:left w:val="single" w:sz="6" w:space="0" w:color="auto"/>
              <w:bottom w:val="single" w:sz="6" w:space="0" w:color="auto"/>
              <w:right w:val="nil"/>
            </w:tcBorders>
          </w:tcPr>
          <w:p w14:paraId="324A1D61"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400,00</w:t>
            </w:r>
          </w:p>
        </w:tc>
        <w:tc>
          <w:tcPr>
            <w:tcW w:w="864" w:type="dxa"/>
            <w:tcBorders>
              <w:top w:val="single" w:sz="6" w:space="0" w:color="auto"/>
              <w:left w:val="single" w:sz="6" w:space="0" w:color="auto"/>
              <w:bottom w:val="single" w:sz="6" w:space="0" w:color="auto"/>
              <w:right w:val="nil"/>
            </w:tcBorders>
          </w:tcPr>
          <w:p w14:paraId="6055E482"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2</w:t>
            </w:r>
          </w:p>
        </w:tc>
        <w:tc>
          <w:tcPr>
            <w:tcW w:w="1049" w:type="dxa"/>
            <w:tcBorders>
              <w:top w:val="single" w:sz="6" w:space="0" w:color="auto"/>
              <w:left w:val="single" w:sz="6" w:space="0" w:color="auto"/>
              <w:bottom w:val="single" w:sz="6" w:space="0" w:color="auto"/>
              <w:right w:val="single" w:sz="6" w:space="0" w:color="auto"/>
            </w:tcBorders>
          </w:tcPr>
          <w:p w14:paraId="5A2C3A00"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800,00 </w:t>
            </w:r>
          </w:p>
        </w:tc>
      </w:tr>
    </w:tbl>
    <w:p w14:paraId="0FAAD384"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800,00</w:t>
      </w:r>
    </w:p>
    <w:p w14:paraId="27811ED6"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1F88ADD8"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20 - VIEIS DIVERSAS CORES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50ADF917"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981F07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68F3CE03"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6C334ACA"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06C9115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6AAABDB9"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333D45D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2485DFE5"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D39BDF9"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20 </w:t>
            </w:r>
          </w:p>
        </w:tc>
        <w:tc>
          <w:tcPr>
            <w:tcW w:w="6306" w:type="dxa"/>
            <w:tcBorders>
              <w:top w:val="single" w:sz="6" w:space="0" w:color="auto"/>
              <w:left w:val="single" w:sz="6" w:space="0" w:color="auto"/>
              <w:bottom w:val="single" w:sz="6" w:space="0" w:color="auto"/>
              <w:right w:val="nil"/>
            </w:tcBorders>
          </w:tcPr>
          <w:p w14:paraId="6B39D265"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VIEIS DIVERSAS CORES</w:t>
            </w:r>
          </w:p>
        </w:tc>
        <w:tc>
          <w:tcPr>
            <w:tcW w:w="674" w:type="dxa"/>
            <w:tcBorders>
              <w:top w:val="single" w:sz="6" w:space="0" w:color="auto"/>
              <w:left w:val="single" w:sz="6" w:space="0" w:color="auto"/>
              <w:bottom w:val="single" w:sz="6" w:space="0" w:color="auto"/>
              <w:right w:val="nil"/>
            </w:tcBorders>
          </w:tcPr>
          <w:p w14:paraId="24495DD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ROL</w:t>
            </w:r>
          </w:p>
        </w:tc>
        <w:tc>
          <w:tcPr>
            <w:tcW w:w="879" w:type="dxa"/>
            <w:tcBorders>
              <w:top w:val="single" w:sz="6" w:space="0" w:color="auto"/>
              <w:left w:val="single" w:sz="6" w:space="0" w:color="auto"/>
              <w:bottom w:val="single" w:sz="6" w:space="0" w:color="auto"/>
              <w:right w:val="nil"/>
            </w:tcBorders>
          </w:tcPr>
          <w:p w14:paraId="2DA19902"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14,00</w:t>
            </w:r>
          </w:p>
        </w:tc>
        <w:tc>
          <w:tcPr>
            <w:tcW w:w="864" w:type="dxa"/>
            <w:tcBorders>
              <w:top w:val="single" w:sz="6" w:space="0" w:color="auto"/>
              <w:left w:val="single" w:sz="6" w:space="0" w:color="auto"/>
              <w:bottom w:val="single" w:sz="6" w:space="0" w:color="auto"/>
              <w:right w:val="nil"/>
            </w:tcBorders>
          </w:tcPr>
          <w:p w14:paraId="2B77B96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10</w:t>
            </w:r>
          </w:p>
        </w:tc>
        <w:tc>
          <w:tcPr>
            <w:tcW w:w="1049" w:type="dxa"/>
            <w:tcBorders>
              <w:top w:val="single" w:sz="6" w:space="0" w:color="auto"/>
              <w:left w:val="single" w:sz="6" w:space="0" w:color="auto"/>
              <w:bottom w:val="single" w:sz="6" w:space="0" w:color="auto"/>
              <w:right w:val="single" w:sz="6" w:space="0" w:color="auto"/>
            </w:tcBorders>
          </w:tcPr>
          <w:p w14:paraId="2B101F1A"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140,00 </w:t>
            </w:r>
          </w:p>
        </w:tc>
      </w:tr>
    </w:tbl>
    <w:p w14:paraId="3EEB178D"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140,00</w:t>
      </w:r>
    </w:p>
    <w:p w14:paraId="5BF36160"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22EB81F5"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21 - VIEIS FLORAL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4D0CF009"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FE564E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5E5DB887"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4C7D0A7A"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7407D8B0"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6C10C721"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5AB42C1B"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5A629B55"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4615626"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21 </w:t>
            </w:r>
          </w:p>
        </w:tc>
        <w:tc>
          <w:tcPr>
            <w:tcW w:w="6306" w:type="dxa"/>
            <w:tcBorders>
              <w:top w:val="single" w:sz="6" w:space="0" w:color="auto"/>
              <w:left w:val="single" w:sz="6" w:space="0" w:color="auto"/>
              <w:bottom w:val="single" w:sz="6" w:space="0" w:color="auto"/>
              <w:right w:val="nil"/>
            </w:tcBorders>
          </w:tcPr>
          <w:p w14:paraId="2532B138"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VIEIS FLORAL</w:t>
            </w:r>
          </w:p>
        </w:tc>
        <w:tc>
          <w:tcPr>
            <w:tcW w:w="674" w:type="dxa"/>
            <w:tcBorders>
              <w:top w:val="single" w:sz="6" w:space="0" w:color="auto"/>
              <w:left w:val="single" w:sz="6" w:space="0" w:color="auto"/>
              <w:bottom w:val="single" w:sz="6" w:space="0" w:color="auto"/>
              <w:right w:val="nil"/>
            </w:tcBorders>
          </w:tcPr>
          <w:p w14:paraId="24C57AC7"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ROL</w:t>
            </w:r>
          </w:p>
        </w:tc>
        <w:tc>
          <w:tcPr>
            <w:tcW w:w="879" w:type="dxa"/>
            <w:tcBorders>
              <w:top w:val="single" w:sz="6" w:space="0" w:color="auto"/>
              <w:left w:val="single" w:sz="6" w:space="0" w:color="auto"/>
              <w:bottom w:val="single" w:sz="6" w:space="0" w:color="auto"/>
              <w:right w:val="nil"/>
            </w:tcBorders>
          </w:tcPr>
          <w:p w14:paraId="4703D811"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1,30</w:t>
            </w:r>
          </w:p>
        </w:tc>
        <w:tc>
          <w:tcPr>
            <w:tcW w:w="864" w:type="dxa"/>
            <w:tcBorders>
              <w:top w:val="single" w:sz="6" w:space="0" w:color="auto"/>
              <w:left w:val="single" w:sz="6" w:space="0" w:color="auto"/>
              <w:bottom w:val="single" w:sz="6" w:space="0" w:color="auto"/>
              <w:right w:val="nil"/>
            </w:tcBorders>
          </w:tcPr>
          <w:p w14:paraId="7984F1B8"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10</w:t>
            </w:r>
          </w:p>
        </w:tc>
        <w:tc>
          <w:tcPr>
            <w:tcW w:w="1049" w:type="dxa"/>
            <w:tcBorders>
              <w:top w:val="single" w:sz="6" w:space="0" w:color="auto"/>
              <w:left w:val="single" w:sz="6" w:space="0" w:color="auto"/>
              <w:bottom w:val="single" w:sz="6" w:space="0" w:color="auto"/>
              <w:right w:val="single" w:sz="6" w:space="0" w:color="auto"/>
            </w:tcBorders>
          </w:tcPr>
          <w:p w14:paraId="7C3A0F1C"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13,00 </w:t>
            </w:r>
          </w:p>
        </w:tc>
      </w:tr>
    </w:tbl>
    <w:p w14:paraId="13EDF6F4"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13,00</w:t>
      </w:r>
    </w:p>
    <w:p w14:paraId="2B27B7C6"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2DC1E532"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 Lote: 22 - VIEIS QUADRICULADO (Ampla disputa)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604E0" w14:paraId="532256C4"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28286D6"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20"/>
                <w:szCs w:val="20"/>
              </w:rPr>
              <w:t>Item</w:t>
            </w:r>
          </w:p>
        </w:tc>
        <w:tc>
          <w:tcPr>
            <w:tcW w:w="6306" w:type="dxa"/>
            <w:tcBorders>
              <w:top w:val="single" w:sz="6" w:space="0" w:color="auto"/>
              <w:left w:val="single" w:sz="6" w:space="0" w:color="auto"/>
              <w:bottom w:val="single" w:sz="6" w:space="0" w:color="auto"/>
              <w:right w:val="nil"/>
            </w:tcBorders>
          </w:tcPr>
          <w:p w14:paraId="647B60C9"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kern w:val="1"/>
                <w:sz w:val="16"/>
                <w:szCs w:val="16"/>
              </w:rPr>
              <w:t>Descrição</w:t>
            </w:r>
          </w:p>
        </w:tc>
        <w:tc>
          <w:tcPr>
            <w:tcW w:w="674" w:type="dxa"/>
            <w:tcBorders>
              <w:top w:val="single" w:sz="6" w:space="0" w:color="auto"/>
              <w:left w:val="single" w:sz="6" w:space="0" w:color="auto"/>
              <w:bottom w:val="single" w:sz="6" w:space="0" w:color="auto"/>
              <w:right w:val="nil"/>
            </w:tcBorders>
          </w:tcPr>
          <w:p w14:paraId="6C3CDCD4"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Unidade</w:t>
            </w:r>
          </w:p>
        </w:tc>
        <w:tc>
          <w:tcPr>
            <w:tcW w:w="879" w:type="dxa"/>
            <w:tcBorders>
              <w:top w:val="single" w:sz="6" w:space="0" w:color="auto"/>
              <w:left w:val="single" w:sz="6" w:space="0" w:color="auto"/>
              <w:bottom w:val="single" w:sz="6" w:space="0" w:color="auto"/>
              <w:right w:val="nil"/>
            </w:tcBorders>
          </w:tcPr>
          <w:p w14:paraId="75F0B1BD"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Unitário</w:t>
            </w:r>
          </w:p>
        </w:tc>
        <w:tc>
          <w:tcPr>
            <w:tcW w:w="864" w:type="dxa"/>
            <w:tcBorders>
              <w:top w:val="single" w:sz="6" w:space="0" w:color="auto"/>
              <w:left w:val="single" w:sz="6" w:space="0" w:color="auto"/>
              <w:bottom w:val="single" w:sz="6" w:space="0" w:color="auto"/>
              <w:right w:val="nil"/>
            </w:tcBorders>
          </w:tcPr>
          <w:p w14:paraId="2DDFA243"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proofErr w:type="spellStart"/>
            <w:r>
              <w:rPr>
                <w:rFonts w:ascii="Arial" w:hAnsi="Arial" w:cs="Arial"/>
                <w:kern w:val="1"/>
                <w:sz w:val="16"/>
                <w:szCs w:val="16"/>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7760AEE4"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kern w:val="1"/>
                <w:sz w:val="16"/>
                <w:szCs w:val="16"/>
              </w:rPr>
              <w:t>Total</w:t>
            </w:r>
          </w:p>
        </w:tc>
      </w:tr>
      <w:tr w:rsidR="008604E0" w14:paraId="5E7990E8"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7677372"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22 </w:t>
            </w:r>
          </w:p>
        </w:tc>
        <w:tc>
          <w:tcPr>
            <w:tcW w:w="6306" w:type="dxa"/>
            <w:tcBorders>
              <w:top w:val="single" w:sz="6" w:space="0" w:color="auto"/>
              <w:left w:val="single" w:sz="6" w:space="0" w:color="auto"/>
              <w:bottom w:val="single" w:sz="6" w:space="0" w:color="auto"/>
              <w:right w:val="nil"/>
            </w:tcBorders>
          </w:tcPr>
          <w:p w14:paraId="06C4B8E1" w14:textId="77777777" w:rsidR="008604E0" w:rsidRDefault="008604E0">
            <w:pPr>
              <w:widowControl w:val="0"/>
              <w:suppressAutoHyphens/>
              <w:autoSpaceDE w:val="0"/>
              <w:autoSpaceDN w:val="0"/>
              <w:adjustRightInd w:val="0"/>
              <w:spacing w:after="0" w:line="240" w:lineRule="auto"/>
              <w:rPr>
                <w:rFonts w:ascii="Arial" w:hAnsi="Arial" w:cs="Arial"/>
                <w:kern w:val="1"/>
                <w:sz w:val="24"/>
                <w:szCs w:val="24"/>
              </w:rPr>
            </w:pPr>
            <w:r>
              <w:rPr>
                <w:rFonts w:ascii="Arial" w:hAnsi="Arial" w:cs="Arial"/>
                <w:color w:val="000000"/>
                <w:kern w:val="1"/>
                <w:sz w:val="16"/>
                <w:szCs w:val="16"/>
              </w:rPr>
              <w:t>VIEIS QUADRICULADO</w:t>
            </w:r>
          </w:p>
        </w:tc>
        <w:tc>
          <w:tcPr>
            <w:tcW w:w="674" w:type="dxa"/>
            <w:tcBorders>
              <w:top w:val="single" w:sz="6" w:space="0" w:color="auto"/>
              <w:left w:val="single" w:sz="6" w:space="0" w:color="auto"/>
              <w:bottom w:val="single" w:sz="6" w:space="0" w:color="auto"/>
              <w:right w:val="nil"/>
            </w:tcBorders>
          </w:tcPr>
          <w:p w14:paraId="43F548C2" w14:textId="77777777" w:rsidR="008604E0" w:rsidRDefault="008604E0">
            <w:pPr>
              <w:widowControl w:val="0"/>
              <w:suppressAutoHyphens/>
              <w:autoSpaceDE w:val="0"/>
              <w:autoSpaceDN w:val="0"/>
              <w:adjustRightInd w:val="0"/>
              <w:spacing w:after="0" w:line="240" w:lineRule="auto"/>
              <w:jc w:val="center"/>
              <w:rPr>
                <w:rFonts w:ascii="Arial" w:hAnsi="Arial" w:cs="Arial"/>
                <w:kern w:val="1"/>
                <w:sz w:val="24"/>
                <w:szCs w:val="24"/>
              </w:rPr>
            </w:pPr>
            <w:r>
              <w:rPr>
                <w:rFonts w:ascii="Arial" w:hAnsi="Arial" w:cs="Arial"/>
                <w:color w:val="000000"/>
                <w:kern w:val="1"/>
                <w:sz w:val="16"/>
                <w:szCs w:val="16"/>
              </w:rPr>
              <w:t>ROL</w:t>
            </w:r>
          </w:p>
        </w:tc>
        <w:tc>
          <w:tcPr>
            <w:tcW w:w="879" w:type="dxa"/>
            <w:tcBorders>
              <w:top w:val="single" w:sz="6" w:space="0" w:color="auto"/>
              <w:left w:val="single" w:sz="6" w:space="0" w:color="auto"/>
              <w:bottom w:val="single" w:sz="6" w:space="0" w:color="auto"/>
              <w:right w:val="nil"/>
            </w:tcBorders>
          </w:tcPr>
          <w:p w14:paraId="33F51D15"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12,00</w:t>
            </w:r>
          </w:p>
        </w:tc>
        <w:tc>
          <w:tcPr>
            <w:tcW w:w="864" w:type="dxa"/>
            <w:tcBorders>
              <w:top w:val="single" w:sz="6" w:space="0" w:color="auto"/>
              <w:left w:val="single" w:sz="6" w:space="0" w:color="auto"/>
              <w:bottom w:val="single" w:sz="6" w:space="0" w:color="auto"/>
              <w:right w:val="nil"/>
            </w:tcBorders>
          </w:tcPr>
          <w:p w14:paraId="5D6989F7"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10</w:t>
            </w:r>
          </w:p>
        </w:tc>
        <w:tc>
          <w:tcPr>
            <w:tcW w:w="1049" w:type="dxa"/>
            <w:tcBorders>
              <w:top w:val="single" w:sz="6" w:space="0" w:color="auto"/>
              <w:left w:val="single" w:sz="6" w:space="0" w:color="auto"/>
              <w:bottom w:val="single" w:sz="6" w:space="0" w:color="auto"/>
              <w:right w:val="single" w:sz="6" w:space="0" w:color="auto"/>
            </w:tcBorders>
          </w:tcPr>
          <w:p w14:paraId="34DEB2AE" w14:textId="77777777" w:rsidR="008604E0" w:rsidRDefault="008604E0">
            <w:pPr>
              <w:widowControl w:val="0"/>
              <w:suppressAutoHyphens/>
              <w:autoSpaceDE w:val="0"/>
              <w:autoSpaceDN w:val="0"/>
              <w:adjustRightInd w:val="0"/>
              <w:spacing w:after="0" w:line="240" w:lineRule="auto"/>
              <w:jc w:val="right"/>
              <w:rPr>
                <w:rFonts w:ascii="Arial" w:hAnsi="Arial" w:cs="Arial"/>
                <w:kern w:val="1"/>
                <w:sz w:val="24"/>
                <w:szCs w:val="24"/>
              </w:rPr>
            </w:pPr>
            <w:r>
              <w:rPr>
                <w:rFonts w:ascii="Arial" w:hAnsi="Arial" w:cs="Arial"/>
                <w:color w:val="000000"/>
                <w:kern w:val="1"/>
                <w:sz w:val="16"/>
                <w:szCs w:val="16"/>
              </w:rPr>
              <w:t xml:space="preserve">120,00 </w:t>
            </w:r>
          </w:p>
        </w:tc>
      </w:tr>
    </w:tbl>
    <w:p w14:paraId="78B8E9FF" w14:textId="77777777" w:rsidR="008604E0" w:rsidRDefault="008604E0" w:rsidP="008604E0">
      <w:pPr>
        <w:autoSpaceDE w:val="0"/>
        <w:autoSpaceDN w:val="0"/>
        <w:adjustRightInd w:val="0"/>
        <w:spacing w:after="0" w:line="240" w:lineRule="auto"/>
        <w:rPr>
          <w:rFonts w:ascii="Arial" w:hAnsi="Arial" w:cs="Arial"/>
          <w:color w:val="000000"/>
          <w:sz w:val="16"/>
          <w:szCs w:val="16"/>
        </w:rPr>
      </w:pPr>
      <w:r>
        <w:rPr>
          <w:rFonts w:ascii="Arial" w:hAnsi="Arial" w:cs="Arial"/>
          <w:color w:val="000000"/>
          <w:kern w:val="1"/>
          <w:sz w:val="16"/>
          <w:szCs w:val="16"/>
        </w:rPr>
        <w:t>Valor total 120,00</w:t>
      </w:r>
    </w:p>
    <w:p w14:paraId="68F5D40B" w14:textId="77777777" w:rsidR="008604E0" w:rsidRDefault="008604E0" w:rsidP="008604E0">
      <w:pPr>
        <w:autoSpaceDE w:val="0"/>
        <w:autoSpaceDN w:val="0"/>
        <w:adjustRightInd w:val="0"/>
        <w:spacing w:after="0" w:line="240" w:lineRule="auto"/>
        <w:rPr>
          <w:rFonts w:ascii="Arial" w:hAnsi="Arial" w:cs="Arial"/>
          <w:color w:val="000000"/>
          <w:sz w:val="16"/>
          <w:szCs w:val="16"/>
        </w:rPr>
      </w:pPr>
    </w:p>
    <w:p w14:paraId="39D4A64E" w14:textId="77777777" w:rsidR="008604E0" w:rsidRDefault="008604E0" w:rsidP="008604E0">
      <w:pPr>
        <w:autoSpaceDE w:val="0"/>
        <w:autoSpaceDN w:val="0"/>
        <w:adjustRightInd w:val="0"/>
        <w:spacing w:after="0" w:line="240" w:lineRule="auto"/>
        <w:jc w:val="both"/>
        <w:rPr>
          <w:rFonts w:ascii="Arial" w:hAnsi="Arial" w:cs="Arial"/>
          <w:color w:val="000000"/>
          <w:sz w:val="16"/>
          <w:szCs w:val="16"/>
        </w:rPr>
      </w:pPr>
    </w:p>
    <w:p w14:paraId="2DFCBEED"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Itamonte, 07 de novembro de 2023</w:t>
      </w:r>
    </w:p>
    <w:p w14:paraId="5435539A"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2C290F32"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 xml:space="preserve">_________________________________ </w:t>
      </w:r>
    </w:p>
    <w:p w14:paraId="3E38C097"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22413484"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SECRETÁRIO MUNICIPAL DE DESENVOLVIMENTO SOCIAL</w:t>
      </w:r>
    </w:p>
    <w:p w14:paraId="3A886B0B"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Antonieta Maria Peixoto Romanelli</w:t>
      </w:r>
    </w:p>
    <w:p w14:paraId="1E7F5C9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70FCD4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031DFB2" w14:textId="77777777" w:rsidR="008604E0" w:rsidRPr="008604E0" w:rsidRDefault="008604E0" w:rsidP="008604E0">
      <w:pPr>
        <w:pBdr>
          <w:bottom w:val="single" w:sz="12" w:space="1" w:color="auto"/>
        </w:pBdr>
        <w:autoSpaceDE w:val="0"/>
        <w:autoSpaceDN w:val="0"/>
        <w:adjustRightInd w:val="0"/>
        <w:spacing w:after="0" w:line="240" w:lineRule="auto"/>
        <w:jc w:val="both"/>
        <w:rPr>
          <w:rFonts w:ascii="Arial" w:hAnsi="Arial" w:cs="Arial"/>
          <w:color w:val="000000"/>
          <w:sz w:val="24"/>
          <w:szCs w:val="24"/>
        </w:rPr>
      </w:pPr>
    </w:p>
    <w:p w14:paraId="0ACC7AE8" w14:textId="77777777" w:rsid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D960A4F" w14:textId="77777777" w:rsid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8E6EA90" w14:textId="77777777" w:rsid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545F9857" w14:textId="0016772F"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____________________</w:t>
      </w:r>
    </w:p>
    <w:p w14:paraId="726411ED"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ALINE FRANCISCA PINTO LEITE</w:t>
      </w:r>
    </w:p>
    <w:p w14:paraId="0410A684"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Pregoeira</w:t>
      </w:r>
    </w:p>
    <w:p w14:paraId="0DD0BB59"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BAFEAF3"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6D526CC"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A3E34A0"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3F75DA22"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Visto</w:t>
      </w:r>
    </w:p>
    <w:p w14:paraId="273E1582"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Priscila Rodrigues Maciel</w:t>
      </w:r>
    </w:p>
    <w:p w14:paraId="13CBD6D3"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OAB/MG 196.442</w:t>
      </w:r>
      <w:r w:rsidRPr="008604E0">
        <w:rPr>
          <w:rFonts w:ascii="Arial" w:hAnsi="Arial" w:cs="Arial"/>
          <w:color w:val="000000"/>
          <w:sz w:val="24"/>
          <w:szCs w:val="24"/>
        </w:rPr>
        <w:br w:type="page"/>
      </w:r>
    </w:p>
    <w:p w14:paraId="0DFD11C8" w14:textId="77777777" w:rsidR="008604E0" w:rsidRDefault="008604E0" w:rsidP="008604E0">
      <w:pPr>
        <w:autoSpaceDE w:val="0"/>
        <w:autoSpaceDN w:val="0"/>
        <w:adjustRightInd w:val="0"/>
        <w:spacing w:after="0" w:line="240" w:lineRule="auto"/>
        <w:jc w:val="both"/>
        <w:rPr>
          <w:rFonts w:ascii="Arial" w:hAnsi="Arial" w:cs="Arial"/>
          <w:color w:val="000000"/>
          <w:sz w:val="16"/>
          <w:szCs w:val="16"/>
        </w:rPr>
      </w:pPr>
    </w:p>
    <w:p w14:paraId="409FD0D1" w14:textId="178D9E99"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Processo 221/2023</w:t>
      </w:r>
      <w:r>
        <w:rPr>
          <w:rFonts w:ascii="Arial" w:hAnsi="Arial" w:cs="Arial"/>
          <w:b/>
          <w:bCs/>
          <w:color w:val="000000"/>
          <w:sz w:val="24"/>
          <w:szCs w:val="24"/>
        </w:rPr>
        <w:t xml:space="preserve">                    </w:t>
      </w:r>
      <w:r w:rsidRPr="008604E0">
        <w:rPr>
          <w:rFonts w:ascii="Arial" w:hAnsi="Arial" w:cs="Arial"/>
          <w:b/>
          <w:bCs/>
          <w:color w:val="000000"/>
          <w:sz w:val="24"/>
          <w:szCs w:val="24"/>
        </w:rPr>
        <w:t xml:space="preserve"> Modalidade: Pregão eletrônico Nº Modalidade: 49</w:t>
      </w:r>
    </w:p>
    <w:p w14:paraId="4E1AAD6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07A38B4"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BDE42C2"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Anexo II</w:t>
      </w:r>
    </w:p>
    <w:p w14:paraId="38B3DF93"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6794CEBC"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p>
    <w:p w14:paraId="52CBF550"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58ED0EE" w14:textId="61DFAA91"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b/>
          <w:bCs/>
          <w:color w:val="000000"/>
          <w:sz w:val="24"/>
          <w:szCs w:val="24"/>
        </w:rPr>
        <w:t>1 – Objeto:</w:t>
      </w:r>
      <w:r w:rsidRPr="008604E0">
        <w:rPr>
          <w:rFonts w:ascii="Arial" w:hAnsi="Arial" w:cs="Arial"/>
          <w:color w:val="000000"/>
          <w:sz w:val="24"/>
          <w:szCs w:val="24"/>
        </w:rPr>
        <w:t xml:space="preserve"> Aquisição de material de artesanato para as oficinas do centro de atenção Psico Social - CAPS de Itamonte/MG com inscrição ATA DE REGISTRO DE </w:t>
      </w:r>
      <w:r w:rsidRPr="008604E0">
        <w:rPr>
          <w:rFonts w:ascii="Arial" w:hAnsi="Arial" w:cs="Arial"/>
          <w:color w:val="000000"/>
          <w:sz w:val="24"/>
          <w:szCs w:val="24"/>
        </w:rPr>
        <w:t>PREÇOS. Exclusivo</w:t>
      </w:r>
      <w:r w:rsidRPr="008604E0">
        <w:rPr>
          <w:rFonts w:ascii="Arial" w:hAnsi="Arial" w:cs="Arial"/>
          <w:color w:val="000000"/>
          <w:sz w:val="24"/>
          <w:szCs w:val="24"/>
        </w:rPr>
        <w:t xml:space="preserve"> para Microempresas - ME ou Empresas de Pequeno Porte - EPP e Equiparadas.</w:t>
      </w:r>
    </w:p>
    <w:p w14:paraId="02F2369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126247E"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1.1</w:t>
      </w:r>
      <w:r w:rsidRPr="008604E0">
        <w:rPr>
          <w:rFonts w:ascii="Arial" w:hAnsi="Arial" w:cs="Arial"/>
          <w:color w:val="000000"/>
          <w:sz w:val="24"/>
          <w:szCs w:val="24"/>
        </w:rPr>
        <w:t xml:space="preserve"> - Poderão participar desta licitação SOMENTE AS PESSOAS JURÍDICAS QUE SEJAM MICROEMPRESAS OU EMPRESAS DE PEQUENO PORTE e que apresentem os documentos listados abaixo para habilitação;</w:t>
      </w:r>
    </w:p>
    <w:p w14:paraId="4F52A821"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3108C6DE"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1.2</w:t>
      </w:r>
      <w:r w:rsidRPr="008604E0">
        <w:rPr>
          <w:rFonts w:ascii="Arial" w:hAnsi="Arial" w:cs="Arial"/>
          <w:color w:val="000000"/>
          <w:sz w:val="24"/>
          <w:szCs w:val="24"/>
        </w:rPr>
        <w:t>- A Microempresa - ME ou a Empresa de Pequeno Porte - EPP que participar desta licitação deverá possuir em seu Termo de compromisso social, objetivos compatíveis, inerentes e condizentes com o objeto licitado.</w:t>
      </w:r>
    </w:p>
    <w:p w14:paraId="38C1F41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3BCD33F"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1.3-</w:t>
      </w:r>
      <w:r w:rsidRPr="008604E0">
        <w:rPr>
          <w:rFonts w:ascii="Arial" w:hAnsi="Arial" w:cs="Arial"/>
          <w:color w:val="000000"/>
          <w:sz w:val="24"/>
          <w:szCs w:val="24"/>
        </w:rPr>
        <w:t xml:space="preserve"> A ME e EPP que tiver interesse em participar desta licitação deverá se cadastrar no Cadastro de Fornecedores da Administração Municipal até o terceiro dia útil anterior ao dia marcado para a realização da Sessão Pública.</w:t>
      </w:r>
    </w:p>
    <w:p w14:paraId="7E00CBA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7F91FFF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1.3.1</w:t>
      </w:r>
      <w:r w:rsidRPr="008604E0">
        <w:rPr>
          <w:rFonts w:ascii="Arial" w:hAnsi="Arial" w:cs="Arial"/>
          <w:color w:val="000000"/>
          <w:sz w:val="24"/>
          <w:szCs w:val="24"/>
        </w:rPr>
        <w:t>- A comprovação do cadastramento - Certificado de Registro Cadastral - CRC será o documento a ser apresentado para efeito de habilitação nesta licitação, no que couber.</w:t>
      </w:r>
    </w:p>
    <w:p w14:paraId="1F14899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71EFDD0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1.3.2-</w:t>
      </w:r>
      <w:r w:rsidRPr="008604E0">
        <w:rPr>
          <w:rFonts w:ascii="Arial" w:hAnsi="Arial" w:cs="Arial"/>
          <w:color w:val="000000"/>
          <w:sz w:val="24"/>
          <w:szCs w:val="24"/>
        </w:rPr>
        <w:t xml:space="preserve"> Os documentos exigidos para o cadastramento no Cadastro de Fornecedores serão os mesmos listados nos subitens de 2.2.1 a 2.3.8 abaixo, para a ME ou EPP que não apresentar ou que não fizer uso do Certificado de Registro Cadastral.</w:t>
      </w:r>
    </w:p>
    <w:p w14:paraId="19FFD1C1"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61E9C2E"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1.4-</w:t>
      </w:r>
      <w:r w:rsidRPr="008604E0">
        <w:rPr>
          <w:rFonts w:ascii="Arial" w:hAnsi="Arial" w:cs="Arial"/>
          <w:color w:val="000000"/>
          <w:sz w:val="24"/>
          <w:szCs w:val="24"/>
        </w:rPr>
        <w:t xml:space="preserve"> O Certificado de Registro Cadastral - CRC que estiver devidamente ATUALIZADO, inclusive com as regularidades com o INSS, FGTS, </w:t>
      </w:r>
      <w:proofErr w:type="spellStart"/>
      <w:r w:rsidRPr="008604E0">
        <w:rPr>
          <w:rFonts w:ascii="Arial" w:hAnsi="Arial" w:cs="Arial"/>
          <w:color w:val="000000"/>
          <w:sz w:val="24"/>
          <w:szCs w:val="24"/>
        </w:rPr>
        <w:t>CNDTe</w:t>
      </w:r>
      <w:proofErr w:type="spellEnd"/>
      <w:r w:rsidRPr="008604E0">
        <w:rPr>
          <w:rFonts w:ascii="Arial" w:hAnsi="Arial" w:cs="Arial"/>
          <w:color w:val="000000"/>
          <w:sz w:val="24"/>
          <w:szCs w:val="24"/>
        </w:rPr>
        <w:t xml:space="preserve"> Fazenda Municipal da sede Licitante, será o documento a ser apresentado, no momento oportuno, que somando-se as declarações e outras condições técnicas exigidas, conforme o caso, indicará que a licitante está habilitada no respectivo processo licitatório.</w:t>
      </w:r>
    </w:p>
    <w:p w14:paraId="5F5A33A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227B73B1"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 DA DOCUMENTAÇÃO</w:t>
      </w:r>
    </w:p>
    <w:p w14:paraId="75121CB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2E4D3B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2.1-</w:t>
      </w:r>
      <w:r w:rsidRPr="008604E0">
        <w:rPr>
          <w:rFonts w:ascii="Arial" w:hAnsi="Arial" w:cs="Arial"/>
          <w:color w:val="000000"/>
          <w:sz w:val="24"/>
          <w:szCs w:val="24"/>
        </w:rPr>
        <w:t xml:space="preserve"> A Microempresa - ME ou a Empresa de Pequeno Porte - EPP que não se cadastrar ou não se interessar para fazer uso do Certificado de Registro Cadastral - CRC, deverá apresentar os seguintes documentos em cópia autenticada, ou acompanhados dos originais para autenticação pela Comissão Permanente de Licitações, e estarem em plena validade.</w:t>
      </w:r>
    </w:p>
    <w:p w14:paraId="2F9B5D6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765B72FD"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2.1.1</w:t>
      </w:r>
      <w:r w:rsidRPr="008604E0">
        <w:rPr>
          <w:rFonts w:ascii="Arial" w:hAnsi="Arial" w:cs="Arial"/>
          <w:color w:val="000000"/>
          <w:sz w:val="24"/>
          <w:szCs w:val="24"/>
        </w:rPr>
        <w:t xml:space="preserve">- A licitante quando ME ou EPP e que não se interessar para fazer uso do Certificado de Registro Cadastral - CRC, deverá apresentar os mesmos documentos abaixo listados, </w:t>
      </w:r>
      <w:r w:rsidRPr="008604E0">
        <w:rPr>
          <w:rFonts w:ascii="Arial" w:hAnsi="Arial" w:cs="Arial"/>
          <w:color w:val="000000"/>
          <w:sz w:val="24"/>
          <w:szCs w:val="24"/>
        </w:rPr>
        <w:lastRenderedPageBreak/>
        <w:t>em cópia autenticada, ou acompanhados dos originais para autenticação:</w:t>
      </w:r>
    </w:p>
    <w:p w14:paraId="2D5738B1"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6269D9E"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2.2- DA HABILITAÇÃO PARA O CREDENCIAMENTO</w:t>
      </w:r>
    </w:p>
    <w:p w14:paraId="12797C8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9AB47D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2.2.1</w:t>
      </w:r>
      <w:r w:rsidRPr="008604E0">
        <w:rPr>
          <w:rFonts w:ascii="Arial" w:hAnsi="Arial" w:cs="Arial"/>
          <w:b/>
          <w:bCs/>
          <w:color w:val="000000"/>
          <w:sz w:val="24"/>
          <w:szCs w:val="24"/>
        </w:rPr>
        <w:tab/>
      </w:r>
      <w:r w:rsidRPr="008604E0">
        <w:rPr>
          <w:rFonts w:ascii="Arial" w:hAnsi="Arial" w:cs="Arial"/>
          <w:color w:val="000000"/>
          <w:sz w:val="24"/>
          <w:szCs w:val="24"/>
        </w:rPr>
        <w:t>- Cópia do Certificado de Registro Cadastral - CRC ou Termo de compromisso social e última alteração, ou declaração de firma individual, que devem estar registrados no Cartório de Registro das Pessoas Jurídicas, quando se tratar de sociedade civil. Registrado na Junta Comercial do Estado de Minas Gerais, quando se tratar de empresa mercantil, de acordo com o que dispõe o artigo 28, inciso III da Lei 8666 / 93 e suas posteriores alterações;</w:t>
      </w:r>
    </w:p>
    <w:p w14:paraId="1AF00C87"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61D4F7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2.2.2</w:t>
      </w:r>
      <w:r w:rsidRPr="008604E0">
        <w:rPr>
          <w:rFonts w:ascii="Arial" w:hAnsi="Arial" w:cs="Arial"/>
          <w:color w:val="000000"/>
          <w:sz w:val="24"/>
          <w:szCs w:val="24"/>
        </w:rPr>
        <w:t>- Prova de inscrição no Cadastro Nacional de Pessoas Jurídicas do Ministério da Fazenda (CNPJ);</w:t>
      </w:r>
    </w:p>
    <w:p w14:paraId="2D7E5974"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633A8D15"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2.2.3-</w:t>
      </w:r>
      <w:r w:rsidRPr="008604E0">
        <w:rPr>
          <w:rFonts w:ascii="Arial" w:hAnsi="Arial" w:cs="Arial"/>
          <w:color w:val="000000"/>
          <w:sz w:val="24"/>
          <w:szCs w:val="24"/>
        </w:rPr>
        <w:t xml:space="preserve"> Declaração para credenciamento conforme anexo </w:t>
      </w:r>
      <w:proofErr w:type="spellStart"/>
      <w:r w:rsidRPr="008604E0">
        <w:rPr>
          <w:rFonts w:ascii="Arial" w:hAnsi="Arial" w:cs="Arial"/>
          <w:color w:val="000000"/>
          <w:sz w:val="24"/>
          <w:szCs w:val="24"/>
        </w:rPr>
        <w:t>IIIdo</w:t>
      </w:r>
      <w:proofErr w:type="spellEnd"/>
      <w:r w:rsidRPr="008604E0">
        <w:rPr>
          <w:rFonts w:ascii="Arial" w:hAnsi="Arial" w:cs="Arial"/>
          <w:color w:val="000000"/>
          <w:sz w:val="24"/>
          <w:szCs w:val="24"/>
        </w:rPr>
        <w:t xml:space="preserve"> edital com documentação autenticada do representante da empresa e da pessoa credenciada a representá-la na sessão, ou ainda procuração registrada em cartório para esta finalidade. Se o representante da empresa na sessão for sócio ou proprietário da empresa deverá juntar a declaração conforme anexo III com documento oficial de identificação com foto.</w:t>
      </w:r>
    </w:p>
    <w:p w14:paraId="58434594"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27D12EA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2.2.4 -</w:t>
      </w:r>
      <w:r w:rsidRPr="008604E0">
        <w:rPr>
          <w:rFonts w:ascii="Arial" w:hAnsi="Arial" w:cs="Arial"/>
          <w:color w:val="000000"/>
          <w:sz w:val="24"/>
          <w:szCs w:val="24"/>
        </w:rPr>
        <w:t xml:space="preserve"> Declaração de que preenche plenamente os requisitos de habilitação estabelecidos no presente ato convocatório e responde Administrativa, civil e criminalmente pela fidelidade das informações e documentos apresentados conforme anexo IV do edital;</w:t>
      </w:r>
    </w:p>
    <w:p w14:paraId="1EF6DDF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7FADE96D"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2.2.5 </w:t>
      </w:r>
      <w:r w:rsidRPr="008604E0">
        <w:rPr>
          <w:rFonts w:ascii="Arial" w:hAnsi="Arial" w:cs="Arial"/>
          <w:color w:val="000000"/>
          <w:sz w:val="24"/>
          <w:szCs w:val="24"/>
        </w:rPr>
        <w:t>- Para Microempresa - ME ou a Empresa de Pequeno Porte - EPP que desejarem utilizar os benefícios da Lei Complementar nº 123/2006, deverão apresentar declaração conforme anexo VIII do edital;</w:t>
      </w:r>
    </w:p>
    <w:p w14:paraId="4DE0EA3E"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88718E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2.3 - DA REGULARIDADE FISCAL E TRABALHISTA</w:t>
      </w:r>
    </w:p>
    <w:p w14:paraId="01D226BD"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7624E09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2.3.1</w:t>
      </w:r>
      <w:r w:rsidRPr="008604E0">
        <w:rPr>
          <w:rFonts w:ascii="Arial" w:hAnsi="Arial" w:cs="Arial"/>
          <w:color w:val="000000"/>
          <w:sz w:val="24"/>
          <w:szCs w:val="24"/>
        </w:rPr>
        <w:t>- Prova de inscrição no Cadastro Nacional de Pessoas Jurídicas do Ministério da Fazenda (CNPJ);</w:t>
      </w:r>
    </w:p>
    <w:p w14:paraId="7FC83EE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022B44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2.3.2 </w:t>
      </w:r>
      <w:r w:rsidRPr="008604E0">
        <w:rPr>
          <w:rFonts w:ascii="Arial" w:hAnsi="Arial" w:cs="Arial"/>
          <w:color w:val="000000"/>
          <w:sz w:val="24"/>
          <w:szCs w:val="24"/>
        </w:rPr>
        <w:t>– Prova de regularidade para com a Fazenda Federal, mediante apresentação de Certidão Conjunta de Débitos Relativos a Tributos Federais e à Dívida Ativa da União, emitida pela Secretaria da Receita Federal do Brasil ou pela Procuradoria-Geral da Fazenda Nacional, ou Certidão Positiva com efeitos de Negativa;</w:t>
      </w:r>
    </w:p>
    <w:p w14:paraId="0E6B123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3CA581B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2.3.3</w:t>
      </w:r>
      <w:r w:rsidRPr="008604E0">
        <w:rPr>
          <w:rFonts w:ascii="Arial" w:hAnsi="Arial" w:cs="Arial"/>
          <w:color w:val="000000"/>
          <w:sz w:val="24"/>
          <w:szCs w:val="24"/>
        </w:rPr>
        <w:t>- Prova de regularidade para com a Fazenda Estadual do domicílio ou sede do licitante, mediante apresentação de certidão emitida pela Secretaria competente do Estado, ou Certidão Positiva com efeitos de Negativa;</w:t>
      </w:r>
    </w:p>
    <w:p w14:paraId="346E583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83B372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2.3.4 – </w:t>
      </w:r>
      <w:r w:rsidRPr="008604E0">
        <w:rPr>
          <w:rFonts w:ascii="Arial" w:hAnsi="Arial" w:cs="Arial"/>
          <w:color w:val="000000"/>
          <w:sz w:val="24"/>
          <w:szCs w:val="24"/>
        </w:rPr>
        <w:t>Prova de regularidade para com a Fazenda Municipal do domicílio ou sede do licitante mediante apresentação de certidão e/ou documento similar emitida pela Secretaria competente do Município, ou Certidão Positiva com efeitos de Negativa;</w:t>
      </w:r>
    </w:p>
    <w:p w14:paraId="62BFD91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74F72B5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2.3.5 </w:t>
      </w:r>
      <w:r w:rsidRPr="008604E0">
        <w:rPr>
          <w:rFonts w:ascii="Arial" w:hAnsi="Arial" w:cs="Arial"/>
          <w:color w:val="000000"/>
          <w:sz w:val="24"/>
          <w:szCs w:val="24"/>
        </w:rPr>
        <w:t xml:space="preserve">– Prova de regularidade relativa ao Fundo de Garantia por Tempo de Serviço - FGTS, </w:t>
      </w:r>
      <w:r w:rsidRPr="008604E0">
        <w:rPr>
          <w:rFonts w:ascii="Arial" w:hAnsi="Arial" w:cs="Arial"/>
          <w:color w:val="000000"/>
          <w:sz w:val="24"/>
          <w:szCs w:val="24"/>
        </w:rPr>
        <w:lastRenderedPageBreak/>
        <w:t>mediante apresentação de certidão emitida pela Caixa Econômica Federal, ou Certidão Positiva com efeitos de Negativa;</w:t>
      </w:r>
    </w:p>
    <w:p w14:paraId="49471527"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70363F1"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2.3.6 </w:t>
      </w:r>
      <w:r w:rsidRPr="008604E0">
        <w:rPr>
          <w:rFonts w:ascii="Arial" w:hAnsi="Arial" w:cs="Arial"/>
          <w:color w:val="000000"/>
          <w:sz w:val="24"/>
          <w:szCs w:val="24"/>
        </w:rPr>
        <w:t>– Prova de regularidade relativa à seguridade social - INSS, mediante apresentação de certidão emitida pela Secretaria da Receita Federal do Brasil, ou Certidão Positiva com efeitos de Negativa. Esta certidão deverá ser apresentada na forma conjunta com a certidão da Fazenda Federal;</w:t>
      </w:r>
    </w:p>
    <w:p w14:paraId="681DE82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E60AEB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2.3.7</w:t>
      </w:r>
      <w:r w:rsidRPr="008604E0">
        <w:rPr>
          <w:rFonts w:ascii="Arial" w:hAnsi="Arial" w:cs="Arial"/>
          <w:color w:val="000000"/>
          <w:sz w:val="24"/>
          <w:szCs w:val="24"/>
        </w:rPr>
        <w:t>- Certidão Negativa de Débitos Trabalhistas - CNDT, emitida pelo T.S.T. (Tribunal Superior do Trabalho) - Certidão Negativa, ou Certidão Positiva com efeitos de Negativa;</w:t>
      </w:r>
    </w:p>
    <w:p w14:paraId="3E1C3877"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BAF02B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2.3.8-</w:t>
      </w:r>
      <w:r w:rsidRPr="008604E0">
        <w:rPr>
          <w:rFonts w:ascii="Arial" w:hAnsi="Arial" w:cs="Arial"/>
          <w:color w:val="000000"/>
          <w:sz w:val="24"/>
          <w:szCs w:val="24"/>
        </w:rPr>
        <w:t xml:space="preserve"> Certidão emitida pela Junta Comercial do Estado da Licitante atestando a condição de ME - Microempresa ou</w:t>
      </w:r>
    </w:p>
    <w:p w14:paraId="640856B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EPP - Empresa de Pequeno Porte.</w:t>
      </w:r>
    </w:p>
    <w:p w14:paraId="2EF3665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AAA4331"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2.4- DA QUALIFICAÇÃO ECONÔMICA E FINANCEIRA</w:t>
      </w:r>
    </w:p>
    <w:p w14:paraId="00E086FF"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0A7901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2.4.1</w:t>
      </w:r>
      <w:r w:rsidRPr="008604E0">
        <w:rPr>
          <w:rFonts w:ascii="Arial" w:hAnsi="Arial" w:cs="Arial"/>
          <w:color w:val="000000"/>
          <w:sz w:val="24"/>
          <w:szCs w:val="24"/>
        </w:rPr>
        <w:t>- Certidão Negativa de Falência e Concordata/Recuperação Judicial e Extrajudicial, expedida pelo Cartório Distribuidor da Comarca da licitante, com data de emissão não superior a 90 (noventa)dias para sua apresentação.</w:t>
      </w:r>
    </w:p>
    <w:p w14:paraId="774FD00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BED2DCE"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2.5- DA QUALIFICAÇÃOTÉCNICA</w:t>
      </w:r>
    </w:p>
    <w:p w14:paraId="650322C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4594E0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2.5.1</w:t>
      </w:r>
      <w:r w:rsidRPr="008604E0">
        <w:rPr>
          <w:rFonts w:ascii="Arial" w:hAnsi="Arial" w:cs="Arial"/>
          <w:color w:val="000000"/>
          <w:sz w:val="24"/>
          <w:szCs w:val="24"/>
        </w:rPr>
        <w:t>- Apresentação de um ou mais atestados ou certidões de capacidade técnica, fornecido por pessoa jurídica de direito público ou privado, comprovando que a empresa licitante tenha fornecido com regularidade itens iguais ou assemelhados, conforme consta na descrição da tabela do Anexo I deste Edital.</w:t>
      </w:r>
    </w:p>
    <w:p w14:paraId="311375C7"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29A2A35"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2.5.1.1-</w:t>
      </w:r>
      <w:r w:rsidRPr="008604E0">
        <w:rPr>
          <w:rFonts w:ascii="Arial" w:hAnsi="Arial" w:cs="Arial"/>
          <w:color w:val="000000"/>
          <w:sz w:val="24"/>
          <w:szCs w:val="24"/>
        </w:rPr>
        <w:t xml:space="preserve"> A certidão ou atestado poderá ser substituído por cópia de Termo de compromisso firmado com pessoa jurídica de direito público ou privado desde que o objeto tenha descrição igual, assemelhado ou superior ao objeto a ser contratado.</w:t>
      </w:r>
    </w:p>
    <w:p w14:paraId="7F52281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DD7F4D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2.5.2</w:t>
      </w:r>
      <w:r w:rsidRPr="008604E0">
        <w:rPr>
          <w:rFonts w:ascii="Arial" w:hAnsi="Arial" w:cs="Arial"/>
          <w:color w:val="000000"/>
          <w:sz w:val="24"/>
          <w:szCs w:val="24"/>
        </w:rPr>
        <w:t>- Alvará Municipal de Funcionamento;</w:t>
      </w:r>
    </w:p>
    <w:p w14:paraId="30D8758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7B20C5CE"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2.6- DAS DECLARAÇÕES</w:t>
      </w:r>
    </w:p>
    <w:p w14:paraId="335157E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2A66B0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2.6.1</w:t>
      </w:r>
      <w:r w:rsidRPr="008604E0">
        <w:rPr>
          <w:rFonts w:ascii="Arial" w:hAnsi="Arial" w:cs="Arial"/>
          <w:color w:val="000000"/>
          <w:sz w:val="24"/>
          <w:szCs w:val="24"/>
        </w:rPr>
        <w:t>- Declaração 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w:t>
      </w:r>
    </w:p>
    <w:p w14:paraId="556495CD"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ED3C46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2.6.2</w:t>
      </w:r>
      <w:r w:rsidRPr="008604E0">
        <w:rPr>
          <w:rFonts w:ascii="Arial" w:hAnsi="Arial" w:cs="Arial"/>
          <w:color w:val="000000"/>
          <w:sz w:val="24"/>
          <w:szCs w:val="24"/>
        </w:rPr>
        <w:t>- Declaração da inexistência de qualquer fato impeditivo para a habilitação da licitante no presente processo licitatório;</w:t>
      </w:r>
    </w:p>
    <w:p w14:paraId="6D22383F"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4D4B5C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2.6.3</w:t>
      </w:r>
      <w:r w:rsidRPr="008604E0">
        <w:rPr>
          <w:rFonts w:ascii="Arial" w:hAnsi="Arial" w:cs="Arial"/>
          <w:color w:val="000000"/>
          <w:sz w:val="24"/>
          <w:szCs w:val="24"/>
        </w:rPr>
        <w:t xml:space="preserve">- Declaração de que a licitante tem condições de atender o fornecimento dos materiais escolares dentro dos prazos requisitados e de forma que dispuser a AF - autorização de fornecimento, de modo a não deixar a Secretaria Municipal de Saúde em dificuldades e </w:t>
      </w:r>
      <w:r w:rsidRPr="008604E0">
        <w:rPr>
          <w:rFonts w:ascii="Arial" w:hAnsi="Arial" w:cs="Arial"/>
          <w:color w:val="000000"/>
          <w:sz w:val="24"/>
          <w:szCs w:val="24"/>
        </w:rPr>
        <w:lastRenderedPageBreak/>
        <w:t>para que os alunos benificiários da aquisição sejam atendidos conforme as necessidades escolares.</w:t>
      </w:r>
    </w:p>
    <w:p w14:paraId="7F4DAA77"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6191930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2.7- DA AUTENTICIDADE DOS DOCUMENTOS</w:t>
      </w:r>
    </w:p>
    <w:p w14:paraId="28C1B6A1"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2A87FE7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2.7.1-</w:t>
      </w:r>
      <w:r w:rsidRPr="008604E0">
        <w:rPr>
          <w:rFonts w:ascii="Arial" w:hAnsi="Arial" w:cs="Arial"/>
          <w:color w:val="000000"/>
          <w:sz w:val="24"/>
          <w:szCs w:val="24"/>
        </w:rPr>
        <w:t xml:space="preserve">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3E3A6CCE"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626CF68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2.7.2</w:t>
      </w:r>
      <w:r w:rsidRPr="008604E0">
        <w:rPr>
          <w:rFonts w:ascii="Arial" w:hAnsi="Arial" w:cs="Arial"/>
          <w:color w:val="000000"/>
          <w:sz w:val="24"/>
          <w:szCs w:val="24"/>
        </w:rPr>
        <w:t>- Os documentos autenticados em outros Estados deverão possuir autenticação em cartório, com o respectivo selo, na forma da respectiva legislação estadual;</w:t>
      </w:r>
    </w:p>
    <w:p w14:paraId="093B3F4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0F7B8F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2.7.3-</w:t>
      </w:r>
      <w:r w:rsidRPr="008604E0">
        <w:rPr>
          <w:rFonts w:ascii="Arial" w:hAnsi="Arial" w:cs="Arial"/>
          <w:color w:val="000000"/>
          <w:sz w:val="24"/>
          <w:szCs w:val="24"/>
        </w:rPr>
        <w:t xml:space="preserve"> Os documentos serão autenticados pela CPL, pelo Pregoeiro ou pelos membros da Equipe de Apoio, mediante apresentações dos originais, em dias úteis anteriores ao dia da Sessão Pública de 12 h às 17 h e também no dia desta Sessão, porém, com antecedência de 30 min. (trinta minutos) do horário marcado para o seu início;</w:t>
      </w:r>
    </w:p>
    <w:p w14:paraId="7A80000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1B8EB32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2.7.4</w:t>
      </w:r>
      <w:r w:rsidRPr="008604E0">
        <w:rPr>
          <w:rFonts w:ascii="Arial" w:hAnsi="Arial" w:cs="Arial"/>
          <w:color w:val="000000"/>
          <w:sz w:val="24"/>
          <w:szCs w:val="24"/>
        </w:rPr>
        <w:t>- No momento da Sessão Pública nenhum documento poderá ser autenticado.</w:t>
      </w:r>
    </w:p>
    <w:p w14:paraId="4C7C0DD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E2B4100"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2.8- DA RESPONSABILIDADE PELOS DOCUMENTOS APRESENTADOS</w:t>
      </w:r>
    </w:p>
    <w:p w14:paraId="6C6985AC"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p>
    <w:p w14:paraId="273A0E2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2.8.1</w:t>
      </w:r>
      <w:r w:rsidRPr="008604E0">
        <w:rPr>
          <w:rFonts w:ascii="Arial" w:hAnsi="Arial" w:cs="Arial"/>
          <w:color w:val="000000"/>
          <w:sz w:val="24"/>
          <w:szCs w:val="24"/>
        </w:rPr>
        <w:t>- A licitante é a única responsável pelos documentos apresentados para sua participação neste certame licitatório, por isso, responde civil, administrativa e criminalmente pela fidedignidade e exatidão de todos os documentos apresentados;</w:t>
      </w:r>
    </w:p>
    <w:p w14:paraId="793E7D0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6D4F8DF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2.8.2</w:t>
      </w:r>
      <w:r w:rsidRPr="008604E0">
        <w:rPr>
          <w:rFonts w:ascii="Arial" w:hAnsi="Arial" w:cs="Arial"/>
          <w:color w:val="000000"/>
          <w:sz w:val="24"/>
          <w:szCs w:val="24"/>
        </w:rPr>
        <w:t>- Os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w:t>
      </w:r>
    </w:p>
    <w:p w14:paraId="2005687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A845D5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2.9- MICROEMPRESAS (ME) E EMPRESAS DE PEQUENO PORTE (EPP)</w:t>
      </w:r>
    </w:p>
    <w:p w14:paraId="12FDA57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27C20F1D"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2.9.1</w:t>
      </w:r>
      <w:r w:rsidRPr="008604E0">
        <w:rPr>
          <w:rFonts w:ascii="Arial" w:hAnsi="Arial" w:cs="Arial"/>
          <w:color w:val="000000"/>
          <w:sz w:val="24"/>
          <w:szCs w:val="24"/>
        </w:rPr>
        <w:t xml:space="preserve">- Às </w:t>
      </w:r>
      <w:proofErr w:type="spellStart"/>
      <w:r w:rsidRPr="008604E0">
        <w:rPr>
          <w:rFonts w:ascii="Arial" w:hAnsi="Arial" w:cs="Arial"/>
          <w:color w:val="000000"/>
          <w:sz w:val="24"/>
          <w:szCs w:val="24"/>
        </w:rPr>
        <w:t>MEs</w:t>
      </w:r>
      <w:proofErr w:type="spellEnd"/>
      <w:r w:rsidRPr="008604E0">
        <w:rPr>
          <w:rFonts w:ascii="Arial" w:hAnsi="Arial" w:cs="Arial"/>
          <w:color w:val="000000"/>
          <w:sz w:val="24"/>
          <w:szCs w:val="24"/>
        </w:rPr>
        <w:t xml:space="preserve"> e </w:t>
      </w:r>
      <w:proofErr w:type="spellStart"/>
      <w:r w:rsidRPr="008604E0">
        <w:rPr>
          <w:rFonts w:ascii="Arial" w:hAnsi="Arial" w:cs="Arial"/>
          <w:color w:val="000000"/>
          <w:sz w:val="24"/>
          <w:szCs w:val="24"/>
        </w:rPr>
        <w:t>EPPs</w:t>
      </w:r>
      <w:proofErr w:type="spellEnd"/>
      <w:r w:rsidRPr="008604E0">
        <w:rPr>
          <w:rFonts w:ascii="Arial" w:hAnsi="Arial" w:cs="Arial"/>
          <w:color w:val="000000"/>
          <w:sz w:val="24"/>
          <w:szCs w:val="24"/>
        </w:rPr>
        <w:t xml:space="preserve"> será concedido os benefícios da LC 123/2006 e posteriores alterações, no que couber;</w:t>
      </w:r>
    </w:p>
    <w:p w14:paraId="5ACAA48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2B1786F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2.9.2</w:t>
      </w:r>
      <w:r w:rsidRPr="008604E0">
        <w:rPr>
          <w:rFonts w:ascii="Arial" w:hAnsi="Arial" w:cs="Arial"/>
          <w:color w:val="000000"/>
          <w:sz w:val="24"/>
          <w:szCs w:val="24"/>
        </w:rPr>
        <w:t>- A ME e EPP que desejar o alcance dos benefícios da LC 123/2006 deverá informar, formalmente a sua condição no início da Sessão de abertura e julgamento da documentação. Se não o fizer será interpretado como renúncia tácita aos benefícios concedidos.</w:t>
      </w:r>
    </w:p>
    <w:p w14:paraId="40A1B874"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p>
    <w:p w14:paraId="172E043F"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3 - DO JULGAMENTO</w:t>
      </w:r>
    </w:p>
    <w:p w14:paraId="5B65B103"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p>
    <w:p w14:paraId="6744AEE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3.1</w:t>
      </w:r>
      <w:r w:rsidRPr="008604E0">
        <w:rPr>
          <w:rFonts w:ascii="Arial" w:hAnsi="Arial" w:cs="Arial"/>
          <w:color w:val="000000"/>
          <w:sz w:val="24"/>
          <w:szCs w:val="24"/>
        </w:rPr>
        <w:t>- A licitação será julgada pelo MENOR PREÇO POR ITEM, como consta na descrição da tabela do Anexo I do Edital;</w:t>
      </w:r>
    </w:p>
    <w:p w14:paraId="50F6ECE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2BEBF021"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lastRenderedPageBreak/>
        <w:t>4- DO VALOR MÁXIMO DA LICITAÇÃO E FORMA DE PAGAMENTO</w:t>
      </w:r>
    </w:p>
    <w:p w14:paraId="1567E607"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DF04B5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4.1-</w:t>
      </w:r>
      <w:r w:rsidRPr="008604E0">
        <w:rPr>
          <w:rFonts w:ascii="Arial" w:hAnsi="Arial" w:cs="Arial"/>
          <w:color w:val="000000"/>
          <w:sz w:val="24"/>
          <w:szCs w:val="24"/>
        </w:rPr>
        <w:t xml:space="preserve"> O valor total máximo para fornecer os itens desta licitação fica estipulado em R$ </w:t>
      </w:r>
      <w:r w:rsidRPr="008604E0">
        <w:rPr>
          <w:rFonts w:ascii="Arial" w:hAnsi="Arial" w:cs="Arial"/>
          <w:b/>
          <w:bCs/>
          <w:color w:val="000000"/>
          <w:sz w:val="24"/>
          <w:szCs w:val="24"/>
        </w:rPr>
        <w:t>5.495,00</w:t>
      </w:r>
      <w:r w:rsidRPr="008604E0">
        <w:rPr>
          <w:rFonts w:ascii="Arial" w:hAnsi="Arial" w:cs="Arial"/>
          <w:color w:val="000000"/>
          <w:sz w:val="24"/>
          <w:szCs w:val="24"/>
        </w:rPr>
        <w:t xml:space="preserve"> (cinco mil e quatrocentos e noventa e cinco reais) que representa o somatório dos itens apresentados nesta licitação.</w:t>
      </w:r>
    </w:p>
    <w:p w14:paraId="16866C2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3DEF9BB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4.1.1</w:t>
      </w:r>
      <w:r w:rsidRPr="008604E0">
        <w:rPr>
          <w:rFonts w:ascii="Arial" w:hAnsi="Arial" w:cs="Arial"/>
          <w:color w:val="000000"/>
          <w:sz w:val="24"/>
          <w:szCs w:val="24"/>
        </w:rPr>
        <w:t>- O valor máximo a ser pago por CADA ITEM desta licitação está disposto na tabela do Anexo I.</w:t>
      </w:r>
    </w:p>
    <w:p w14:paraId="2C36626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3D69BA7F"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4.2-</w:t>
      </w:r>
      <w:r w:rsidRPr="008604E0">
        <w:rPr>
          <w:rFonts w:ascii="Arial" w:hAnsi="Arial" w:cs="Arial"/>
          <w:color w:val="000000"/>
          <w:sz w:val="24"/>
          <w:szCs w:val="24"/>
        </w:rPr>
        <w:t xml:space="preserve"> O pagamento será efetuado em até 30 (trinta) dias após o fornecimento do objeto e apresentação da nota fiscal correspondente, devidamente conferida e liquidada pela fiscalização do Termo de compromisso, com a participação do Departamento de Compras no procedimento da baixa na execução concluída.</w:t>
      </w:r>
    </w:p>
    <w:p w14:paraId="1C247301"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p>
    <w:p w14:paraId="3D5CB12D"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4.3 </w:t>
      </w:r>
      <w:r w:rsidRPr="008604E0">
        <w:rPr>
          <w:rFonts w:ascii="Arial" w:hAnsi="Arial" w:cs="Arial"/>
          <w:color w:val="000000"/>
          <w:sz w:val="24"/>
          <w:szCs w:val="24"/>
        </w:rPr>
        <w:t>- Para a efetivação do pagamento a licitante deverá obrigatoriamente apresentar a sua regularidade junto ao INSS, FGTS e Débitos Trabalhistas.</w:t>
      </w:r>
    </w:p>
    <w:p w14:paraId="2805CD9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1ACBCD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 DA APRESENTAÇÃO DA PROPOSTA</w:t>
      </w:r>
    </w:p>
    <w:p w14:paraId="5AD5A40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10185A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5.1</w:t>
      </w:r>
      <w:r w:rsidRPr="008604E0">
        <w:rPr>
          <w:rFonts w:ascii="Arial" w:hAnsi="Arial" w:cs="Arial"/>
          <w:color w:val="000000"/>
          <w:sz w:val="24"/>
          <w:szCs w:val="24"/>
        </w:rPr>
        <w:t>- A proposta deverá ser apresentada na forma do modelo do Anexo VI, no que for possível e descrever:</w:t>
      </w:r>
    </w:p>
    <w:p w14:paraId="4271D0A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235E873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5.1.1</w:t>
      </w:r>
      <w:r w:rsidRPr="008604E0">
        <w:rPr>
          <w:rFonts w:ascii="Arial" w:hAnsi="Arial" w:cs="Arial"/>
          <w:color w:val="000000"/>
          <w:sz w:val="24"/>
          <w:szCs w:val="24"/>
        </w:rPr>
        <w:t>- A marca do item e a respectiva descrição para CADA ITEM ofertado;</w:t>
      </w:r>
    </w:p>
    <w:p w14:paraId="7C75F5B6"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p>
    <w:p w14:paraId="546031D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5.1.2</w:t>
      </w:r>
      <w:r w:rsidRPr="008604E0">
        <w:rPr>
          <w:rFonts w:ascii="Arial" w:hAnsi="Arial" w:cs="Arial"/>
          <w:color w:val="000000"/>
          <w:sz w:val="24"/>
          <w:szCs w:val="24"/>
        </w:rPr>
        <w:t>- As condições de entrega;</w:t>
      </w:r>
    </w:p>
    <w:p w14:paraId="0963EB95"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9515FA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5.1.3</w:t>
      </w:r>
      <w:r w:rsidRPr="008604E0">
        <w:rPr>
          <w:rFonts w:ascii="Arial" w:hAnsi="Arial" w:cs="Arial"/>
          <w:color w:val="000000"/>
          <w:sz w:val="24"/>
          <w:szCs w:val="24"/>
        </w:rPr>
        <w:t>- As condições de pagamento;</w:t>
      </w:r>
    </w:p>
    <w:p w14:paraId="21CEC60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148F13BF"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5.1.4</w:t>
      </w:r>
      <w:r w:rsidRPr="008604E0">
        <w:rPr>
          <w:rFonts w:ascii="Arial" w:hAnsi="Arial" w:cs="Arial"/>
          <w:color w:val="000000"/>
          <w:sz w:val="24"/>
          <w:szCs w:val="24"/>
        </w:rPr>
        <w:t>- A validade da proposta;</w:t>
      </w:r>
    </w:p>
    <w:p w14:paraId="4FF531C5"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C8332ED"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5.1.5</w:t>
      </w:r>
      <w:r w:rsidRPr="008604E0">
        <w:rPr>
          <w:rFonts w:ascii="Arial" w:hAnsi="Arial" w:cs="Arial"/>
          <w:color w:val="000000"/>
          <w:sz w:val="24"/>
          <w:szCs w:val="24"/>
        </w:rPr>
        <w:t>- Dados bancários para efetivação dos pagamentos;</w:t>
      </w:r>
    </w:p>
    <w:p w14:paraId="20457834"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24212F05"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5.1.6-</w:t>
      </w:r>
      <w:r w:rsidRPr="008604E0">
        <w:rPr>
          <w:rFonts w:ascii="Arial" w:hAnsi="Arial" w:cs="Arial"/>
          <w:color w:val="000000"/>
          <w:sz w:val="24"/>
          <w:szCs w:val="24"/>
        </w:rPr>
        <w:t xml:space="preserve"> Telefone e/ou e-mail para contato;</w:t>
      </w:r>
    </w:p>
    <w:p w14:paraId="28159B4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FF298B4"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5.2-</w:t>
      </w:r>
      <w:r w:rsidRPr="008604E0">
        <w:rPr>
          <w:rFonts w:ascii="Arial" w:hAnsi="Arial" w:cs="Arial"/>
          <w:color w:val="000000"/>
          <w:sz w:val="24"/>
          <w:szCs w:val="24"/>
        </w:rPr>
        <w:t xml:space="preserve"> Os livros constantes da descrição do objeto deverão ser cotados em conformidade com as especificações constantes na tabela do Anexo I, reservando-se ao Pregoeiro o direito de desclassificar a licitante que desatender o solicitado.</w:t>
      </w:r>
    </w:p>
    <w:p w14:paraId="78D92E25"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p>
    <w:p w14:paraId="3ECC2BD7"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5.2.1</w:t>
      </w:r>
      <w:r w:rsidRPr="008604E0">
        <w:rPr>
          <w:rFonts w:ascii="Arial" w:hAnsi="Arial" w:cs="Arial"/>
          <w:color w:val="000000"/>
          <w:sz w:val="24"/>
          <w:szCs w:val="24"/>
        </w:rPr>
        <w:t>- A proposta da licitante será imediatamente desclassificada se o valor ofertado for superior ao máximo descrito para CADA ITEM, conforme a tabela do Anexo I - descrição do objeto.</w:t>
      </w:r>
    </w:p>
    <w:p w14:paraId="39BAAE3F"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p>
    <w:p w14:paraId="49BB8A3E"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6- DO CRITÉRIO DE ACEITABILIDADE DA PROPOSTA</w:t>
      </w:r>
    </w:p>
    <w:p w14:paraId="3AB340D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9CA790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6.1-</w:t>
      </w:r>
      <w:r w:rsidRPr="008604E0">
        <w:rPr>
          <w:rFonts w:ascii="Arial" w:hAnsi="Arial" w:cs="Arial"/>
          <w:color w:val="000000"/>
          <w:sz w:val="24"/>
          <w:szCs w:val="24"/>
        </w:rPr>
        <w:t xml:space="preserve"> A proposta somente será avaliada, julgada e classificada se estiver conforme a descrição e especificações dos itens do objeto licitado, e ainda se o valor não for superior ao referido no Anexo I, POR ITEM.</w:t>
      </w:r>
    </w:p>
    <w:p w14:paraId="3791D8FC"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p>
    <w:p w14:paraId="713E146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6.2</w:t>
      </w:r>
      <w:r w:rsidRPr="008604E0">
        <w:rPr>
          <w:rFonts w:ascii="Arial" w:hAnsi="Arial" w:cs="Arial"/>
          <w:color w:val="000000"/>
          <w:sz w:val="24"/>
          <w:szCs w:val="24"/>
        </w:rPr>
        <w:t>-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75A1EA51"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5FA70E19"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7- DA PUBLICIDADE DOS ATOS DESTA LICITAÇÃO E INFORMAÇÕES</w:t>
      </w:r>
    </w:p>
    <w:p w14:paraId="26D4CBD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4C9CF37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7.1</w:t>
      </w:r>
      <w:r w:rsidRPr="008604E0">
        <w:rPr>
          <w:rFonts w:ascii="Arial" w:hAnsi="Arial" w:cs="Arial"/>
          <w:color w:val="000000"/>
          <w:sz w:val="24"/>
          <w:szCs w:val="24"/>
        </w:rPr>
        <w:t>- Todos os atos administrativos, recursos, contrarrazões, julgamentos, atas e outros pertinentes a esta licitação serão publicados no site:www.itamonte.mg.gov.br como também no Quadro de Avisos da Prefeitura.</w:t>
      </w:r>
    </w:p>
    <w:p w14:paraId="3C35C9F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7691F47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7.2-</w:t>
      </w:r>
      <w:r w:rsidRPr="008604E0">
        <w:rPr>
          <w:rFonts w:ascii="Arial" w:hAnsi="Arial" w:cs="Arial"/>
          <w:color w:val="000000"/>
          <w:sz w:val="24"/>
          <w:szCs w:val="24"/>
        </w:rPr>
        <w:t xml:space="preserve"> Cópias deste Edital serão enviadas para as empresas que apresentaram a cotação de preços como solicitada.</w:t>
      </w:r>
    </w:p>
    <w:p w14:paraId="585CCDCD"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7B50177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7.3</w:t>
      </w:r>
      <w:r w:rsidRPr="008604E0">
        <w:rPr>
          <w:rFonts w:ascii="Arial" w:hAnsi="Arial" w:cs="Arial"/>
          <w:color w:val="000000"/>
          <w:sz w:val="24"/>
          <w:szCs w:val="24"/>
        </w:rPr>
        <w:t>- Informações poderão ser solicitadas pelo telefone (35) 3363.1655 ou pelo e-mail: licitacao@itamonte.mg.gov.br</w:t>
      </w:r>
    </w:p>
    <w:p w14:paraId="4AA078C9"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rPr>
      </w:pPr>
    </w:p>
    <w:p w14:paraId="094680FA" w14:textId="77777777" w:rsidR="008604E0" w:rsidRPr="008604E0" w:rsidRDefault="008604E0" w:rsidP="008604E0">
      <w:pPr>
        <w:autoSpaceDE w:val="0"/>
        <w:autoSpaceDN w:val="0"/>
        <w:adjustRightInd w:val="0"/>
        <w:spacing w:after="160" w:line="252" w:lineRule="auto"/>
        <w:jc w:val="both"/>
        <w:rPr>
          <w:rFonts w:ascii="Arial" w:hAnsi="Arial" w:cs="Arial"/>
          <w:b/>
          <w:bCs/>
          <w:color w:val="000000"/>
          <w:sz w:val="24"/>
          <w:szCs w:val="24"/>
        </w:rPr>
      </w:pPr>
      <w:r w:rsidRPr="008604E0">
        <w:rPr>
          <w:rFonts w:ascii="Arial" w:hAnsi="Arial" w:cs="Arial"/>
          <w:b/>
          <w:bCs/>
          <w:color w:val="000000"/>
          <w:sz w:val="24"/>
          <w:szCs w:val="24"/>
        </w:rPr>
        <w:t xml:space="preserve">7.4 </w:t>
      </w:r>
      <w:r w:rsidRPr="008604E0">
        <w:rPr>
          <w:rFonts w:ascii="Arial" w:hAnsi="Arial" w:cs="Arial"/>
          <w:color w:val="000000"/>
          <w:sz w:val="24"/>
          <w:szCs w:val="24"/>
        </w:rPr>
        <w:t>- Esta licitação será realizada pela modalidade de pregão do tipo eletrônico, com uso do site da BOLSA DE LICITAÇÕES DO BRASIL - BLL: www.bll.org.br - e-mail: contato@bll.org.br - telefone (41) 3097.4600.</w:t>
      </w:r>
    </w:p>
    <w:p w14:paraId="70CEB50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50304CA"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Itamonte, 07 de novembro de 2023</w:t>
      </w:r>
    </w:p>
    <w:p w14:paraId="1FDB84FD"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3899BF3"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1D31D31"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6B13971F"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 xml:space="preserve">_________________________________ </w:t>
      </w:r>
    </w:p>
    <w:p w14:paraId="6999748C"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3F191B77"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SECRETÁRIO MUNICIPAL DE DESENVOLVIMENTO SOCIAL</w:t>
      </w:r>
    </w:p>
    <w:p w14:paraId="413F80B1"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Antonieta Maria Peixoto Romanelli</w:t>
      </w:r>
    </w:p>
    <w:p w14:paraId="3C38E5A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DD04D2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B2DB90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420EB6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DF2E95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_______________________________</w:t>
      </w:r>
    </w:p>
    <w:p w14:paraId="3AEE872C"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ALINE FRANCISCA PINTO LEITE</w:t>
      </w:r>
    </w:p>
    <w:p w14:paraId="6BC4714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Pregoeira</w:t>
      </w:r>
    </w:p>
    <w:p w14:paraId="6A3AD03D"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6D53A261"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3C89447F"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9158D4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AD9F87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Visto</w:t>
      </w:r>
    </w:p>
    <w:p w14:paraId="271EE4F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Priscila Rodrigues Maciel</w:t>
      </w:r>
    </w:p>
    <w:p w14:paraId="6743E1B4"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OAB/MG 196.442</w:t>
      </w:r>
      <w:r w:rsidRPr="008604E0">
        <w:rPr>
          <w:rFonts w:ascii="Arial" w:hAnsi="Arial" w:cs="Arial"/>
          <w:color w:val="000000"/>
          <w:sz w:val="24"/>
          <w:szCs w:val="24"/>
        </w:rPr>
        <w:br w:type="page"/>
      </w:r>
    </w:p>
    <w:p w14:paraId="323692C7" w14:textId="5C9F79CE"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2A9B4B5" w14:textId="0425099B"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 xml:space="preserve">Processo 221/2023 </w:t>
      </w:r>
      <w:r>
        <w:rPr>
          <w:rFonts w:ascii="Arial" w:hAnsi="Arial" w:cs="Arial"/>
          <w:b/>
          <w:bCs/>
          <w:color w:val="000000"/>
          <w:sz w:val="24"/>
          <w:szCs w:val="24"/>
        </w:rPr>
        <w:t xml:space="preserve">                           </w:t>
      </w:r>
      <w:r w:rsidRPr="008604E0">
        <w:rPr>
          <w:rFonts w:ascii="Arial" w:hAnsi="Arial" w:cs="Arial"/>
          <w:b/>
          <w:bCs/>
          <w:color w:val="000000"/>
          <w:sz w:val="24"/>
          <w:szCs w:val="24"/>
        </w:rPr>
        <w:t>Modalidade: Pregão eletrônico Nº Modalidade: 49</w:t>
      </w:r>
    </w:p>
    <w:p w14:paraId="73866A7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6AFCBB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127465C"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Anexo III</w:t>
      </w:r>
    </w:p>
    <w:p w14:paraId="7AC2FC34"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p>
    <w:p w14:paraId="25524D5B"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b/>
          <w:bCs/>
          <w:color w:val="000000"/>
          <w:sz w:val="24"/>
          <w:szCs w:val="24"/>
        </w:rPr>
        <w:t>FICHA TÉCNICA DESCRITIVA DO OBJETO</w:t>
      </w:r>
    </w:p>
    <w:p w14:paraId="616E5647"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60F0C0C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F215E9A"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1 - AGULHA PARA COSTURA DE MÃO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78C91F73"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E37038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6F8F13C1"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5EF5B86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13B0AA8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7B8AC5B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5D02B6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E1D656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CF216F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6C86D9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 </w:t>
            </w:r>
          </w:p>
        </w:tc>
        <w:tc>
          <w:tcPr>
            <w:tcW w:w="5144" w:type="dxa"/>
            <w:tcBorders>
              <w:top w:val="single" w:sz="6" w:space="0" w:color="auto"/>
              <w:left w:val="single" w:sz="6" w:space="0" w:color="auto"/>
              <w:bottom w:val="single" w:sz="6" w:space="0" w:color="auto"/>
              <w:right w:val="nil"/>
            </w:tcBorders>
          </w:tcPr>
          <w:p w14:paraId="622152E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AGULHA PARA COSTURA DE MÃO</w:t>
            </w:r>
          </w:p>
        </w:tc>
        <w:tc>
          <w:tcPr>
            <w:tcW w:w="653" w:type="dxa"/>
            <w:tcBorders>
              <w:top w:val="single" w:sz="6" w:space="0" w:color="auto"/>
              <w:left w:val="single" w:sz="6" w:space="0" w:color="auto"/>
              <w:bottom w:val="single" w:sz="6" w:space="0" w:color="auto"/>
              <w:right w:val="nil"/>
            </w:tcBorders>
          </w:tcPr>
          <w:p w14:paraId="3377783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UND</w:t>
            </w:r>
          </w:p>
        </w:tc>
        <w:tc>
          <w:tcPr>
            <w:tcW w:w="798" w:type="dxa"/>
            <w:tcBorders>
              <w:top w:val="single" w:sz="6" w:space="0" w:color="auto"/>
              <w:left w:val="single" w:sz="6" w:space="0" w:color="auto"/>
              <w:bottom w:val="single" w:sz="6" w:space="0" w:color="auto"/>
              <w:right w:val="nil"/>
            </w:tcBorders>
          </w:tcPr>
          <w:p w14:paraId="094A895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0B84193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65C80C7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6927DD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6E68D41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69DF4B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4C2C3EA"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2 - alicate para costura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7C07F6C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EE2A5E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480343BE"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404AAC0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0BB6B13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7AB9133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9234AC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9F94CE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37666C14"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8925D3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5144" w:type="dxa"/>
            <w:tcBorders>
              <w:top w:val="single" w:sz="6" w:space="0" w:color="auto"/>
              <w:left w:val="single" w:sz="6" w:space="0" w:color="auto"/>
              <w:bottom w:val="single" w:sz="6" w:space="0" w:color="auto"/>
              <w:right w:val="nil"/>
            </w:tcBorders>
          </w:tcPr>
          <w:p w14:paraId="020E3696"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alicate para costura</w:t>
            </w:r>
          </w:p>
        </w:tc>
        <w:tc>
          <w:tcPr>
            <w:tcW w:w="653" w:type="dxa"/>
            <w:tcBorders>
              <w:top w:val="single" w:sz="6" w:space="0" w:color="auto"/>
              <w:left w:val="single" w:sz="6" w:space="0" w:color="auto"/>
              <w:bottom w:val="single" w:sz="6" w:space="0" w:color="auto"/>
              <w:right w:val="nil"/>
            </w:tcBorders>
          </w:tcPr>
          <w:p w14:paraId="7650CFC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w:t>
            </w:r>
          </w:p>
        </w:tc>
        <w:tc>
          <w:tcPr>
            <w:tcW w:w="798" w:type="dxa"/>
            <w:tcBorders>
              <w:top w:val="single" w:sz="6" w:space="0" w:color="auto"/>
              <w:left w:val="single" w:sz="6" w:space="0" w:color="auto"/>
              <w:bottom w:val="single" w:sz="6" w:space="0" w:color="auto"/>
              <w:right w:val="nil"/>
            </w:tcBorders>
          </w:tcPr>
          <w:p w14:paraId="1540542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5FE9FA0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2E296A1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5D7806C"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6F4D019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844201A"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689082A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3 - BORDADO GREGA COR CRU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2EF4B25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AF1083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5BD55E74"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239569A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3601DEA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00C7FAC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2ED323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0AB194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470B1F7"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C6A55A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3 </w:t>
            </w:r>
          </w:p>
        </w:tc>
        <w:tc>
          <w:tcPr>
            <w:tcW w:w="5144" w:type="dxa"/>
            <w:tcBorders>
              <w:top w:val="single" w:sz="6" w:space="0" w:color="auto"/>
              <w:left w:val="single" w:sz="6" w:space="0" w:color="auto"/>
              <w:bottom w:val="single" w:sz="6" w:space="0" w:color="auto"/>
              <w:right w:val="nil"/>
            </w:tcBorders>
          </w:tcPr>
          <w:p w14:paraId="1665105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BORDADO GREGA COR CRU</w:t>
            </w:r>
          </w:p>
        </w:tc>
        <w:tc>
          <w:tcPr>
            <w:tcW w:w="653" w:type="dxa"/>
            <w:tcBorders>
              <w:top w:val="single" w:sz="6" w:space="0" w:color="auto"/>
              <w:left w:val="single" w:sz="6" w:space="0" w:color="auto"/>
              <w:bottom w:val="single" w:sz="6" w:space="0" w:color="auto"/>
              <w:right w:val="nil"/>
            </w:tcBorders>
          </w:tcPr>
          <w:p w14:paraId="3E31D1D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184B3FC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19DB858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159D33C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AD9111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7267FCB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A56C3D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DA49E93"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4 - CHITÃO FLORAL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10D49D8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F64241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3FC9C3D9"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3A6B43E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4019009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1A38442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B9B2E7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B532C3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31204C0E"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7AC834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4 </w:t>
            </w:r>
          </w:p>
        </w:tc>
        <w:tc>
          <w:tcPr>
            <w:tcW w:w="5144" w:type="dxa"/>
            <w:tcBorders>
              <w:top w:val="single" w:sz="6" w:space="0" w:color="auto"/>
              <w:left w:val="single" w:sz="6" w:space="0" w:color="auto"/>
              <w:bottom w:val="single" w:sz="6" w:space="0" w:color="auto"/>
              <w:right w:val="nil"/>
            </w:tcBorders>
          </w:tcPr>
          <w:p w14:paraId="403469CC"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CHITÃO FLORAL</w:t>
            </w:r>
          </w:p>
        </w:tc>
        <w:tc>
          <w:tcPr>
            <w:tcW w:w="653" w:type="dxa"/>
            <w:tcBorders>
              <w:top w:val="single" w:sz="6" w:space="0" w:color="auto"/>
              <w:left w:val="single" w:sz="6" w:space="0" w:color="auto"/>
              <w:bottom w:val="single" w:sz="6" w:space="0" w:color="auto"/>
              <w:right w:val="nil"/>
            </w:tcBorders>
          </w:tcPr>
          <w:p w14:paraId="35CB836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5B7C435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4930E47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73B933A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2FF244C"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3F1283C3"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4559F0A"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3C31C40"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5 - FELTRO - cores diversas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FC5D2F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F1F800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467EFF35"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1111615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62D0B66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7BF1644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6A1DF9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B0BD3B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51EE7F11"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33A61F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5 </w:t>
            </w:r>
          </w:p>
        </w:tc>
        <w:tc>
          <w:tcPr>
            <w:tcW w:w="5144" w:type="dxa"/>
            <w:tcBorders>
              <w:top w:val="single" w:sz="6" w:space="0" w:color="auto"/>
              <w:left w:val="single" w:sz="6" w:space="0" w:color="auto"/>
              <w:bottom w:val="single" w:sz="6" w:space="0" w:color="auto"/>
              <w:right w:val="nil"/>
            </w:tcBorders>
          </w:tcPr>
          <w:p w14:paraId="21CDD2B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FELTRO - cores diversas</w:t>
            </w:r>
          </w:p>
        </w:tc>
        <w:tc>
          <w:tcPr>
            <w:tcW w:w="653" w:type="dxa"/>
            <w:tcBorders>
              <w:top w:val="single" w:sz="6" w:space="0" w:color="auto"/>
              <w:left w:val="single" w:sz="6" w:space="0" w:color="auto"/>
              <w:bottom w:val="single" w:sz="6" w:space="0" w:color="auto"/>
              <w:right w:val="nil"/>
            </w:tcBorders>
          </w:tcPr>
          <w:p w14:paraId="701AA6E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w:t>
            </w:r>
          </w:p>
        </w:tc>
        <w:tc>
          <w:tcPr>
            <w:tcW w:w="798" w:type="dxa"/>
            <w:tcBorders>
              <w:top w:val="single" w:sz="6" w:space="0" w:color="auto"/>
              <w:left w:val="single" w:sz="6" w:space="0" w:color="auto"/>
              <w:bottom w:val="single" w:sz="6" w:space="0" w:color="auto"/>
              <w:right w:val="nil"/>
            </w:tcBorders>
          </w:tcPr>
          <w:p w14:paraId="4981CAA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13474CB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3157EF1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57C059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458D7E8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603BC23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6F972C52"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6 - FELTRO POÁ ESTAMPADOS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030A9C9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58C2C4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3D8BFF4E"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3ECE26C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05B3940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5542158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33FA43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B8CC91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3FD91C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927348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6 </w:t>
            </w:r>
          </w:p>
        </w:tc>
        <w:tc>
          <w:tcPr>
            <w:tcW w:w="5144" w:type="dxa"/>
            <w:tcBorders>
              <w:top w:val="single" w:sz="6" w:space="0" w:color="auto"/>
              <w:left w:val="single" w:sz="6" w:space="0" w:color="auto"/>
              <w:bottom w:val="single" w:sz="6" w:space="0" w:color="auto"/>
              <w:right w:val="nil"/>
            </w:tcBorders>
          </w:tcPr>
          <w:p w14:paraId="00165AA4"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FELTRO POÁ ESTAMPADOS</w:t>
            </w:r>
          </w:p>
        </w:tc>
        <w:tc>
          <w:tcPr>
            <w:tcW w:w="653" w:type="dxa"/>
            <w:tcBorders>
              <w:top w:val="single" w:sz="6" w:space="0" w:color="auto"/>
              <w:left w:val="single" w:sz="6" w:space="0" w:color="auto"/>
              <w:bottom w:val="single" w:sz="6" w:space="0" w:color="auto"/>
              <w:right w:val="nil"/>
            </w:tcBorders>
          </w:tcPr>
          <w:p w14:paraId="749FEFE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w:t>
            </w:r>
          </w:p>
        </w:tc>
        <w:tc>
          <w:tcPr>
            <w:tcW w:w="798" w:type="dxa"/>
            <w:tcBorders>
              <w:top w:val="single" w:sz="6" w:space="0" w:color="auto"/>
              <w:left w:val="single" w:sz="6" w:space="0" w:color="auto"/>
              <w:bottom w:val="single" w:sz="6" w:space="0" w:color="auto"/>
              <w:right w:val="nil"/>
            </w:tcBorders>
          </w:tcPr>
          <w:p w14:paraId="36C3AF8A"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0C3205F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761CB85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6D8BDF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31CDD389"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039059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66991F84"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7 - FIO DE SISAL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308D63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B5AEFB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lastRenderedPageBreak/>
              <w:t>Item</w:t>
            </w:r>
          </w:p>
        </w:tc>
        <w:tc>
          <w:tcPr>
            <w:tcW w:w="5144" w:type="dxa"/>
            <w:tcBorders>
              <w:top w:val="single" w:sz="6" w:space="0" w:color="auto"/>
              <w:left w:val="single" w:sz="6" w:space="0" w:color="auto"/>
              <w:bottom w:val="single" w:sz="6" w:space="0" w:color="auto"/>
              <w:right w:val="nil"/>
            </w:tcBorders>
          </w:tcPr>
          <w:p w14:paraId="0AABBE8A"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79B9734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5A89092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5631997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7D8C10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171BA6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73E347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50FAD5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7 </w:t>
            </w:r>
          </w:p>
        </w:tc>
        <w:tc>
          <w:tcPr>
            <w:tcW w:w="5144" w:type="dxa"/>
            <w:tcBorders>
              <w:top w:val="single" w:sz="6" w:space="0" w:color="auto"/>
              <w:left w:val="single" w:sz="6" w:space="0" w:color="auto"/>
              <w:bottom w:val="single" w:sz="6" w:space="0" w:color="auto"/>
              <w:right w:val="nil"/>
            </w:tcBorders>
          </w:tcPr>
          <w:p w14:paraId="2578B706"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FIO DE SISAL</w:t>
            </w:r>
          </w:p>
        </w:tc>
        <w:tc>
          <w:tcPr>
            <w:tcW w:w="653" w:type="dxa"/>
            <w:tcBorders>
              <w:top w:val="single" w:sz="6" w:space="0" w:color="auto"/>
              <w:left w:val="single" w:sz="6" w:space="0" w:color="auto"/>
              <w:bottom w:val="single" w:sz="6" w:space="0" w:color="auto"/>
              <w:right w:val="nil"/>
            </w:tcBorders>
          </w:tcPr>
          <w:p w14:paraId="2312164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07EE7FD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63ABE65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54B1C75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33945F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7870100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E24937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C3B41C8"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8 - JUTA COM BRLHO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8AAF15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8577CF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7F629587"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040F4EE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5A5305A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3E0CBCA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9AEE6A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5D287A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34C946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0F9E1C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8 </w:t>
            </w:r>
          </w:p>
        </w:tc>
        <w:tc>
          <w:tcPr>
            <w:tcW w:w="5144" w:type="dxa"/>
            <w:tcBorders>
              <w:top w:val="single" w:sz="6" w:space="0" w:color="auto"/>
              <w:left w:val="single" w:sz="6" w:space="0" w:color="auto"/>
              <w:bottom w:val="single" w:sz="6" w:space="0" w:color="auto"/>
              <w:right w:val="nil"/>
            </w:tcBorders>
          </w:tcPr>
          <w:p w14:paraId="6D58B36A"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JUNTA COM BRLHO</w:t>
            </w:r>
          </w:p>
        </w:tc>
        <w:tc>
          <w:tcPr>
            <w:tcW w:w="653" w:type="dxa"/>
            <w:tcBorders>
              <w:top w:val="single" w:sz="6" w:space="0" w:color="auto"/>
              <w:left w:val="single" w:sz="6" w:space="0" w:color="auto"/>
              <w:bottom w:val="single" w:sz="6" w:space="0" w:color="auto"/>
              <w:right w:val="nil"/>
            </w:tcBorders>
          </w:tcPr>
          <w:p w14:paraId="7EE7D4F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1EE180C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4C1596E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7349E7A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548575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5BE70D5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9F874B0"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BA15DDA"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9 - JUTA COMUM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01328C6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89A4CD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32828303"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53E8D8B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26CDC68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3F462D2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23EA0D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7ACF4A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5B71CCE"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B402A5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9 </w:t>
            </w:r>
          </w:p>
        </w:tc>
        <w:tc>
          <w:tcPr>
            <w:tcW w:w="5144" w:type="dxa"/>
            <w:tcBorders>
              <w:top w:val="single" w:sz="6" w:space="0" w:color="auto"/>
              <w:left w:val="single" w:sz="6" w:space="0" w:color="auto"/>
              <w:bottom w:val="single" w:sz="6" w:space="0" w:color="auto"/>
              <w:right w:val="nil"/>
            </w:tcBorders>
          </w:tcPr>
          <w:p w14:paraId="37A477C3"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JUTA COMUM</w:t>
            </w:r>
          </w:p>
        </w:tc>
        <w:tc>
          <w:tcPr>
            <w:tcW w:w="653" w:type="dxa"/>
            <w:tcBorders>
              <w:top w:val="single" w:sz="6" w:space="0" w:color="auto"/>
              <w:left w:val="single" w:sz="6" w:space="0" w:color="auto"/>
              <w:bottom w:val="single" w:sz="6" w:space="0" w:color="auto"/>
              <w:right w:val="nil"/>
            </w:tcBorders>
          </w:tcPr>
          <w:p w14:paraId="3B934F5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1D588AF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68D6DF1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1639879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814817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5CD8C042"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2549160"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159CAD9"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10 - LINHAS PARA COSTURA - BRANCA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50D250A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CC7986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402FD49A"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05FBEF8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2D21419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FDD5FF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AB7967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01355E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823111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F6C440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5144" w:type="dxa"/>
            <w:tcBorders>
              <w:top w:val="single" w:sz="6" w:space="0" w:color="auto"/>
              <w:left w:val="single" w:sz="6" w:space="0" w:color="auto"/>
              <w:bottom w:val="single" w:sz="6" w:space="0" w:color="auto"/>
              <w:right w:val="nil"/>
            </w:tcBorders>
          </w:tcPr>
          <w:p w14:paraId="677A669B"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LINHAS PARA COSTURA - BRANCA</w:t>
            </w:r>
          </w:p>
        </w:tc>
        <w:tc>
          <w:tcPr>
            <w:tcW w:w="653" w:type="dxa"/>
            <w:tcBorders>
              <w:top w:val="single" w:sz="6" w:space="0" w:color="auto"/>
              <w:left w:val="single" w:sz="6" w:space="0" w:color="auto"/>
              <w:bottom w:val="single" w:sz="6" w:space="0" w:color="auto"/>
              <w:right w:val="nil"/>
            </w:tcBorders>
          </w:tcPr>
          <w:p w14:paraId="5DBF2CA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UND</w:t>
            </w:r>
          </w:p>
        </w:tc>
        <w:tc>
          <w:tcPr>
            <w:tcW w:w="798" w:type="dxa"/>
            <w:tcBorders>
              <w:top w:val="single" w:sz="6" w:space="0" w:color="auto"/>
              <w:left w:val="single" w:sz="6" w:space="0" w:color="auto"/>
              <w:bottom w:val="single" w:sz="6" w:space="0" w:color="auto"/>
              <w:right w:val="nil"/>
            </w:tcBorders>
          </w:tcPr>
          <w:p w14:paraId="0A204B6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13F8536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38A472B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7D2416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74535394"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BBA45D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415D9F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11 - TECIDO EM ALGODÃO CRU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36EEFB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557AD8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0FA9C561"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7F05D4D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1DC2CAD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54ED783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52ADB4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82C380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4C056B9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1EFF52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11 </w:t>
            </w:r>
          </w:p>
        </w:tc>
        <w:tc>
          <w:tcPr>
            <w:tcW w:w="5144" w:type="dxa"/>
            <w:tcBorders>
              <w:top w:val="single" w:sz="6" w:space="0" w:color="auto"/>
              <w:left w:val="single" w:sz="6" w:space="0" w:color="auto"/>
              <w:bottom w:val="single" w:sz="6" w:space="0" w:color="auto"/>
              <w:right w:val="nil"/>
            </w:tcBorders>
          </w:tcPr>
          <w:p w14:paraId="5D9CF504"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EM ALGODÃO CRU</w:t>
            </w:r>
          </w:p>
        </w:tc>
        <w:tc>
          <w:tcPr>
            <w:tcW w:w="653" w:type="dxa"/>
            <w:tcBorders>
              <w:top w:val="single" w:sz="6" w:space="0" w:color="auto"/>
              <w:left w:val="single" w:sz="6" w:space="0" w:color="auto"/>
              <w:bottom w:val="single" w:sz="6" w:space="0" w:color="auto"/>
              <w:right w:val="nil"/>
            </w:tcBorders>
          </w:tcPr>
          <w:p w14:paraId="6970937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1ED5FD1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125C4D4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7A0D6D6A"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02B666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06FD73C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44F265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B7E5596" w14:textId="1B61633B"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12 - TECIDO TRICOLINE BRANCA COM </w:t>
      </w:r>
      <w:r w:rsidRPr="008604E0">
        <w:rPr>
          <w:rFonts w:ascii="Arial" w:hAnsi="Arial" w:cs="Arial"/>
          <w:color w:val="000000"/>
          <w:sz w:val="24"/>
          <w:szCs w:val="24"/>
        </w:rPr>
        <w:t>BOLINHAS PRETAS</w:t>
      </w:r>
      <w:r w:rsidRPr="008604E0">
        <w:rPr>
          <w:rFonts w:ascii="Arial" w:hAnsi="Arial" w:cs="Arial"/>
          <w:color w:val="000000"/>
          <w:sz w:val="24"/>
          <w:szCs w:val="24"/>
        </w:rPr>
        <w:t xml:space="preserve">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71C3A30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8A612A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0625EB6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77C5AA3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7520A06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7FB5885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23B9EF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44E0FD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7B478B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951DBE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12 </w:t>
            </w:r>
          </w:p>
        </w:tc>
        <w:tc>
          <w:tcPr>
            <w:tcW w:w="5144" w:type="dxa"/>
            <w:tcBorders>
              <w:top w:val="single" w:sz="6" w:space="0" w:color="auto"/>
              <w:left w:val="single" w:sz="6" w:space="0" w:color="auto"/>
              <w:bottom w:val="single" w:sz="6" w:space="0" w:color="auto"/>
              <w:right w:val="nil"/>
            </w:tcBorders>
          </w:tcPr>
          <w:p w14:paraId="546DBB61" w14:textId="677F9424"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BRANCA COM </w:t>
            </w:r>
            <w:r w:rsidRPr="008604E0">
              <w:rPr>
                <w:rFonts w:ascii="Arial" w:hAnsi="Arial" w:cs="Arial"/>
                <w:kern w:val="2"/>
                <w:sz w:val="24"/>
                <w:szCs w:val="24"/>
              </w:rPr>
              <w:t>BOLINHAS PRETAS</w:t>
            </w:r>
          </w:p>
        </w:tc>
        <w:tc>
          <w:tcPr>
            <w:tcW w:w="653" w:type="dxa"/>
            <w:tcBorders>
              <w:top w:val="single" w:sz="6" w:space="0" w:color="auto"/>
              <w:left w:val="single" w:sz="6" w:space="0" w:color="auto"/>
              <w:bottom w:val="single" w:sz="6" w:space="0" w:color="auto"/>
              <w:right w:val="nil"/>
            </w:tcBorders>
          </w:tcPr>
          <w:p w14:paraId="10BA545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5741D70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13E42B4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335DDC1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2D09A1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3187D0D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26358B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85030E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13 - TECIDO TRICOLINE COM ESTAMPA BICHOS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33FABB5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7723EB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34DC5F3A"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053DF3C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34BD427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5BAB21F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F43326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FF0CD2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397521E"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4F2BE1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13 </w:t>
            </w:r>
          </w:p>
        </w:tc>
        <w:tc>
          <w:tcPr>
            <w:tcW w:w="5144" w:type="dxa"/>
            <w:tcBorders>
              <w:top w:val="single" w:sz="6" w:space="0" w:color="auto"/>
              <w:left w:val="single" w:sz="6" w:space="0" w:color="auto"/>
              <w:bottom w:val="single" w:sz="6" w:space="0" w:color="auto"/>
              <w:right w:val="nil"/>
            </w:tcBorders>
          </w:tcPr>
          <w:p w14:paraId="5F737A5B"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COM ESTAMPA BICHOS</w:t>
            </w:r>
          </w:p>
        </w:tc>
        <w:tc>
          <w:tcPr>
            <w:tcW w:w="653" w:type="dxa"/>
            <w:tcBorders>
              <w:top w:val="single" w:sz="6" w:space="0" w:color="auto"/>
              <w:left w:val="single" w:sz="6" w:space="0" w:color="auto"/>
              <w:bottom w:val="single" w:sz="6" w:space="0" w:color="auto"/>
              <w:right w:val="nil"/>
            </w:tcBorders>
          </w:tcPr>
          <w:p w14:paraId="6C29D48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1BCAB58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4AA2D35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6392552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FDA450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0F363FD0"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F3ACC3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DB9B9B7"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14 - TECIDO TRICOLINE ESTAMPA FLORAL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0CC645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91689D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50B37172"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0F1408E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0EA6E56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33BC806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197E32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AF1942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AADB8E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C3354B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14 </w:t>
            </w:r>
          </w:p>
        </w:tc>
        <w:tc>
          <w:tcPr>
            <w:tcW w:w="5144" w:type="dxa"/>
            <w:tcBorders>
              <w:top w:val="single" w:sz="6" w:space="0" w:color="auto"/>
              <w:left w:val="single" w:sz="6" w:space="0" w:color="auto"/>
              <w:bottom w:val="single" w:sz="6" w:space="0" w:color="auto"/>
              <w:right w:val="nil"/>
            </w:tcBorders>
          </w:tcPr>
          <w:p w14:paraId="584515BE"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ESTAMPA FLORAL</w:t>
            </w:r>
          </w:p>
        </w:tc>
        <w:tc>
          <w:tcPr>
            <w:tcW w:w="653" w:type="dxa"/>
            <w:tcBorders>
              <w:top w:val="single" w:sz="6" w:space="0" w:color="auto"/>
              <w:left w:val="single" w:sz="6" w:space="0" w:color="auto"/>
              <w:bottom w:val="single" w:sz="6" w:space="0" w:color="auto"/>
              <w:right w:val="nil"/>
            </w:tcBorders>
          </w:tcPr>
          <w:p w14:paraId="6D5FF53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154EF4A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110BA06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06164A9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03775C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459BEB9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9AA8A27"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6E82C2C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15 - TECIDO TRICOLINE ESTAMPA FRUTAS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06F5454"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977002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554D5997"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1372E10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392EB37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4FA7966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B40B8E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D02D34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CFD0857"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A03140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15 </w:t>
            </w:r>
          </w:p>
        </w:tc>
        <w:tc>
          <w:tcPr>
            <w:tcW w:w="5144" w:type="dxa"/>
            <w:tcBorders>
              <w:top w:val="single" w:sz="6" w:space="0" w:color="auto"/>
              <w:left w:val="single" w:sz="6" w:space="0" w:color="auto"/>
              <w:bottom w:val="single" w:sz="6" w:space="0" w:color="auto"/>
              <w:right w:val="nil"/>
            </w:tcBorders>
          </w:tcPr>
          <w:p w14:paraId="53250206"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ESTAMPA FRUTAS</w:t>
            </w:r>
          </w:p>
        </w:tc>
        <w:tc>
          <w:tcPr>
            <w:tcW w:w="653" w:type="dxa"/>
            <w:tcBorders>
              <w:top w:val="single" w:sz="6" w:space="0" w:color="auto"/>
              <w:left w:val="single" w:sz="6" w:space="0" w:color="auto"/>
              <w:bottom w:val="single" w:sz="6" w:space="0" w:color="auto"/>
              <w:right w:val="nil"/>
            </w:tcBorders>
          </w:tcPr>
          <w:p w14:paraId="4DCB8F1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153C9F2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51B2471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3F5D8EA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337567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1235EE24"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9FDA149"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2214EE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16 - TECIDO TRICOLINE PRETO COM BOLINHAS BRANCAS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3F71C63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2DDB90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6F104710"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5E8324E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682A8D2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4375DA9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B4FF9B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62BF56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666BD05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ACEBB8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16 </w:t>
            </w:r>
          </w:p>
        </w:tc>
        <w:tc>
          <w:tcPr>
            <w:tcW w:w="5144" w:type="dxa"/>
            <w:tcBorders>
              <w:top w:val="single" w:sz="6" w:space="0" w:color="auto"/>
              <w:left w:val="single" w:sz="6" w:space="0" w:color="auto"/>
              <w:bottom w:val="single" w:sz="6" w:space="0" w:color="auto"/>
              <w:right w:val="nil"/>
            </w:tcBorders>
          </w:tcPr>
          <w:p w14:paraId="37FCC159"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PRETO COM BOLINHAS BRANCAS</w:t>
            </w:r>
          </w:p>
        </w:tc>
        <w:tc>
          <w:tcPr>
            <w:tcW w:w="653" w:type="dxa"/>
            <w:tcBorders>
              <w:top w:val="single" w:sz="6" w:space="0" w:color="auto"/>
              <w:left w:val="single" w:sz="6" w:space="0" w:color="auto"/>
              <w:bottom w:val="single" w:sz="6" w:space="0" w:color="auto"/>
              <w:right w:val="nil"/>
            </w:tcBorders>
          </w:tcPr>
          <w:p w14:paraId="7692399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62B9246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73B6AB0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41CC386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29CDA3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51254099"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D2C0BF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DD4E40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17 - TESOURA PARA TECIDO - TAMANHO GRANDE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DA5E94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B3C580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4508DD14"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0016236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6C58154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0A354B3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9935F5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5BE393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3D74E26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0F3B4D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17 </w:t>
            </w:r>
          </w:p>
        </w:tc>
        <w:tc>
          <w:tcPr>
            <w:tcW w:w="5144" w:type="dxa"/>
            <w:tcBorders>
              <w:top w:val="single" w:sz="6" w:space="0" w:color="auto"/>
              <w:left w:val="single" w:sz="6" w:space="0" w:color="auto"/>
              <w:bottom w:val="single" w:sz="6" w:space="0" w:color="auto"/>
              <w:right w:val="nil"/>
            </w:tcBorders>
          </w:tcPr>
          <w:p w14:paraId="506C9635"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TESOURA DE COSTURA PROFISSIONAL COM LÂMINA EM AÇO INOX E CABO DE POLIPROPILENO ONIX 8</w:t>
            </w:r>
          </w:p>
        </w:tc>
        <w:tc>
          <w:tcPr>
            <w:tcW w:w="653" w:type="dxa"/>
            <w:tcBorders>
              <w:top w:val="single" w:sz="6" w:space="0" w:color="auto"/>
              <w:left w:val="single" w:sz="6" w:space="0" w:color="auto"/>
              <w:bottom w:val="single" w:sz="6" w:space="0" w:color="auto"/>
              <w:right w:val="nil"/>
            </w:tcBorders>
          </w:tcPr>
          <w:p w14:paraId="70CB58D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w:t>
            </w:r>
          </w:p>
        </w:tc>
        <w:tc>
          <w:tcPr>
            <w:tcW w:w="798" w:type="dxa"/>
            <w:tcBorders>
              <w:top w:val="single" w:sz="6" w:space="0" w:color="auto"/>
              <w:left w:val="single" w:sz="6" w:space="0" w:color="auto"/>
              <w:bottom w:val="single" w:sz="6" w:space="0" w:color="auto"/>
              <w:right w:val="nil"/>
            </w:tcBorders>
          </w:tcPr>
          <w:p w14:paraId="441B943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711285C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6EA233A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FA44EE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481DFFA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1E6788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1AA7D01"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18 - TNT DIVERSAS CORES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4F095D1"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48A5E6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0B54D430"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505CFA7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1A00CC6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2BAEF90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293E79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F29781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50E26AA7"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CB06B1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18 </w:t>
            </w:r>
          </w:p>
        </w:tc>
        <w:tc>
          <w:tcPr>
            <w:tcW w:w="5144" w:type="dxa"/>
            <w:tcBorders>
              <w:top w:val="single" w:sz="6" w:space="0" w:color="auto"/>
              <w:left w:val="single" w:sz="6" w:space="0" w:color="auto"/>
              <w:bottom w:val="single" w:sz="6" w:space="0" w:color="auto"/>
              <w:right w:val="nil"/>
            </w:tcBorders>
          </w:tcPr>
          <w:p w14:paraId="1709F880"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TNT DIVERSAS CORES</w:t>
            </w:r>
          </w:p>
        </w:tc>
        <w:tc>
          <w:tcPr>
            <w:tcW w:w="653" w:type="dxa"/>
            <w:tcBorders>
              <w:top w:val="single" w:sz="6" w:space="0" w:color="auto"/>
              <w:left w:val="single" w:sz="6" w:space="0" w:color="auto"/>
              <w:bottom w:val="single" w:sz="6" w:space="0" w:color="auto"/>
              <w:right w:val="nil"/>
            </w:tcBorders>
          </w:tcPr>
          <w:p w14:paraId="748F0C8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2EE19D6C"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2060F93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4344DF8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43F711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192266B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7CADFA8"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CF308D3"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19 - TNT ESTAMPADO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DAA9080"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2A6437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2F78257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2F43421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424C4F9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049633C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14CACD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59058C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F977EC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3765FE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19 </w:t>
            </w:r>
          </w:p>
        </w:tc>
        <w:tc>
          <w:tcPr>
            <w:tcW w:w="5144" w:type="dxa"/>
            <w:tcBorders>
              <w:top w:val="single" w:sz="6" w:space="0" w:color="auto"/>
              <w:left w:val="single" w:sz="6" w:space="0" w:color="auto"/>
              <w:bottom w:val="single" w:sz="6" w:space="0" w:color="auto"/>
              <w:right w:val="nil"/>
            </w:tcBorders>
          </w:tcPr>
          <w:p w14:paraId="0F4A2638"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TNT ESTAMPADO</w:t>
            </w:r>
          </w:p>
        </w:tc>
        <w:tc>
          <w:tcPr>
            <w:tcW w:w="653" w:type="dxa"/>
            <w:tcBorders>
              <w:top w:val="single" w:sz="6" w:space="0" w:color="auto"/>
              <w:left w:val="single" w:sz="6" w:space="0" w:color="auto"/>
              <w:bottom w:val="single" w:sz="6" w:space="0" w:color="auto"/>
              <w:right w:val="nil"/>
            </w:tcBorders>
          </w:tcPr>
          <w:p w14:paraId="2AA8EB2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2D5191C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2D5266F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4D46071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28B285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71E764B8"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50FCB2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9F23937"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20 - VIEIS DIVERSAS CORES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078FEA5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C89D1D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0E43FD4D"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61591E6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32F1494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D9561D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6D84E2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33AF32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8F1DFC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71E52D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5144" w:type="dxa"/>
            <w:tcBorders>
              <w:top w:val="single" w:sz="6" w:space="0" w:color="auto"/>
              <w:left w:val="single" w:sz="6" w:space="0" w:color="auto"/>
              <w:bottom w:val="single" w:sz="6" w:space="0" w:color="auto"/>
              <w:right w:val="nil"/>
            </w:tcBorders>
          </w:tcPr>
          <w:p w14:paraId="215CF244"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VIEIS DIVERSAS CORES</w:t>
            </w:r>
          </w:p>
        </w:tc>
        <w:tc>
          <w:tcPr>
            <w:tcW w:w="653" w:type="dxa"/>
            <w:tcBorders>
              <w:top w:val="single" w:sz="6" w:space="0" w:color="auto"/>
              <w:left w:val="single" w:sz="6" w:space="0" w:color="auto"/>
              <w:bottom w:val="single" w:sz="6" w:space="0" w:color="auto"/>
              <w:right w:val="nil"/>
            </w:tcBorders>
          </w:tcPr>
          <w:p w14:paraId="05C6E20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39DA4A1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065A020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460C383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DD6150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722373A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51949F3"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636DF98"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21 - VIEIS FLORAL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A7BDBA3"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22CAEC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4739B2A1"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0B86960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4535F4E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420095B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B7C3A8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7DD93C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30ED101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CA5F6F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21 </w:t>
            </w:r>
          </w:p>
        </w:tc>
        <w:tc>
          <w:tcPr>
            <w:tcW w:w="5144" w:type="dxa"/>
            <w:tcBorders>
              <w:top w:val="single" w:sz="6" w:space="0" w:color="auto"/>
              <w:left w:val="single" w:sz="6" w:space="0" w:color="auto"/>
              <w:bottom w:val="single" w:sz="6" w:space="0" w:color="auto"/>
              <w:right w:val="nil"/>
            </w:tcBorders>
          </w:tcPr>
          <w:p w14:paraId="75FF8FFB"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VIEIS FLORAL</w:t>
            </w:r>
          </w:p>
        </w:tc>
        <w:tc>
          <w:tcPr>
            <w:tcW w:w="653" w:type="dxa"/>
            <w:tcBorders>
              <w:top w:val="single" w:sz="6" w:space="0" w:color="auto"/>
              <w:left w:val="single" w:sz="6" w:space="0" w:color="auto"/>
              <w:bottom w:val="single" w:sz="6" w:space="0" w:color="auto"/>
              <w:right w:val="nil"/>
            </w:tcBorders>
          </w:tcPr>
          <w:p w14:paraId="684389D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020CE2E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4369051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2EF623E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3CBEA6C"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118F40EA"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FB9FC77"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D17488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22 - VIEIS QUADRICULADO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C11AE5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1475BE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099EAC54"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2745D77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3D6734D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3B61E7D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60788C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A182A0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2E5E9BDE"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D5AA20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22 </w:t>
            </w:r>
          </w:p>
        </w:tc>
        <w:tc>
          <w:tcPr>
            <w:tcW w:w="5144" w:type="dxa"/>
            <w:tcBorders>
              <w:top w:val="single" w:sz="6" w:space="0" w:color="auto"/>
              <w:left w:val="single" w:sz="6" w:space="0" w:color="auto"/>
              <w:bottom w:val="single" w:sz="6" w:space="0" w:color="auto"/>
              <w:right w:val="nil"/>
            </w:tcBorders>
          </w:tcPr>
          <w:p w14:paraId="1907307A"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VIEIS QUADRICULADO</w:t>
            </w:r>
          </w:p>
        </w:tc>
        <w:tc>
          <w:tcPr>
            <w:tcW w:w="653" w:type="dxa"/>
            <w:tcBorders>
              <w:top w:val="single" w:sz="6" w:space="0" w:color="auto"/>
              <w:left w:val="single" w:sz="6" w:space="0" w:color="auto"/>
              <w:bottom w:val="single" w:sz="6" w:space="0" w:color="auto"/>
              <w:right w:val="nil"/>
            </w:tcBorders>
          </w:tcPr>
          <w:p w14:paraId="43DB7FE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56C5A01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769CA6B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72B5ACEC"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EB7DB2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7E8E586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5E36A6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E82FFF4"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b/>
          <w:bCs/>
          <w:color w:val="000000"/>
          <w:sz w:val="24"/>
          <w:szCs w:val="24"/>
        </w:rPr>
        <w:t>Declaramos</w:t>
      </w:r>
      <w:r w:rsidRPr="008604E0">
        <w:rPr>
          <w:rFonts w:ascii="Arial" w:hAnsi="Arial" w:cs="Arial"/>
          <w:color w:val="000000"/>
          <w:sz w:val="24"/>
          <w:szCs w:val="24"/>
        </w:rPr>
        <w:t xml:space="preserve"> para todos os fins de direito, que cumprimos plenamente os requisitos de habilitação e que nossa proposta está em conformidade com as exigências do instrumento convocatório.</w:t>
      </w:r>
    </w:p>
    <w:p w14:paraId="52A1FD38"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B7C356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71A2F2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2909B01"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Data: ____ / ____ / __________</w:t>
      </w:r>
    </w:p>
    <w:p w14:paraId="20973E0C" w14:textId="77777777" w:rsidR="008604E0" w:rsidRPr="008604E0" w:rsidRDefault="008604E0" w:rsidP="008604E0">
      <w:pPr>
        <w:autoSpaceDE w:val="0"/>
        <w:autoSpaceDN w:val="0"/>
        <w:adjustRightInd w:val="0"/>
        <w:spacing w:after="160" w:line="252" w:lineRule="auto"/>
        <w:rPr>
          <w:rFonts w:ascii="Arial" w:hAnsi="Arial" w:cs="Arial"/>
          <w:color w:val="000000"/>
          <w:sz w:val="24"/>
          <w:szCs w:val="24"/>
        </w:rPr>
      </w:pPr>
      <w:r w:rsidRPr="008604E0">
        <w:rPr>
          <w:rFonts w:ascii="Arial" w:hAnsi="Arial" w:cs="Arial"/>
          <w:color w:val="000000"/>
          <w:sz w:val="24"/>
          <w:szCs w:val="24"/>
        </w:rPr>
        <w:br w:type="page"/>
      </w:r>
    </w:p>
    <w:p w14:paraId="65340D2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8EA67BE" w14:textId="79054146"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Processo 221/2023</w:t>
      </w:r>
      <w:r>
        <w:rPr>
          <w:rFonts w:ascii="Arial" w:hAnsi="Arial" w:cs="Arial"/>
          <w:b/>
          <w:bCs/>
          <w:color w:val="000000"/>
          <w:sz w:val="24"/>
          <w:szCs w:val="24"/>
        </w:rPr>
        <w:t xml:space="preserve">                                </w:t>
      </w:r>
      <w:r w:rsidRPr="008604E0">
        <w:rPr>
          <w:rFonts w:ascii="Arial" w:hAnsi="Arial" w:cs="Arial"/>
          <w:b/>
          <w:bCs/>
          <w:color w:val="000000"/>
          <w:sz w:val="24"/>
          <w:szCs w:val="24"/>
        </w:rPr>
        <w:t xml:space="preserve"> Modalidade: Pregão eletrônico Nº Modalidade: 49</w:t>
      </w:r>
    </w:p>
    <w:p w14:paraId="739AA92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F593CA7"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ANEXO IV</w:t>
      </w:r>
    </w:p>
    <w:p w14:paraId="6D789EB8"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p>
    <w:p w14:paraId="476DE0B2"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p>
    <w:p w14:paraId="5D51DD36"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DECLARAÇÃO DE ENQUADRAMENTO – ME E EPP E DE ATENDIMENTO AOS REQUISITOS DE HABILITAÇÃO</w:t>
      </w:r>
    </w:p>
    <w:p w14:paraId="28A04493"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p>
    <w:p w14:paraId="27737AB8"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p>
    <w:p w14:paraId="1437AAF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À Prefeitura Municipal de Itamonte / MG</w:t>
      </w:r>
    </w:p>
    <w:p w14:paraId="36A71342"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29AAE0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31347B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 xml:space="preserve">A empresa ............................................................................................................, inscrita no CNPJ/MF sob o nº ...................................., com sede à ..................................................., Nº........, </w:t>
      </w:r>
      <w:proofErr w:type="spellStart"/>
      <w:r w:rsidRPr="008604E0">
        <w:rPr>
          <w:rFonts w:ascii="Arial" w:hAnsi="Arial" w:cs="Arial"/>
          <w:color w:val="000000"/>
          <w:sz w:val="24"/>
          <w:szCs w:val="24"/>
        </w:rPr>
        <w:t>em</w:t>
      </w:r>
      <w:proofErr w:type="spellEnd"/>
      <w:r w:rsidRPr="008604E0">
        <w:rPr>
          <w:rFonts w:ascii="Arial" w:hAnsi="Arial" w:cs="Arial"/>
          <w:color w:val="000000"/>
          <w:sz w:val="24"/>
          <w:szCs w:val="24"/>
        </w:rPr>
        <w:t xml:space="preserve"> ........................................................., na qualidade de participante nesta licitação instaurada pela Prefeitura Municipal de Itamonte, MG:</w:t>
      </w:r>
    </w:p>
    <w:p w14:paraId="55B2228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DECLARA</w:t>
      </w:r>
      <w:r w:rsidRPr="008604E0">
        <w:rPr>
          <w:rFonts w:ascii="Arial" w:hAnsi="Arial" w:cs="Arial"/>
          <w:color w:val="000000"/>
          <w:sz w:val="24"/>
          <w:szCs w:val="24"/>
        </w:rPr>
        <w:t xml:space="preserve"> para todos os fins de direito, estar sob o regime de microempresa - ME ou empresa de pequeno porte - EPP e se enquadra nos benefícios da Lei Complementar nº 123/2006. (Se a empresa se enquadrar nestas condições)</w:t>
      </w:r>
    </w:p>
    <w:p w14:paraId="2DE344A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DECLARA</w:t>
      </w:r>
      <w:r w:rsidRPr="008604E0">
        <w:rPr>
          <w:rFonts w:ascii="Arial" w:hAnsi="Arial" w:cs="Arial"/>
          <w:color w:val="000000"/>
          <w:sz w:val="24"/>
          <w:szCs w:val="24"/>
        </w:rPr>
        <w:t xml:space="preserve"> que preenche plenamente os requisitos de habilitação estabelecidos no presente ato convocatório e responde Administrativa, civil e criminalmente pela fidelidade das informações de documentos apresentados.</w:t>
      </w:r>
    </w:p>
    <w:p w14:paraId="02CC6EB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7C02BF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26443A9"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B845E2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01D852B"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Local e Data</w:t>
      </w:r>
    </w:p>
    <w:p w14:paraId="278A8BAE"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091D4983"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399DC04"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009A4C7D"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3A751261"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_____________________________________</w:t>
      </w:r>
    </w:p>
    <w:p w14:paraId="384EEB35"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Nome do Representante Legal</w:t>
      </w:r>
    </w:p>
    <w:p w14:paraId="46A218A2"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Nº da Identidade</w:t>
      </w:r>
    </w:p>
    <w:p w14:paraId="5397EA86"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060CF132"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398DCED3"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0444F52"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27A3A806"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C71C09A"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2F6A64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Observações: Se possível usar papel timbrado da empresa</w:t>
      </w:r>
    </w:p>
    <w:p w14:paraId="0B5656A1"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A4607A1" w14:textId="77777777" w:rsidR="008604E0" w:rsidRPr="008604E0" w:rsidRDefault="008604E0" w:rsidP="008604E0">
      <w:pPr>
        <w:autoSpaceDE w:val="0"/>
        <w:autoSpaceDN w:val="0"/>
        <w:adjustRightInd w:val="0"/>
        <w:spacing w:after="160" w:line="252" w:lineRule="auto"/>
        <w:rPr>
          <w:rFonts w:ascii="Arial" w:hAnsi="Arial" w:cs="Arial"/>
          <w:color w:val="000000"/>
          <w:sz w:val="24"/>
          <w:szCs w:val="24"/>
        </w:rPr>
      </w:pPr>
      <w:r w:rsidRPr="008604E0">
        <w:rPr>
          <w:rFonts w:ascii="Arial" w:hAnsi="Arial" w:cs="Arial"/>
          <w:color w:val="000000"/>
          <w:sz w:val="24"/>
          <w:szCs w:val="24"/>
        </w:rPr>
        <w:br w:type="page"/>
      </w:r>
    </w:p>
    <w:p w14:paraId="3B9F5440" w14:textId="59A624F9"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6A6FEDE5" w14:textId="0886D0C2"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Processo 221/2023</w:t>
      </w:r>
      <w:r>
        <w:rPr>
          <w:rFonts w:ascii="Arial" w:hAnsi="Arial" w:cs="Arial"/>
          <w:b/>
          <w:bCs/>
          <w:color w:val="000000"/>
          <w:sz w:val="24"/>
          <w:szCs w:val="24"/>
        </w:rPr>
        <w:t xml:space="preserve">                          </w:t>
      </w:r>
      <w:r w:rsidRPr="008604E0">
        <w:rPr>
          <w:rFonts w:ascii="Arial" w:hAnsi="Arial" w:cs="Arial"/>
          <w:b/>
          <w:bCs/>
          <w:color w:val="000000"/>
          <w:sz w:val="24"/>
          <w:szCs w:val="24"/>
        </w:rPr>
        <w:t xml:space="preserve"> Modalidade: Pregão eletrônico Nº Modalidade: 49</w:t>
      </w:r>
    </w:p>
    <w:p w14:paraId="6306517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46F416F"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Anexo V – DECLARAÇÕES LEGAIS</w:t>
      </w:r>
    </w:p>
    <w:p w14:paraId="3B2DE99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B66E40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547A84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À Prefeitura Municipal de Itamonte / MG</w:t>
      </w:r>
    </w:p>
    <w:p w14:paraId="090F98D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666486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A empresa............................., inscrita no CNPJ/MF sob o n°............................., com sede à Rua</w:t>
      </w:r>
      <w:proofErr w:type="gramStart"/>
      <w:r w:rsidRPr="008604E0">
        <w:rPr>
          <w:rFonts w:ascii="Arial" w:hAnsi="Arial" w:cs="Arial"/>
          <w:color w:val="000000"/>
          <w:sz w:val="24"/>
          <w:szCs w:val="24"/>
        </w:rPr>
        <w:t>............................. ,</w:t>
      </w:r>
      <w:proofErr w:type="gramEnd"/>
      <w:r w:rsidRPr="008604E0">
        <w:rPr>
          <w:rFonts w:ascii="Arial" w:hAnsi="Arial" w:cs="Arial"/>
          <w:color w:val="000000"/>
          <w:sz w:val="24"/>
          <w:szCs w:val="24"/>
        </w:rPr>
        <w:t xml:space="preserve"> nº......., </w:t>
      </w:r>
      <w:proofErr w:type="spellStart"/>
      <w:r w:rsidRPr="008604E0">
        <w:rPr>
          <w:rFonts w:ascii="Arial" w:hAnsi="Arial" w:cs="Arial"/>
          <w:color w:val="000000"/>
          <w:sz w:val="24"/>
          <w:szCs w:val="24"/>
        </w:rPr>
        <w:t>em</w:t>
      </w:r>
      <w:proofErr w:type="spellEnd"/>
      <w:r w:rsidRPr="008604E0">
        <w:rPr>
          <w:rFonts w:ascii="Arial" w:hAnsi="Arial" w:cs="Arial"/>
          <w:color w:val="000000"/>
          <w:sz w:val="24"/>
          <w:szCs w:val="24"/>
        </w:rPr>
        <w:t>............................., na qualidade de participante da licitação na modalidade Pregão Eletrônico, instaurado por esta Prefeitura Municipal:</w:t>
      </w:r>
    </w:p>
    <w:p w14:paraId="0CF4F71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DECLARA </w:t>
      </w:r>
      <w:r w:rsidRPr="008604E0">
        <w:rPr>
          <w:rFonts w:ascii="Arial" w:hAnsi="Arial" w:cs="Arial"/>
          <w:color w:val="000000"/>
          <w:sz w:val="24"/>
          <w:szCs w:val="24"/>
        </w:rPr>
        <w:t>sob as penalidades da lei, que não existe fato superveniente e impeditivo contra sua habilitação no presente processo, assim como se obriga a declarar a ocorrência de fatos futuros.</w:t>
      </w:r>
    </w:p>
    <w:p w14:paraId="2CB79BA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DECLARA </w:t>
      </w:r>
      <w:r w:rsidRPr="008604E0">
        <w:rPr>
          <w:rFonts w:ascii="Arial" w:hAnsi="Arial" w:cs="Arial"/>
          <w:color w:val="000000"/>
          <w:sz w:val="24"/>
          <w:szCs w:val="24"/>
        </w:rPr>
        <w:t>ainda que não possui em seu quadro de pessoal, empregados menores de 18 (dezoito) anos em trabalho noturno, perigoso ou insalubre e menor de 16 (dezesseis) anos em qualquer trabalho na condição de aprendiz, nos termos do inciso XXXIII do artigo 7.º da Constituição Federal de 1988.</w:t>
      </w:r>
    </w:p>
    <w:p w14:paraId="1ADBF46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DECLARA </w:t>
      </w:r>
      <w:r w:rsidRPr="008604E0">
        <w:rPr>
          <w:rFonts w:ascii="Arial" w:hAnsi="Arial" w:cs="Arial"/>
          <w:color w:val="000000"/>
          <w:sz w:val="24"/>
          <w:szCs w:val="24"/>
        </w:rPr>
        <w:t>também não ser inidônea para licitar e celebrar Contrato com a Administração Pública e que está de pleno acordo com as exigências do Edital deste processo.</w:t>
      </w:r>
    </w:p>
    <w:p w14:paraId="033C8C09"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DECLARA</w:t>
      </w:r>
      <w:r w:rsidRPr="008604E0">
        <w:rPr>
          <w:rFonts w:ascii="Arial" w:hAnsi="Arial" w:cs="Arial"/>
          <w:color w:val="000000"/>
          <w:sz w:val="24"/>
          <w:szCs w:val="24"/>
        </w:rPr>
        <w:t xml:space="preserve"> também ter condições de atender ao fornecimento objeto desta Licitação, dentro dos prazos requisitados e da forma que dispuser a Autorização de Fornecimento.</w:t>
      </w:r>
    </w:p>
    <w:p w14:paraId="44D4DC9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DECLARA, </w:t>
      </w:r>
      <w:r w:rsidRPr="008604E0">
        <w:rPr>
          <w:rFonts w:ascii="Arial" w:hAnsi="Arial" w:cs="Arial"/>
          <w:color w:val="000000"/>
          <w:sz w:val="24"/>
          <w:szCs w:val="24"/>
        </w:rPr>
        <w:t>para os fins de direito e sob as penas da lei, tem pleno conhecimento das demais informações disponibilizadas e dos termos e condições estabelecidos no EDITAL e na minuta do Contrato.</w:t>
      </w:r>
    </w:p>
    <w:p w14:paraId="35200E03"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9C6628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ABFB6C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Local e Data</w:t>
      </w:r>
    </w:p>
    <w:p w14:paraId="67D3DE49"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603893C"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0B4A029"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C7104CE"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6D250B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_______________________________</w:t>
      </w:r>
    </w:p>
    <w:p w14:paraId="1D6F5C51"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Assinatura do Representante Legal</w:t>
      </w:r>
    </w:p>
    <w:p w14:paraId="54354F1D"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Conforme Anexo III</w:t>
      </w:r>
    </w:p>
    <w:p w14:paraId="1C28F483"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6A390B6C"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2978132A"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E83FF6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Observações: Se possível usar papel timbrado da empresa</w:t>
      </w:r>
    </w:p>
    <w:p w14:paraId="28EB229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Modelo para credenciamento</w:t>
      </w:r>
    </w:p>
    <w:p w14:paraId="5F9B9A0E"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br w:type="page"/>
      </w:r>
    </w:p>
    <w:p w14:paraId="6F71EDB0" w14:textId="1375AB40"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lastRenderedPageBreak/>
        <w:t>Processo 221/2023</w:t>
      </w:r>
      <w:r>
        <w:rPr>
          <w:rFonts w:ascii="Arial" w:hAnsi="Arial" w:cs="Arial"/>
          <w:b/>
          <w:bCs/>
          <w:color w:val="000000"/>
          <w:sz w:val="24"/>
          <w:szCs w:val="24"/>
        </w:rPr>
        <w:t xml:space="preserve">                        </w:t>
      </w:r>
      <w:r w:rsidRPr="008604E0">
        <w:rPr>
          <w:rFonts w:ascii="Arial" w:hAnsi="Arial" w:cs="Arial"/>
          <w:b/>
          <w:bCs/>
          <w:color w:val="000000"/>
          <w:sz w:val="24"/>
          <w:szCs w:val="24"/>
        </w:rPr>
        <w:t xml:space="preserve"> Modalidade: Pregão eletrônico Nº Modalidade: 49</w:t>
      </w:r>
    </w:p>
    <w:p w14:paraId="00B87AA4"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045A93D"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B7A63D3"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Anexo VI</w:t>
      </w:r>
    </w:p>
    <w:p w14:paraId="315472B7"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0FC1A0E3"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CARTA PROPOSTA</w:t>
      </w:r>
    </w:p>
    <w:p w14:paraId="1245E61B"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E9951C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AE3336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À Prefeitura Municipal de Itamonte / MG</w:t>
      </w:r>
    </w:p>
    <w:p w14:paraId="7938F1A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89A9245" w14:textId="77777777" w:rsidR="008604E0" w:rsidRPr="008604E0" w:rsidRDefault="008604E0" w:rsidP="008604E0">
      <w:pPr>
        <w:autoSpaceDE w:val="0"/>
        <w:autoSpaceDN w:val="0"/>
        <w:adjustRightInd w:val="0"/>
        <w:spacing w:before="120" w:after="0" w:line="240" w:lineRule="auto"/>
        <w:jc w:val="both"/>
        <w:rPr>
          <w:rFonts w:ascii="Arial" w:hAnsi="Arial" w:cs="Arial"/>
          <w:b/>
          <w:bCs/>
          <w:color w:val="000000"/>
          <w:sz w:val="24"/>
          <w:szCs w:val="24"/>
        </w:rPr>
      </w:pPr>
      <w:r w:rsidRPr="008604E0">
        <w:rPr>
          <w:rFonts w:ascii="Arial" w:hAnsi="Arial" w:cs="Arial"/>
          <w:b/>
          <w:bCs/>
          <w:color w:val="000000"/>
          <w:sz w:val="24"/>
          <w:szCs w:val="24"/>
        </w:rPr>
        <w:t>1 - Identificação da Empresa:</w:t>
      </w:r>
    </w:p>
    <w:p w14:paraId="7CEA2061" w14:textId="77777777" w:rsidR="008604E0" w:rsidRPr="008604E0" w:rsidRDefault="008604E0" w:rsidP="008604E0">
      <w:pPr>
        <w:autoSpaceDE w:val="0"/>
        <w:autoSpaceDN w:val="0"/>
        <w:adjustRightInd w:val="0"/>
        <w:spacing w:before="120" w:after="0" w:line="240" w:lineRule="auto"/>
        <w:jc w:val="both"/>
        <w:rPr>
          <w:rFonts w:ascii="Arial" w:hAnsi="Arial" w:cs="Arial"/>
          <w:color w:val="000000"/>
          <w:sz w:val="24"/>
          <w:szCs w:val="24"/>
        </w:rPr>
      </w:pPr>
      <w:r w:rsidRPr="008604E0">
        <w:rPr>
          <w:rFonts w:ascii="Arial" w:hAnsi="Arial" w:cs="Arial"/>
          <w:color w:val="000000"/>
          <w:sz w:val="24"/>
          <w:szCs w:val="24"/>
        </w:rPr>
        <w:t>Razão Social:</w:t>
      </w:r>
      <w:r w:rsidRPr="008604E0">
        <w:rPr>
          <w:rFonts w:ascii="Arial" w:hAnsi="Arial" w:cs="Arial"/>
          <w:color w:val="000000"/>
          <w:sz w:val="24"/>
          <w:szCs w:val="24"/>
        </w:rPr>
        <w:tab/>
        <w:t>______________________________________________</w:t>
      </w:r>
    </w:p>
    <w:p w14:paraId="3CE915BC" w14:textId="77777777" w:rsidR="008604E0" w:rsidRPr="008604E0" w:rsidRDefault="008604E0" w:rsidP="008604E0">
      <w:pPr>
        <w:autoSpaceDE w:val="0"/>
        <w:autoSpaceDN w:val="0"/>
        <w:adjustRightInd w:val="0"/>
        <w:spacing w:before="120" w:after="0" w:line="240" w:lineRule="auto"/>
        <w:jc w:val="both"/>
        <w:rPr>
          <w:rFonts w:ascii="Arial" w:hAnsi="Arial" w:cs="Arial"/>
          <w:color w:val="000000"/>
          <w:sz w:val="24"/>
          <w:szCs w:val="24"/>
        </w:rPr>
      </w:pPr>
      <w:r w:rsidRPr="008604E0">
        <w:rPr>
          <w:rFonts w:ascii="Arial" w:hAnsi="Arial" w:cs="Arial"/>
          <w:color w:val="000000"/>
          <w:sz w:val="24"/>
          <w:szCs w:val="24"/>
        </w:rPr>
        <w:t>Endereço:</w:t>
      </w:r>
      <w:r w:rsidRPr="008604E0">
        <w:rPr>
          <w:rFonts w:ascii="Arial" w:hAnsi="Arial" w:cs="Arial"/>
          <w:color w:val="000000"/>
          <w:sz w:val="24"/>
          <w:szCs w:val="24"/>
        </w:rPr>
        <w:tab/>
      </w:r>
      <w:r w:rsidRPr="008604E0">
        <w:rPr>
          <w:rFonts w:ascii="Arial" w:hAnsi="Arial" w:cs="Arial"/>
          <w:color w:val="000000"/>
          <w:sz w:val="24"/>
          <w:szCs w:val="24"/>
        </w:rPr>
        <w:tab/>
        <w:t>______________________________________________</w:t>
      </w:r>
    </w:p>
    <w:p w14:paraId="54F3A7BC" w14:textId="77777777" w:rsidR="008604E0" w:rsidRPr="008604E0" w:rsidRDefault="008604E0" w:rsidP="008604E0">
      <w:pPr>
        <w:autoSpaceDE w:val="0"/>
        <w:autoSpaceDN w:val="0"/>
        <w:adjustRightInd w:val="0"/>
        <w:spacing w:before="120" w:after="0" w:line="240" w:lineRule="auto"/>
        <w:jc w:val="both"/>
        <w:rPr>
          <w:rFonts w:ascii="Arial" w:hAnsi="Arial" w:cs="Arial"/>
          <w:color w:val="000000"/>
          <w:sz w:val="24"/>
          <w:szCs w:val="24"/>
        </w:rPr>
      </w:pPr>
      <w:r w:rsidRPr="008604E0">
        <w:rPr>
          <w:rFonts w:ascii="Arial" w:hAnsi="Arial" w:cs="Arial"/>
          <w:color w:val="000000"/>
          <w:sz w:val="24"/>
          <w:szCs w:val="24"/>
        </w:rPr>
        <w:t xml:space="preserve">Município / UF: </w:t>
      </w:r>
      <w:r w:rsidRPr="008604E0">
        <w:rPr>
          <w:rFonts w:ascii="Arial" w:hAnsi="Arial" w:cs="Arial"/>
          <w:color w:val="000000"/>
          <w:sz w:val="24"/>
          <w:szCs w:val="24"/>
        </w:rPr>
        <w:tab/>
        <w:t>______________________________________ / ______</w:t>
      </w:r>
    </w:p>
    <w:p w14:paraId="2276BA5B" w14:textId="77777777" w:rsidR="008604E0" w:rsidRPr="008604E0" w:rsidRDefault="008604E0" w:rsidP="008604E0">
      <w:pPr>
        <w:autoSpaceDE w:val="0"/>
        <w:autoSpaceDN w:val="0"/>
        <w:adjustRightInd w:val="0"/>
        <w:spacing w:before="120" w:after="0" w:line="240" w:lineRule="auto"/>
        <w:jc w:val="both"/>
        <w:rPr>
          <w:rFonts w:ascii="Arial" w:hAnsi="Arial" w:cs="Arial"/>
          <w:color w:val="000000"/>
          <w:sz w:val="24"/>
          <w:szCs w:val="24"/>
        </w:rPr>
      </w:pPr>
      <w:r w:rsidRPr="008604E0">
        <w:rPr>
          <w:rFonts w:ascii="Arial" w:hAnsi="Arial" w:cs="Arial"/>
          <w:color w:val="000000"/>
          <w:sz w:val="24"/>
          <w:szCs w:val="24"/>
        </w:rPr>
        <w:t>CNPJ:</w:t>
      </w:r>
      <w:r w:rsidRPr="008604E0">
        <w:rPr>
          <w:rFonts w:ascii="Arial" w:hAnsi="Arial" w:cs="Arial"/>
          <w:color w:val="000000"/>
          <w:sz w:val="24"/>
          <w:szCs w:val="24"/>
        </w:rPr>
        <w:tab/>
      </w:r>
      <w:r w:rsidRPr="008604E0">
        <w:rPr>
          <w:rFonts w:ascii="Arial" w:hAnsi="Arial" w:cs="Arial"/>
          <w:color w:val="000000"/>
          <w:sz w:val="24"/>
          <w:szCs w:val="24"/>
        </w:rPr>
        <w:tab/>
      </w:r>
      <w:r w:rsidRPr="008604E0">
        <w:rPr>
          <w:rFonts w:ascii="Arial" w:hAnsi="Arial" w:cs="Arial"/>
          <w:color w:val="000000"/>
          <w:sz w:val="24"/>
          <w:szCs w:val="24"/>
        </w:rPr>
        <w:tab/>
        <w:t>______________________________________________</w:t>
      </w:r>
    </w:p>
    <w:p w14:paraId="3FD7ED7B" w14:textId="77777777" w:rsidR="008604E0" w:rsidRPr="008604E0" w:rsidRDefault="008604E0" w:rsidP="008604E0">
      <w:pPr>
        <w:autoSpaceDE w:val="0"/>
        <w:autoSpaceDN w:val="0"/>
        <w:adjustRightInd w:val="0"/>
        <w:spacing w:before="120" w:after="0" w:line="240" w:lineRule="auto"/>
        <w:jc w:val="both"/>
        <w:rPr>
          <w:rFonts w:ascii="Arial" w:hAnsi="Arial" w:cs="Arial"/>
          <w:color w:val="000000"/>
          <w:sz w:val="24"/>
          <w:szCs w:val="24"/>
        </w:rPr>
      </w:pPr>
      <w:r w:rsidRPr="008604E0">
        <w:rPr>
          <w:rFonts w:ascii="Arial" w:hAnsi="Arial" w:cs="Arial"/>
          <w:color w:val="000000"/>
          <w:sz w:val="24"/>
          <w:szCs w:val="24"/>
        </w:rPr>
        <w:t xml:space="preserve">Fone / E-mail: </w:t>
      </w:r>
      <w:r w:rsidRPr="008604E0">
        <w:rPr>
          <w:rFonts w:ascii="Arial" w:hAnsi="Arial" w:cs="Arial"/>
          <w:color w:val="000000"/>
          <w:sz w:val="24"/>
          <w:szCs w:val="24"/>
        </w:rPr>
        <w:tab/>
        <w:t>_______________________/ ______________________</w:t>
      </w:r>
    </w:p>
    <w:p w14:paraId="59BE58E8" w14:textId="77777777" w:rsidR="008604E0" w:rsidRPr="008604E0" w:rsidRDefault="008604E0" w:rsidP="008604E0">
      <w:pPr>
        <w:autoSpaceDE w:val="0"/>
        <w:autoSpaceDN w:val="0"/>
        <w:adjustRightInd w:val="0"/>
        <w:spacing w:before="120" w:after="0" w:line="240" w:lineRule="auto"/>
        <w:jc w:val="both"/>
        <w:rPr>
          <w:rFonts w:ascii="Arial" w:hAnsi="Arial" w:cs="Arial"/>
          <w:color w:val="000000"/>
          <w:sz w:val="24"/>
          <w:szCs w:val="24"/>
        </w:rPr>
      </w:pPr>
    </w:p>
    <w:p w14:paraId="76659239" w14:textId="77777777" w:rsidR="008604E0" w:rsidRPr="008604E0" w:rsidRDefault="008604E0" w:rsidP="008604E0">
      <w:pPr>
        <w:autoSpaceDE w:val="0"/>
        <w:autoSpaceDN w:val="0"/>
        <w:adjustRightInd w:val="0"/>
        <w:spacing w:before="120" w:after="0" w:line="240" w:lineRule="auto"/>
        <w:jc w:val="both"/>
        <w:rPr>
          <w:rFonts w:ascii="Arial" w:hAnsi="Arial" w:cs="Arial"/>
          <w:b/>
          <w:bCs/>
          <w:color w:val="000000"/>
          <w:sz w:val="24"/>
          <w:szCs w:val="24"/>
        </w:rPr>
      </w:pPr>
      <w:r w:rsidRPr="008604E0">
        <w:rPr>
          <w:rFonts w:ascii="Arial" w:hAnsi="Arial" w:cs="Arial"/>
          <w:b/>
          <w:bCs/>
          <w:color w:val="000000"/>
          <w:sz w:val="24"/>
          <w:szCs w:val="24"/>
        </w:rPr>
        <w:t>2 - Planilha / Proposta:</w:t>
      </w:r>
    </w:p>
    <w:p w14:paraId="31A77BA9" w14:textId="77777777" w:rsidR="008604E0" w:rsidRPr="008604E0" w:rsidRDefault="008604E0" w:rsidP="008604E0">
      <w:pPr>
        <w:autoSpaceDE w:val="0"/>
        <w:autoSpaceDN w:val="0"/>
        <w:adjustRightInd w:val="0"/>
        <w:spacing w:before="120" w:after="0" w:line="240" w:lineRule="auto"/>
        <w:jc w:val="both"/>
        <w:rPr>
          <w:rFonts w:ascii="Arial" w:hAnsi="Arial" w:cs="Arial"/>
          <w:color w:val="000000"/>
          <w:sz w:val="24"/>
          <w:szCs w:val="24"/>
        </w:rPr>
      </w:pPr>
    </w:p>
    <w:p w14:paraId="013FCC0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1 - AGULHA PARA COSTURA DE MÃO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581B44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783D76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67EB6B99"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4D8BC87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0696C41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0ED830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2C90AE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5B4D5F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21F682A3"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BEE0D8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 </w:t>
            </w:r>
          </w:p>
        </w:tc>
        <w:tc>
          <w:tcPr>
            <w:tcW w:w="5144" w:type="dxa"/>
            <w:tcBorders>
              <w:top w:val="single" w:sz="6" w:space="0" w:color="auto"/>
              <w:left w:val="single" w:sz="6" w:space="0" w:color="auto"/>
              <w:bottom w:val="single" w:sz="6" w:space="0" w:color="auto"/>
              <w:right w:val="nil"/>
            </w:tcBorders>
          </w:tcPr>
          <w:p w14:paraId="168A49BE"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AGULHA PARA COSTURA DE MÃO</w:t>
            </w:r>
          </w:p>
        </w:tc>
        <w:tc>
          <w:tcPr>
            <w:tcW w:w="653" w:type="dxa"/>
            <w:tcBorders>
              <w:top w:val="single" w:sz="6" w:space="0" w:color="auto"/>
              <w:left w:val="single" w:sz="6" w:space="0" w:color="auto"/>
              <w:bottom w:val="single" w:sz="6" w:space="0" w:color="auto"/>
              <w:right w:val="nil"/>
            </w:tcBorders>
          </w:tcPr>
          <w:p w14:paraId="523BB2F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UND</w:t>
            </w:r>
          </w:p>
        </w:tc>
        <w:tc>
          <w:tcPr>
            <w:tcW w:w="798" w:type="dxa"/>
            <w:tcBorders>
              <w:top w:val="single" w:sz="6" w:space="0" w:color="auto"/>
              <w:left w:val="single" w:sz="6" w:space="0" w:color="auto"/>
              <w:bottom w:val="single" w:sz="6" w:space="0" w:color="auto"/>
              <w:right w:val="nil"/>
            </w:tcBorders>
          </w:tcPr>
          <w:p w14:paraId="574ECA9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04BEB03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2279F72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C0B8B9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08FE60D7"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1D5BF5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01B59E2"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2 - alicate para costura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B9702E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453F9A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349E8C76"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417F553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4CF4403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514FA09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6D1C12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7EC341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327964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B588DF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5144" w:type="dxa"/>
            <w:tcBorders>
              <w:top w:val="single" w:sz="6" w:space="0" w:color="auto"/>
              <w:left w:val="single" w:sz="6" w:space="0" w:color="auto"/>
              <w:bottom w:val="single" w:sz="6" w:space="0" w:color="auto"/>
              <w:right w:val="nil"/>
            </w:tcBorders>
          </w:tcPr>
          <w:p w14:paraId="2F4A7853"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alicate para costura</w:t>
            </w:r>
          </w:p>
        </w:tc>
        <w:tc>
          <w:tcPr>
            <w:tcW w:w="653" w:type="dxa"/>
            <w:tcBorders>
              <w:top w:val="single" w:sz="6" w:space="0" w:color="auto"/>
              <w:left w:val="single" w:sz="6" w:space="0" w:color="auto"/>
              <w:bottom w:val="single" w:sz="6" w:space="0" w:color="auto"/>
              <w:right w:val="nil"/>
            </w:tcBorders>
          </w:tcPr>
          <w:p w14:paraId="56F6C1D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w:t>
            </w:r>
          </w:p>
        </w:tc>
        <w:tc>
          <w:tcPr>
            <w:tcW w:w="798" w:type="dxa"/>
            <w:tcBorders>
              <w:top w:val="single" w:sz="6" w:space="0" w:color="auto"/>
              <w:left w:val="single" w:sz="6" w:space="0" w:color="auto"/>
              <w:bottom w:val="single" w:sz="6" w:space="0" w:color="auto"/>
              <w:right w:val="nil"/>
            </w:tcBorders>
          </w:tcPr>
          <w:p w14:paraId="5377766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2907103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0F05AE9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80717C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50BD77CA"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FA9513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6D9E1DE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3 - BORDADO GREGA COR CRU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9A1219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5EDD5B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702DEE74"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2D21D1D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057B64E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9DA657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A73F3A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D58257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2F46068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5935B6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3 </w:t>
            </w:r>
          </w:p>
        </w:tc>
        <w:tc>
          <w:tcPr>
            <w:tcW w:w="5144" w:type="dxa"/>
            <w:tcBorders>
              <w:top w:val="single" w:sz="6" w:space="0" w:color="auto"/>
              <w:left w:val="single" w:sz="6" w:space="0" w:color="auto"/>
              <w:bottom w:val="single" w:sz="6" w:space="0" w:color="auto"/>
              <w:right w:val="nil"/>
            </w:tcBorders>
          </w:tcPr>
          <w:p w14:paraId="41265051"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BORDADO GREGA COR CRU</w:t>
            </w:r>
          </w:p>
        </w:tc>
        <w:tc>
          <w:tcPr>
            <w:tcW w:w="653" w:type="dxa"/>
            <w:tcBorders>
              <w:top w:val="single" w:sz="6" w:space="0" w:color="auto"/>
              <w:left w:val="single" w:sz="6" w:space="0" w:color="auto"/>
              <w:bottom w:val="single" w:sz="6" w:space="0" w:color="auto"/>
              <w:right w:val="nil"/>
            </w:tcBorders>
          </w:tcPr>
          <w:p w14:paraId="75E3FB5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462EBA4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09AD4F7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58CE9D5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976D7E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2C750657"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081124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2A6B2A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4 - CHITÃO FLORAL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74A3A2C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020F62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2B91150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77E1ABD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2789B38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8B89E2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D9817C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ED536C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379BEC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4A8530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4 </w:t>
            </w:r>
          </w:p>
        </w:tc>
        <w:tc>
          <w:tcPr>
            <w:tcW w:w="5144" w:type="dxa"/>
            <w:tcBorders>
              <w:top w:val="single" w:sz="6" w:space="0" w:color="auto"/>
              <w:left w:val="single" w:sz="6" w:space="0" w:color="auto"/>
              <w:bottom w:val="single" w:sz="6" w:space="0" w:color="auto"/>
              <w:right w:val="nil"/>
            </w:tcBorders>
          </w:tcPr>
          <w:p w14:paraId="0886304D"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CHITÃO FLORAL</w:t>
            </w:r>
          </w:p>
        </w:tc>
        <w:tc>
          <w:tcPr>
            <w:tcW w:w="653" w:type="dxa"/>
            <w:tcBorders>
              <w:top w:val="single" w:sz="6" w:space="0" w:color="auto"/>
              <w:left w:val="single" w:sz="6" w:space="0" w:color="auto"/>
              <w:bottom w:val="single" w:sz="6" w:space="0" w:color="auto"/>
              <w:right w:val="nil"/>
            </w:tcBorders>
          </w:tcPr>
          <w:p w14:paraId="1EF7BE0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214129D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5BF00D0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232FB3A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80C1B2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70994AA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3D30CB7"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29BAD1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5 - FELTRO - cores diversas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C0A8FC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94CE2D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15A71984"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468A947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4D6ED6A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302D7F5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C7AE8B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23DE86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78F67E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C3B0B5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5 </w:t>
            </w:r>
          </w:p>
        </w:tc>
        <w:tc>
          <w:tcPr>
            <w:tcW w:w="5144" w:type="dxa"/>
            <w:tcBorders>
              <w:top w:val="single" w:sz="6" w:space="0" w:color="auto"/>
              <w:left w:val="single" w:sz="6" w:space="0" w:color="auto"/>
              <w:bottom w:val="single" w:sz="6" w:space="0" w:color="auto"/>
              <w:right w:val="nil"/>
            </w:tcBorders>
          </w:tcPr>
          <w:p w14:paraId="102E7248"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FELTRO - cores diversas</w:t>
            </w:r>
          </w:p>
        </w:tc>
        <w:tc>
          <w:tcPr>
            <w:tcW w:w="653" w:type="dxa"/>
            <w:tcBorders>
              <w:top w:val="single" w:sz="6" w:space="0" w:color="auto"/>
              <w:left w:val="single" w:sz="6" w:space="0" w:color="auto"/>
              <w:bottom w:val="single" w:sz="6" w:space="0" w:color="auto"/>
              <w:right w:val="nil"/>
            </w:tcBorders>
          </w:tcPr>
          <w:p w14:paraId="60E2E2A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w:t>
            </w:r>
          </w:p>
        </w:tc>
        <w:tc>
          <w:tcPr>
            <w:tcW w:w="798" w:type="dxa"/>
            <w:tcBorders>
              <w:top w:val="single" w:sz="6" w:space="0" w:color="auto"/>
              <w:left w:val="single" w:sz="6" w:space="0" w:color="auto"/>
              <w:bottom w:val="single" w:sz="6" w:space="0" w:color="auto"/>
              <w:right w:val="nil"/>
            </w:tcBorders>
          </w:tcPr>
          <w:p w14:paraId="7B1F4C0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7AB5B84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286BA47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490F18C"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239276F8"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4EABE58"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C94FCE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6 - FELTRO POÁ ESTAMPADOS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362971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AB7EA7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7CAA8D1A"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35F40F5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6EFE326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28E1A96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42C058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7DC8EE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6A963BA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84A6A0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6 </w:t>
            </w:r>
          </w:p>
        </w:tc>
        <w:tc>
          <w:tcPr>
            <w:tcW w:w="5144" w:type="dxa"/>
            <w:tcBorders>
              <w:top w:val="single" w:sz="6" w:space="0" w:color="auto"/>
              <w:left w:val="single" w:sz="6" w:space="0" w:color="auto"/>
              <w:bottom w:val="single" w:sz="6" w:space="0" w:color="auto"/>
              <w:right w:val="nil"/>
            </w:tcBorders>
          </w:tcPr>
          <w:p w14:paraId="19D16163"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FELTRO POÁ ESTAMPADOS</w:t>
            </w:r>
          </w:p>
        </w:tc>
        <w:tc>
          <w:tcPr>
            <w:tcW w:w="653" w:type="dxa"/>
            <w:tcBorders>
              <w:top w:val="single" w:sz="6" w:space="0" w:color="auto"/>
              <w:left w:val="single" w:sz="6" w:space="0" w:color="auto"/>
              <w:bottom w:val="single" w:sz="6" w:space="0" w:color="auto"/>
              <w:right w:val="nil"/>
            </w:tcBorders>
          </w:tcPr>
          <w:p w14:paraId="1091CF3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w:t>
            </w:r>
          </w:p>
        </w:tc>
        <w:tc>
          <w:tcPr>
            <w:tcW w:w="798" w:type="dxa"/>
            <w:tcBorders>
              <w:top w:val="single" w:sz="6" w:space="0" w:color="auto"/>
              <w:left w:val="single" w:sz="6" w:space="0" w:color="auto"/>
              <w:bottom w:val="single" w:sz="6" w:space="0" w:color="auto"/>
              <w:right w:val="nil"/>
            </w:tcBorders>
          </w:tcPr>
          <w:p w14:paraId="44C6FF9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21482DC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69120B8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7451361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207C0B6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1CF3B8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62C59B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7 - FIO DE SISAL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9EB5FA3"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E7B15A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12FB7746"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541B81B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3E4BEF5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0228EC3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6FAC22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0CF68F7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4FB5CE1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5C0D70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7 </w:t>
            </w:r>
          </w:p>
        </w:tc>
        <w:tc>
          <w:tcPr>
            <w:tcW w:w="5144" w:type="dxa"/>
            <w:tcBorders>
              <w:top w:val="single" w:sz="6" w:space="0" w:color="auto"/>
              <w:left w:val="single" w:sz="6" w:space="0" w:color="auto"/>
              <w:bottom w:val="single" w:sz="6" w:space="0" w:color="auto"/>
              <w:right w:val="nil"/>
            </w:tcBorders>
          </w:tcPr>
          <w:p w14:paraId="52059662"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FIO DE SISAL</w:t>
            </w:r>
          </w:p>
        </w:tc>
        <w:tc>
          <w:tcPr>
            <w:tcW w:w="653" w:type="dxa"/>
            <w:tcBorders>
              <w:top w:val="single" w:sz="6" w:space="0" w:color="auto"/>
              <w:left w:val="single" w:sz="6" w:space="0" w:color="auto"/>
              <w:bottom w:val="single" w:sz="6" w:space="0" w:color="auto"/>
              <w:right w:val="nil"/>
            </w:tcBorders>
          </w:tcPr>
          <w:p w14:paraId="3B6716F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7CE850F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777670F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15D882C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E1DFE6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0CB15C2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B28CBF7"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7257203"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8 - JUTA COM BRLHO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7718F13"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293A82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65A7539C"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5F3F674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1E6A064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480AD4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7859AC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B8F671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6C0B89C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A8AC9E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8 </w:t>
            </w:r>
          </w:p>
        </w:tc>
        <w:tc>
          <w:tcPr>
            <w:tcW w:w="5144" w:type="dxa"/>
            <w:tcBorders>
              <w:top w:val="single" w:sz="6" w:space="0" w:color="auto"/>
              <w:left w:val="single" w:sz="6" w:space="0" w:color="auto"/>
              <w:bottom w:val="single" w:sz="6" w:space="0" w:color="auto"/>
              <w:right w:val="nil"/>
            </w:tcBorders>
          </w:tcPr>
          <w:p w14:paraId="09719D3C"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JUNTA COM BRLHO</w:t>
            </w:r>
          </w:p>
        </w:tc>
        <w:tc>
          <w:tcPr>
            <w:tcW w:w="653" w:type="dxa"/>
            <w:tcBorders>
              <w:top w:val="single" w:sz="6" w:space="0" w:color="auto"/>
              <w:left w:val="single" w:sz="6" w:space="0" w:color="auto"/>
              <w:bottom w:val="single" w:sz="6" w:space="0" w:color="auto"/>
              <w:right w:val="nil"/>
            </w:tcBorders>
          </w:tcPr>
          <w:p w14:paraId="66A9BE3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18F43A4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6C6B680A"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6F8329B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5E4227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11B22B08"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B29962A"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572B54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9 - JUTA COMUM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05BEE9D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CA2487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18C353AE"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186DE82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4B6F942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1294802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605310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036EA1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44D12E94"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81EB30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9 </w:t>
            </w:r>
          </w:p>
        </w:tc>
        <w:tc>
          <w:tcPr>
            <w:tcW w:w="5144" w:type="dxa"/>
            <w:tcBorders>
              <w:top w:val="single" w:sz="6" w:space="0" w:color="auto"/>
              <w:left w:val="single" w:sz="6" w:space="0" w:color="auto"/>
              <w:bottom w:val="single" w:sz="6" w:space="0" w:color="auto"/>
              <w:right w:val="nil"/>
            </w:tcBorders>
          </w:tcPr>
          <w:p w14:paraId="1CC60089"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JUTA COMUM</w:t>
            </w:r>
          </w:p>
        </w:tc>
        <w:tc>
          <w:tcPr>
            <w:tcW w:w="653" w:type="dxa"/>
            <w:tcBorders>
              <w:top w:val="single" w:sz="6" w:space="0" w:color="auto"/>
              <w:left w:val="single" w:sz="6" w:space="0" w:color="auto"/>
              <w:bottom w:val="single" w:sz="6" w:space="0" w:color="auto"/>
              <w:right w:val="nil"/>
            </w:tcBorders>
          </w:tcPr>
          <w:p w14:paraId="730F531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2DF2C86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56001D9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5D7B3C4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BC58D7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27F4B284"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171481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1E8A2C2"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10 - LINHAS PARA COSTURA - BRANCA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19083FC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4B8A9B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6B52D47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63AF0D3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4D9BB5C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99A4EB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FCB9D9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16ACB5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6FD707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C84318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5144" w:type="dxa"/>
            <w:tcBorders>
              <w:top w:val="single" w:sz="6" w:space="0" w:color="auto"/>
              <w:left w:val="single" w:sz="6" w:space="0" w:color="auto"/>
              <w:bottom w:val="single" w:sz="6" w:space="0" w:color="auto"/>
              <w:right w:val="nil"/>
            </w:tcBorders>
          </w:tcPr>
          <w:p w14:paraId="266BE4C7"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LINHAS PARA COSTURA - BRANCA</w:t>
            </w:r>
          </w:p>
        </w:tc>
        <w:tc>
          <w:tcPr>
            <w:tcW w:w="653" w:type="dxa"/>
            <w:tcBorders>
              <w:top w:val="single" w:sz="6" w:space="0" w:color="auto"/>
              <w:left w:val="single" w:sz="6" w:space="0" w:color="auto"/>
              <w:bottom w:val="single" w:sz="6" w:space="0" w:color="auto"/>
              <w:right w:val="nil"/>
            </w:tcBorders>
          </w:tcPr>
          <w:p w14:paraId="143461B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UND</w:t>
            </w:r>
          </w:p>
        </w:tc>
        <w:tc>
          <w:tcPr>
            <w:tcW w:w="798" w:type="dxa"/>
            <w:tcBorders>
              <w:top w:val="single" w:sz="6" w:space="0" w:color="auto"/>
              <w:left w:val="single" w:sz="6" w:space="0" w:color="auto"/>
              <w:bottom w:val="single" w:sz="6" w:space="0" w:color="auto"/>
              <w:right w:val="nil"/>
            </w:tcBorders>
          </w:tcPr>
          <w:p w14:paraId="38955E8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555851F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384D19F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0E908A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43D06CD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DECFAE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762D3F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11 - TECIDO EM ALGODÃO CRU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2421C09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56BDA8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35ABD88B"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1C9F225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1FF629C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41AD383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D51908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D229E5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648F67A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DE5DE7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11 </w:t>
            </w:r>
          </w:p>
        </w:tc>
        <w:tc>
          <w:tcPr>
            <w:tcW w:w="5144" w:type="dxa"/>
            <w:tcBorders>
              <w:top w:val="single" w:sz="6" w:space="0" w:color="auto"/>
              <w:left w:val="single" w:sz="6" w:space="0" w:color="auto"/>
              <w:bottom w:val="single" w:sz="6" w:space="0" w:color="auto"/>
              <w:right w:val="nil"/>
            </w:tcBorders>
          </w:tcPr>
          <w:p w14:paraId="36940F89"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EM ALGODÃO CRU</w:t>
            </w:r>
          </w:p>
        </w:tc>
        <w:tc>
          <w:tcPr>
            <w:tcW w:w="653" w:type="dxa"/>
            <w:tcBorders>
              <w:top w:val="single" w:sz="6" w:space="0" w:color="auto"/>
              <w:left w:val="single" w:sz="6" w:space="0" w:color="auto"/>
              <w:bottom w:val="single" w:sz="6" w:space="0" w:color="auto"/>
              <w:right w:val="nil"/>
            </w:tcBorders>
          </w:tcPr>
          <w:p w14:paraId="6924DD3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4647C77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885" w:type="dxa"/>
            <w:tcBorders>
              <w:top w:val="single" w:sz="6" w:space="0" w:color="auto"/>
              <w:left w:val="single" w:sz="6" w:space="0" w:color="auto"/>
              <w:bottom w:val="single" w:sz="6" w:space="0" w:color="auto"/>
              <w:right w:val="nil"/>
            </w:tcBorders>
          </w:tcPr>
          <w:p w14:paraId="4ABC38C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31DB49F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4B1657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6C88DD3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99C705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618F555B" w14:textId="7F0D7D26"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12 - TECIDO TRICOLINE BRANCA COM </w:t>
      </w:r>
      <w:r w:rsidRPr="008604E0">
        <w:rPr>
          <w:rFonts w:ascii="Arial" w:hAnsi="Arial" w:cs="Arial"/>
          <w:color w:val="000000"/>
          <w:sz w:val="24"/>
          <w:szCs w:val="24"/>
        </w:rPr>
        <w:t>BOLINHAS PRETAS</w:t>
      </w:r>
      <w:r w:rsidRPr="008604E0">
        <w:rPr>
          <w:rFonts w:ascii="Arial" w:hAnsi="Arial" w:cs="Arial"/>
          <w:color w:val="000000"/>
          <w:sz w:val="24"/>
          <w:szCs w:val="24"/>
        </w:rPr>
        <w:t xml:space="preserve">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D727F8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2CA7F6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3D85F86B"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5797F99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7C4ECBB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75EA8F6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28C9E4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27A0589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28C1386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C942C0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lastRenderedPageBreak/>
              <w:t xml:space="preserve">12 </w:t>
            </w:r>
          </w:p>
        </w:tc>
        <w:tc>
          <w:tcPr>
            <w:tcW w:w="5144" w:type="dxa"/>
            <w:tcBorders>
              <w:top w:val="single" w:sz="6" w:space="0" w:color="auto"/>
              <w:left w:val="single" w:sz="6" w:space="0" w:color="auto"/>
              <w:bottom w:val="single" w:sz="6" w:space="0" w:color="auto"/>
              <w:right w:val="nil"/>
            </w:tcBorders>
          </w:tcPr>
          <w:p w14:paraId="1B68C56F" w14:textId="31FE63A5"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BRANCA COM </w:t>
            </w:r>
            <w:r w:rsidRPr="008604E0">
              <w:rPr>
                <w:rFonts w:ascii="Arial" w:hAnsi="Arial" w:cs="Arial"/>
                <w:kern w:val="2"/>
                <w:sz w:val="24"/>
                <w:szCs w:val="24"/>
              </w:rPr>
              <w:t>BOLINHAS PRETAS</w:t>
            </w:r>
          </w:p>
        </w:tc>
        <w:tc>
          <w:tcPr>
            <w:tcW w:w="653" w:type="dxa"/>
            <w:tcBorders>
              <w:top w:val="single" w:sz="6" w:space="0" w:color="auto"/>
              <w:left w:val="single" w:sz="6" w:space="0" w:color="auto"/>
              <w:bottom w:val="single" w:sz="6" w:space="0" w:color="auto"/>
              <w:right w:val="nil"/>
            </w:tcBorders>
          </w:tcPr>
          <w:p w14:paraId="1D6AE71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293097A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4835C46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51BC266A"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A1A948A"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179E22E3"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8AD12E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2BB7A8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13 - TECIDO TRICOLINE COM ESTAMPA BICHOS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028B9189"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D58F0A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1815EFF2"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1CA2DB4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2EC1F2E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1905AC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9F7CD2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287105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2586AC2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F5AEEC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13 </w:t>
            </w:r>
          </w:p>
        </w:tc>
        <w:tc>
          <w:tcPr>
            <w:tcW w:w="5144" w:type="dxa"/>
            <w:tcBorders>
              <w:top w:val="single" w:sz="6" w:space="0" w:color="auto"/>
              <w:left w:val="single" w:sz="6" w:space="0" w:color="auto"/>
              <w:bottom w:val="single" w:sz="6" w:space="0" w:color="auto"/>
              <w:right w:val="nil"/>
            </w:tcBorders>
          </w:tcPr>
          <w:p w14:paraId="1E869F50"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COM ESTAMPA BICHOS</w:t>
            </w:r>
          </w:p>
        </w:tc>
        <w:tc>
          <w:tcPr>
            <w:tcW w:w="653" w:type="dxa"/>
            <w:tcBorders>
              <w:top w:val="single" w:sz="6" w:space="0" w:color="auto"/>
              <w:left w:val="single" w:sz="6" w:space="0" w:color="auto"/>
              <w:bottom w:val="single" w:sz="6" w:space="0" w:color="auto"/>
              <w:right w:val="nil"/>
            </w:tcBorders>
          </w:tcPr>
          <w:p w14:paraId="2D9A7CD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1AB3B6C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7B7770AA"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302A267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5C117A1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3A8783E0"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BDB0030"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BA32D2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14 - TECIDO TRICOLINE ESTAMPA FLORAL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34DD2D9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E07BA1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697AA911"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21B4F18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35A2A7A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3C0682D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0D55AE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40D14A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80DAA5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42BEB0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14 </w:t>
            </w:r>
          </w:p>
        </w:tc>
        <w:tc>
          <w:tcPr>
            <w:tcW w:w="5144" w:type="dxa"/>
            <w:tcBorders>
              <w:top w:val="single" w:sz="6" w:space="0" w:color="auto"/>
              <w:left w:val="single" w:sz="6" w:space="0" w:color="auto"/>
              <w:bottom w:val="single" w:sz="6" w:space="0" w:color="auto"/>
              <w:right w:val="nil"/>
            </w:tcBorders>
          </w:tcPr>
          <w:p w14:paraId="43E44336"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ESTAMPA FLORAL</w:t>
            </w:r>
          </w:p>
        </w:tc>
        <w:tc>
          <w:tcPr>
            <w:tcW w:w="653" w:type="dxa"/>
            <w:tcBorders>
              <w:top w:val="single" w:sz="6" w:space="0" w:color="auto"/>
              <w:left w:val="single" w:sz="6" w:space="0" w:color="auto"/>
              <w:bottom w:val="single" w:sz="6" w:space="0" w:color="auto"/>
              <w:right w:val="nil"/>
            </w:tcBorders>
          </w:tcPr>
          <w:p w14:paraId="26F3360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5B6C61F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67F810A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32A2FC0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1AA947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3F4C85A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75B10EFE"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4991B9D"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15 - TECIDO TRICOLINE ESTAMPA FRUTAS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1ABE1851"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0C51AE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44A59A42"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201BB25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6196723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3A7F54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D78999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6A889D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4C249DCE"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9B788E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15 </w:t>
            </w:r>
          </w:p>
        </w:tc>
        <w:tc>
          <w:tcPr>
            <w:tcW w:w="5144" w:type="dxa"/>
            <w:tcBorders>
              <w:top w:val="single" w:sz="6" w:space="0" w:color="auto"/>
              <w:left w:val="single" w:sz="6" w:space="0" w:color="auto"/>
              <w:bottom w:val="single" w:sz="6" w:space="0" w:color="auto"/>
              <w:right w:val="nil"/>
            </w:tcBorders>
          </w:tcPr>
          <w:p w14:paraId="610C0FE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ESTAMPA FRUTAS</w:t>
            </w:r>
          </w:p>
        </w:tc>
        <w:tc>
          <w:tcPr>
            <w:tcW w:w="653" w:type="dxa"/>
            <w:tcBorders>
              <w:top w:val="single" w:sz="6" w:space="0" w:color="auto"/>
              <w:left w:val="single" w:sz="6" w:space="0" w:color="auto"/>
              <w:bottom w:val="single" w:sz="6" w:space="0" w:color="auto"/>
              <w:right w:val="nil"/>
            </w:tcBorders>
          </w:tcPr>
          <w:p w14:paraId="26CC33F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02F36DE5"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4FCB9CC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5149FC5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1E62B77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33C6B84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69998BA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290A260"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16 - TECIDO TRICOLINE PRETO COM BOLINHAS BRANCAS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8A57C07"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1B202A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651BDEC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793FA2D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1957AED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53DB043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43D558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005C6B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33E4A84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F93E3B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16 </w:t>
            </w:r>
          </w:p>
        </w:tc>
        <w:tc>
          <w:tcPr>
            <w:tcW w:w="5144" w:type="dxa"/>
            <w:tcBorders>
              <w:top w:val="single" w:sz="6" w:space="0" w:color="auto"/>
              <w:left w:val="single" w:sz="6" w:space="0" w:color="auto"/>
              <w:bottom w:val="single" w:sz="6" w:space="0" w:color="auto"/>
              <w:right w:val="nil"/>
            </w:tcBorders>
          </w:tcPr>
          <w:p w14:paraId="3793049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TECIDO TRICOLINE PRETO COM BOLINHAS BRANCAS</w:t>
            </w:r>
          </w:p>
        </w:tc>
        <w:tc>
          <w:tcPr>
            <w:tcW w:w="653" w:type="dxa"/>
            <w:tcBorders>
              <w:top w:val="single" w:sz="6" w:space="0" w:color="auto"/>
              <w:left w:val="single" w:sz="6" w:space="0" w:color="auto"/>
              <w:bottom w:val="single" w:sz="6" w:space="0" w:color="auto"/>
              <w:right w:val="nil"/>
            </w:tcBorders>
          </w:tcPr>
          <w:p w14:paraId="1E25234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MET</w:t>
            </w:r>
          </w:p>
        </w:tc>
        <w:tc>
          <w:tcPr>
            <w:tcW w:w="798" w:type="dxa"/>
            <w:tcBorders>
              <w:top w:val="single" w:sz="6" w:space="0" w:color="auto"/>
              <w:left w:val="single" w:sz="6" w:space="0" w:color="auto"/>
              <w:bottom w:val="single" w:sz="6" w:space="0" w:color="auto"/>
              <w:right w:val="nil"/>
            </w:tcBorders>
          </w:tcPr>
          <w:p w14:paraId="11C61FC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78BDBA6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21A4181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2F3C35B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6617C77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94BF1C1"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1864491"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17 - TESOURA PARA TECIDO - TAMANHO GRANDE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06AA76B3"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7014526"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56C66772"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147B537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5A3CAD0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4C7C2D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E8B446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1FCC963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3F217429"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4985A8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17 </w:t>
            </w:r>
          </w:p>
        </w:tc>
        <w:tc>
          <w:tcPr>
            <w:tcW w:w="5144" w:type="dxa"/>
            <w:tcBorders>
              <w:top w:val="single" w:sz="6" w:space="0" w:color="auto"/>
              <w:left w:val="single" w:sz="6" w:space="0" w:color="auto"/>
              <w:bottom w:val="single" w:sz="6" w:space="0" w:color="auto"/>
              <w:right w:val="nil"/>
            </w:tcBorders>
          </w:tcPr>
          <w:p w14:paraId="73D62BBC"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TESOURA DE COSTURA PROFISSIONAL COM LÂMINA EM AÇO INOX E CABO DE POLIPROPILENO ONIX 8</w:t>
            </w:r>
          </w:p>
        </w:tc>
        <w:tc>
          <w:tcPr>
            <w:tcW w:w="653" w:type="dxa"/>
            <w:tcBorders>
              <w:top w:val="single" w:sz="6" w:space="0" w:color="auto"/>
              <w:left w:val="single" w:sz="6" w:space="0" w:color="auto"/>
              <w:bottom w:val="single" w:sz="6" w:space="0" w:color="auto"/>
              <w:right w:val="nil"/>
            </w:tcBorders>
          </w:tcPr>
          <w:p w14:paraId="7A58AFB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w:t>
            </w:r>
          </w:p>
        </w:tc>
        <w:tc>
          <w:tcPr>
            <w:tcW w:w="798" w:type="dxa"/>
            <w:tcBorders>
              <w:top w:val="single" w:sz="6" w:space="0" w:color="auto"/>
              <w:left w:val="single" w:sz="6" w:space="0" w:color="auto"/>
              <w:bottom w:val="single" w:sz="6" w:space="0" w:color="auto"/>
              <w:right w:val="nil"/>
            </w:tcBorders>
          </w:tcPr>
          <w:p w14:paraId="37594F2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30 </w:t>
            </w:r>
          </w:p>
        </w:tc>
        <w:tc>
          <w:tcPr>
            <w:tcW w:w="885" w:type="dxa"/>
            <w:tcBorders>
              <w:top w:val="single" w:sz="6" w:space="0" w:color="auto"/>
              <w:left w:val="single" w:sz="6" w:space="0" w:color="auto"/>
              <w:bottom w:val="single" w:sz="6" w:space="0" w:color="auto"/>
              <w:right w:val="nil"/>
            </w:tcBorders>
          </w:tcPr>
          <w:p w14:paraId="783E5F0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0BCFD9B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FE13E57"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01721999"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14CA7C0"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4CC27D3"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18 - TNT DIVERSAS CORES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2B880339"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7209C0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690EE746"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7BCB58B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43187BF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1D579D6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53E2B8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7D18628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4C65C51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BF06E10"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18 </w:t>
            </w:r>
          </w:p>
        </w:tc>
        <w:tc>
          <w:tcPr>
            <w:tcW w:w="5144" w:type="dxa"/>
            <w:tcBorders>
              <w:top w:val="single" w:sz="6" w:space="0" w:color="auto"/>
              <w:left w:val="single" w:sz="6" w:space="0" w:color="auto"/>
              <w:bottom w:val="single" w:sz="6" w:space="0" w:color="auto"/>
              <w:right w:val="nil"/>
            </w:tcBorders>
          </w:tcPr>
          <w:p w14:paraId="71BB12C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TNT DIVERSAS CORES</w:t>
            </w:r>
          </w:p>
        </w:tc>
        <w:tc>
          <w:tcPr>
            <w:tcW w:w="653" w:type="dxa"/>
            <w:tcBorders>
              <w:top w:val="single" w:sz="6" w:space="0" w:color="auto"/>
              <w:left w:val="single" w:sz="6" w:space="0" w:color="auto"/>
              <w:bottom w:val="single" w:sz="6" w:space="0" w:color="auto"/>
              <w:right w:val="nil"/>
            </w:tcBorders>
          </w:tcPr>
          <w:p w14:paraId="30CD757A"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5520A0E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5FC9F17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61408458"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3220D5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774746C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472D99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45136B86"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19 - TNT ESTAMPADO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6FD43153"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510C77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3FC06377"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52B49A28"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758AC6C5"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7F8766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1E2B9DD"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32011D7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6D6D4DC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A7527DA"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lastRenderedPageBreak/>
              <w:t xml:space="preserve">19 </w:t>
            </w:r>
          </w:p>
        </w:tc>
        <w:tc>
          <w:tcPr>
            <w:tcW w:w="5144" w:type="dxa"/>
            <w:tcBorders>
              <w:top w:val="single" w:sz="6" w:space="0" w:color="auto"/>
              <w:left w:val="single" w:sz="6" w:space="0" w:color="auto"/>
              <w:bottom w:val="single" w:sz="6" w:space="0" w:color="auto"/>
              <w:right w:val="nil"/>
            </w:tcBorders>
          </w:tcPr>
          <w:p w14:paraId="3B86A2D9"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TNT ESTAMPADO</w:t>
            </w:r>
          </w:p>
        </w:tc>
        <w:tc>
          <w:tcPr>
            <w:tcW w:w="653" w:type="dxa"/>
            <w:tcBorders>
              <w:top w:val="single" w:sz="6" w:space="0" w:color="auto"/>
              <w:left w:val="single" w:sz="6" w:space="0" w:color="auto"/>
              <w:bottom w:val="single" w:sz="6" w:space="0" w:color="auto"/>
              <w:right w:val="nil"/>
            </w:tcBorders>
          </w:tcPr>
          <w:p w14:paraId="372231B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35D99C2F"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 </w:t>
            </w:r>
          </w:p>
        </w:tc>
        <w:tc>
          <w:tcPr>
            <w:tcW w:w="885" w:type="dxa"/>
            <w:tcBorders>
              <w:top w:val="single" w:sz="6" w:space="0" w:color="auto"/>
              <w:left w:val="single" w:sz="6" w:space="0" w:color="auto"/>
              <w:bottom w:val="single" w:sz="6" w:space="0" w:color="auto"/>
              <w:right w:val="nil"/>
            </w:tcBorders>
          </w:tcPr>
          <w:p w14:paraId="7849901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3929941A"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0B2389E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154EEC92"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FD665F3"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F11C4A4"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20 - VIEIS DIVERSAS CORES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75CC751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7B1853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5051882B"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62E1C1F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09DC2E74"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5EEED14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AE0B43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696F819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1918FF7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FB50CBC"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20 </w:t>
            </w:r>
          </w:p>
        </w:tc>
        <w:tc>
          <w:tcPr>
            <w:tcW w:w="5144" w:type="dxa"/>
            <w:tcBorders>
              <w:top w:val="single" w:sz="6" w:space="0" w:color="auto"/>
              <w:left w:val="single" w:sz="6" w:space="0" w:color="auto"/>
              <w:bottom w:val="single" w:sz="6" w:space="0" w:color="auto"/>
              <w:right w:val="nil"/>
            </w:tcBorders>
          </w:tcPr>
          <w:p w14:paraId="1FB65B3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VIEIS DIVERSAS CORES</w:t>
            </w:r>
          </w:p>
        </w:tc>
        <w:tc>
          <w:tcPr>
            <w:tcW w:w="653" w:type="dxa"/>
            <w:tcBorders>
              <w:top w:val="single" w:sz="6" w:space="0" w:color="auto"/>
              <w:left w:val="single" w:sz="6" w:space="0" w:color="auto"/>
              <w:bottom w:val="single" w:sz="6" w:space="0" w:color="auto"/>
              <w:right w:val="nil"/>
            </w:tcBorders>
          </w:tcPr>
          <w:p w14:paraId="31D7364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284A636A"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48D4ABA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21C91C5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3B507804"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6F0CE259"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C546F09"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2E348C1B"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21 - VIEIS FLORAL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4B8B5FA4"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0EFA78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74F99C1C"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26E6CA5F"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7EEE5D13"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19759572"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EF2ED7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588D9B4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074955A7"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CE0F6C9"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21 </w:t>
            </w:r>
          </w:p>
        </w:tc>
        <w:tc>
          <w:tcPr>
            <w:tcW w:w="5144" w:type="dxa"/>
            <w:tcBorders>
              <w:top w:val="single" w:sz="6" w:space="0" w:color="auto"/>
              <w:left w:val="single" w:sz="6" w:space="0" w:color="auto"/>
              <w:bottom w:val="single" w:sz="6" w:space="0" w:color="auto"/>
              <w:right w:val="nil"/>
            </w:tcBorders>
          </w:tcPr>
          <w:p w14:paraId="1D685F8D"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VIEIS FLORAL</w:t>
            </w:r>
          </w:p>
        </w:tc>
        <w:tc>
          <w:tcPr>
            <w:tcW w:w="653" w:type="dxa"/>
            <w:tcBorders>
              <w:top w:val="single" w:sz="6" w:space="0" w:color="auto"/>
              <w:left w:val="single" w:sz="6" w:space="0" w:color="auto"/>
              <w:bottom w:val="single" w:sz="6" w:space="0" w:color="auto"/>
              <w:right w:val="nil"/>
            </w:tcBorders>
          </w:tcPr>
          <w:p w14:paraId="4826789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06ED26E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52FB256B"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07D7531D"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6A9C3FD2"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23678C89"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687255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19B0053F"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 xml:space="preserve"> Lote: 22 - VIEIS QUADRICULADO (Ampla disputa)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604E0" w:rsidRPr="008604E0" w14:paraId="75D9E04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0C613C9"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Item</w:t>
            </w:r>
          </w:p>
        </w:tc>
        <w:tc>
          <w:tcPr>
            <w:tcW w:w="5144" w:type="dxa"/>
            <w:tcBorders>
              <w:top w:val="single" w:sz="6" w:space="0" w:color="auto"/>
              <w:left w:val="single" w:sz="6" w:space="0" w:color="auto"/>
              <w:bottom w:val="single" w:sz="6" w:space="0" w:color="auto"/>
              <w:right w:val="nil"/>
            </w:tcBorders>
          </w:tcPr>
          <w:p w14:paraId="19F1CDF4"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Descrição</w:t>
            </w:r>
          </w:p>
        </w:tc>
        <w:tc>
          <w:tcPr>
            <w:tcW w:w="653" w:type="dxa"/>
            <w:tcBorders>
              <w:top w:val="single" w:sz="6" w:space="0" w:color="auto"/>
              <w:left w:val="single" w:sz="6" w:space="0" w:color="auto"/>
              <w:bottom w:val="single" w:sz="6" w:space="0" w:color="auto"/>
              <w:right w:val="nil"/>
            </w:tcBorders>
          </w:tcPr>
          <w:p w14:paraId="6C76CB80"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Unidade</w:t>
            </w:r>
          </w:p>
        </w:tc>
        <w:tc>
          <w:tcPr>
            <w:tcW w:w="798" w:type="dxa"/>
            <w:tcBorders>
              <w:top w:val="single" w:sz="6" w:space="0" w:color="auto"/>
              <w:left w:val="single" w:sz="6" w:space="0" w:color="auto"/>
              <w:bottom w:val="single" w:sz="6" w:space="0" w:color="auto"/>
              <w:right w:val="nil"/>
            </w:tcBorders>
          </w:tcPr>
          <w:p w14:paraId="2469E0BE"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r w:rsidRPr="008604E0">
              <w:rPr>
                <w:rFonts w:ascii="Arial" w:hAnsi="Arial" w:cs="Arial"/>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0CDF9A97"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proofErr w:type="spellStart"/>
            <w:proofErr w:type="gramStart"/>
            <w:r w:rsidRPr="008604E0">
              <w:rPr>
                <w:rFonts w:ascii="Arial" w:hAnsi="Arial" w:cs="Arial"/>
                <w:kern w:val="2"/>
                <w:sz w:val="24"/>
                <w:szCs w:val="24"/>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93A43DB"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Valor Total</w:t>
            </w:r>
          </w:p>
        </w:tc>
        <w:tc>
          <w:tcPr>
            <w:tcW w:w="1410" w:type="dxa"/>
            <w:tcBorders>
              <w:top w:val="single" w:sz="6" w:space="0" w:color="auto"/>
              <w:left w:val="single" w:sz="6" w:space="0" w:color="auto"/>
              <w:bottom w:val="single" w:sz="6" w:space="0" w:color="auto"/>
              <w:right w:val="single" w:sz="6" w:space="0" w:color="auto"/>
            </w:tcBorders>
          </w:tcPr>
          <w:p w14:paraId="4B4A20D1"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Marca</w:t>
            </w:r>
          </w:p>
        </w:tc>
      </w:tr>
      <w:tr w:rsidR="008604E0" w:rsidRPr="008604E0" w14:paraId="79CF8F9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27E8C7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22 </w:t>
            </w:r>
          </w:p>
        </w:tc>
        <w:tc>
          <w:tcPr>
            <w:tcW w:w="5144" w:type="dxa"/>
            <w:tcBorders>
              <w:top w:val="single" w:sz="6" w:space="0" w:color="auto"/>
              <w:left w:val="single" w:sz="6" w:space="0" w:color="auto"/>
              <w:bottom w:val="single" w:sz="6" w:space="0" w:color="auto"/>
              <w:right w:val="nil"/>
            </w:tcBorders>
          </w:tcPr>
          <w:p w14:paraId="0BDE93CF" w14:textId="77777777" w:rsidR="008604E0" w:rsidRPr="008604E0" w:rsidRDefault="008604E0">
            <w:pPr>
              <w:suppressAutoHyphens/>
              <w:autoSpaceDE w:val="0"/>
              <w:autoSpaceDN w:val="0"/>
              <w:adjustRightInd w:val="0"/>
              <w:spacing w:after="0" w:line="240" w:lineRule="auto"/>
              <w:rPr>
                <w:rFonts w:ascii="Arial" w:hAnsi="Arial" w:cs="Arial"/>
                <w:kern w:val="2"/>
                <w:sz w:val="24"/>
                <w:szCs w:val="24"/>
              </w:rPr>
            </w:pPr>
            <w:r w:rsidRPr="008604E0">
              <w:rPr>
                <w:rFonts w:ascii="Arial" w:hAnsi="Arial" w:cs="Arial"/>
                <w:kern w:val="2"/>
                <w:sz w:val="24"/>
                <w:szCs w:val="24"/>
              </w:rPr>
              <w:t xml:space="preserve"> VIEIS QUADRICULADO</w:t>
            </w:r>
          </w:p>
        </w:tc>
        <w:tc>
          <w:tcPr>
            <w:tcW w:w="653" w:type="dxa"/>
            <w:tcBorders>
              <w:top w:val="single" w:sz="6" w:space="0" w:color="auto"/>
              <w:left w:val="single" w:sz="6" w:space="0" w:color="auto"/>
              <w:bottom w:val="single" w:sz="6" w:space="0" w:color="auto"/>
              <w:right w:val="nil"/>
            </w:tcBorders>
          </w:tcPr>
          <w:p w14:paraId="74D92DFC" w14:textId="77777777" w:rsidR="008604E0" w:rsidRPr="008604E0" w:rsidRDefault="008604E0">
            <w:pPr>
              <w:suppressAutoHyphens/>
              <w:autoSpaceDE w:val="0"/>
              <w:autoSpaceDN w:val="0"/>
              <w:adjustRightInd w:val="0"/>
              <w:spacing w:after="0" w:line="240" w:lineRule="auto"/>
              <w:jc w:val="center"/>
              <w:rPr>
                <w:rFonts w:ascii="Arial" w:hAnsi="Arial" w:cs="Arial"/>
                <w:kern w:val="2"/>
                <w:sz w:val="24"/>
                <w:szCs w:val="24"/>
              </w:rPr>
            </w:pPr>
            <w:r w:rsidRPr="008604E0">
              <w:rPr>
                <w:rFonts w:ascii="Arial" w:hAnsi="Arial" w:cs="Arial"/>
                <w:kern w:val="2"/>
                <w:sz w:val="24"/>
                <w:szCs w:val="24"/>
              </w:rPr>
              <w:t>ROL</w:t>
            </w:r>
          </w:p>
        </w:tc>
        <w:tc>
          <w:tcPr>
            <w:tcW w:w="798" w:type="dxa"/>
            <w:tcBorders>
              <w:top w:val="single" w:sz="6" w:space="0" w:color="auto"/>
              <w:left w:val="single" w:sz="6" w:space="0" w:color="auto"/>
              <w:bottom w:val="single" w:sz="6" w:space="0" w:color="auto"/>
              <w:right w:val="nil"/>
            </w:tcBorders>
          </w:tcPr>
          <w:p w14:paraId="4AC608D1"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r w:rsidRPr="008604E0">
              <w:rPr>
                <w:rFonts w:ascii="Arial" w:hAnsi="Arial" w:cs="Arial"/>
                <w:kern w:val="2"/>
                <w:sz w:val="24"/>
                <w:szCs w:val="24"/>
              </w:rPr>
              <w:t xml:space="preserve">10 </w:t>
            </w:r>
          </w:p>
        </w:tc>
        <w:tc>
          <w:tcPr>
            <w:tcW w:w="885" w:type="dxa"/>
            <w:tcBorders>
              <w:top w:val="single" w:sz="6" w:space="0" w:color="auto"/>
              <w:left w:val="single" w:sz="6" w:space="0" w:color="auto"/>
              <w:bottom w:val="single" w:sz="6" w:space="0" w:color="auto"/>
              <w:right w:val="nil"/>
            </w:tcBorders>
          </w:tcPr>
          <w:p w14:paraId="2A4D25E6"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915" w:type="dxa"/>
            <w:tcBorders>
              <w:top w:val="single" w:sz="6" w:space="0" w:color="auto"/>
              <w:left w:val="single" w:sz="6" w:space="0" w:color="auto"/>
              <w:bottom w:val="single" w:sz="6" w:space="0" w:color="auto"/>
              <w:right w:val="nil"/>
            </w:tcBorders>
          </w:tcPr>
          <w:p w14:paraId="6CB3B893"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c>
          <w:tcPr>
            <w:tcW w:w="1410" w:type="dxa"/>
            <w:tcBorders>
              <w:top w:val="single" w:sz="6" w:space="0" w:color="auto"/>
              <w:left w:val="single" w:sz="6" w:space="0" w:color="auto"/>
              <w:bottom w:val="single" w:sz="6" w:space="0" w:color="auto"/>
              <w:right w:val="single" w:sz="6" w:space="0" w:color="auto"/>
            </w:tcBorders>
          </w:tcPr>
          <w:p w14:paraId="45BCDF4E" w14:textId="77777777" w:rsidR="008604E0" w:rsidRPr="008604E0" w:rsidRDefault="008604E0">
            <w:pPr>
              <w:suppressAutoHyphens/>
              <w:autoSpaceDE w:val="0"/>
              <w:autoSpaceDN w:val="0"/>
              <w:adjustRightInd w:val="0"/>
              <w:spacing w:after="0" w:line="240" w:lineRule="auto"/>
              <w:jc w:val="right"/>
              <w:rPr>
                <w:rFonts w:ascii="Arial" w:hAnsi="Arial" w:cs="Arial"/>
                <w:kern w:val="2"/>
                <w:sz w:val="24"/>
                <w:szCs w:val="24"/>
              </w:rPr>
            </w:pPr>
          </w:p>
        </w:tc>
      </w:tr>
    </w:tbl>
    <w:p w14:paraId="2AC3C4E2"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3364DADC"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0325B11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Valor Total Geral da Proposta Digitado por Extenso</w:t>
      </w:r>
    </w:p>
    <w:p w14:paraId="5807155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2C9C874"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21BD692"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3 - Condições da Proposta</w:t>
      </w:r>
    </w:p>
    <w:p w14:paraId="71035D01"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2913D18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3.1</w:t>
      </w:r>
      <w:r w:rsidRPr="008604E0">
        <w:rPr>
          <w:rFonts w:ascii="Arial" w:hAnsi="Arial" w:cs="Arial"/>
          <w:color w:val="000000"/>
          <w:sz w:val="24"/>
          <w:szCs w:val="24"/>
        </w:rPr>
        <w:t xml:space="preserve"> - Prazo de Validade da Proposta: .................... (dias)</w:t>
      </w:r>
    </w:p>
    <w:p w14:paraId="7859B35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(Prazo mínimo de sessenta dias)</w:t>
      </w:r>
    </w:p>
    <w:p w14:paraId="2442944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940640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3.2</w:t>
      </w:r>
      <w:r w:rsidRPr="008604E0">
        <w:rPr>
          <w:rFonts w:ascii="Arial" w:hAnsi="Arial" w:cs="Arial"/>
          <w:color w:val="000000"/>
          <w:sz w:val="24"/>
          <w:szCs w:val="24"/>
        </w:rPr>
        <w:t xml:space="preserve"> - Forma de Pagamento: __________________________________________</w:t>
      </w:r>
    </w:p>
    <w:p w14:paraId="264B404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FECEF4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2FA465B0"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50DDE42F"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Local, assinatura, data e carimbo com CNPJ da empresa</w:t>
      </w:r>
    </w:p>
    <w:p w14:paraId="6B87B15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FAB67BE"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DB7B7B7"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Observações: Se possível usar papel timbrado da empresa</w:t>
      </w:r>
    </w:p>
    <w:p w14:paraId="0C0FE391"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r w:rsidRPr="008604E0">
        <w:rPr>
          <w:rFonts w:ascii="Arial" w:hAnsi="Arial" w:cs="Arial"/>
          <w:color w:val="000000"/>
          <w:sz w:val="24"/>
          <w:szCs w:val="24"/>
        </w:rPr>
        <w:t>Modelo para proposta de preço</w:t>
      </w:r>
    </w:p>
    <w:p w14:paraId="5899DD5C"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br w:type="page"/>
      </w:r>
    </w:p>
    <w:p w14:paraId="21CDE84B"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3553EDD" w14:textId="51A3E014"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 xml:space="preserve">Processo 221/2023 </w:t>
      </w:r>
      <w:r>
        <w:rPr>
          <w:rFonts w:ascii="Arial" w:hAnsi="Arial" w:cs="Arial"/>
          <w:b/>
          <w:bCs/>
          <w:color w:val="000000"/>
          <w:sz w:val="24"/>
          <w:szCs w:val="24"/>
        </w:rPr>
        <w:t xml:space="preserve">                           </w:t>
      </w:r>
      <w:r w:rsidRPr="008604E0">
        <w:rPr>
          <w:rFonts w:ascii="Arial" w:hAnsi="Arial" w:cs="Arial"/>
          <w:b/>
          <w:bCs/>
          <w:color w:val="000000"/>
          <w:sz w:val="24"/>
          <w:szCs w:val="24"/>
        </w:rPr>
        <w:t>Modalidade: Pregão eletrônico Nº Modalidade: 49</w:t>
      </w:r>
    </w:p>
    <w:p w14:paraId="28599847"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033962A"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26148FD8"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Anexo VII</w:t>
      </w:r>
    </w:p>
    <w:p w14:paraId="7DDF08FD"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068C29A"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DFE6EF9"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r w:rsidRPr="008604E0">
        <w:rPr>
          <w:rFonts w:ascii="Arial" w:hAnsi="Arial" w:cs="Arial"/>
          <w:b/>
          <w:bCs/>
          <w:color w:val="000000"/>
          <w:sz w:val="24"/>
          <w:szCs w:val="24"/>
        </w:rPr>
        <w:t>CONTRATO ADMINISTRATIVO DE FORNECIMENTO</w:t>
      </w:r>
    </w:p>
    <w:p w14:paraId="24F44F5A" w14:textId="77777777" w:rsidR="008604E0" w:rsidRPr="008604E0" w:rsidRDefault="008604E0" w:rsidP="008604E0">
      <w:pPr>
        <w:autoSpaceDE w:val="0"/>
        <w:autoSpaceDN w:val="0"/>
        <w:adjustRightInd w:val="0"/>
        <w:spacing w:after="0" w:line="240" w:lineRule="auto"/>
        <w:jc w:val="center"/>
        <w:rPr>
          <w:rFonts w:ascii="Arial" w:hAnsi="Arial" w:cs="Arial"/>
          <w:b/>
          <w:bCs/>
          <w:color w:val="000000"/>
          <w:sz w:val="24"/>
          <w:szCs w:val="24"/>
        </w:rPr>
      </w:pPr>
    </w:p>
    <w:p w14:paraId="4B950424"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2ECCA7C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C4C664F" w14:textId="78A35281"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CONTRATANTE:</w:t>
      </w:r>
      <w:r w:rsidRPr="008604E0">
        <w:rPr>
          <w:rFonts w:ascii="Arial" w:hAnsi="Arial" w:cs="Arial"/>
          <w:color w:val="000000"/>
          <w:sz w:val="24"/>
          <w:szCs w:val="24"/>
        </w:rPr>
        <w:t>- PREFEITURA MUNICIPAL DE ITAMONTE, inscrita no CNPJ sob o número 18.666.750/0001-62, pessoa jurídica de direito público interno, através do Poder Executivo, com sede à Rua Prefeito José Ribeiro Pereira Filho, número 206, Centro, CEP 37.466-000, neste ato representado pelo seu Prefeito Municipal, ALEXANDRE AUGUSTO MOREIRA SANTOS, portador do RG 390856 SSP/</w:t>
      </w:r>
      <w:r>
        <w:rPr>
          <w:rFonts w:ascii="Arial" w:hAnsi="Arial" w:cs="Arial"/>
          <w:color w:val="000000"/>
          <w:sz w:val="24"/>
          <w:szCs w:val="24"/>
        </w:rPr>
        <w:t>SP</w:t>
      </w:r>
      <w:r w:rsidRPr="008604E0">
        <w:rPr>
          <w:rFonts w:ascii="Arial" w:hAnsi="Arial" w:cs="Arial"/>
          <w:color w:val="000000"/>
          <w:sz w:val="24"/>
          <w:szCs w:val="24"/>
        </w:rPr>
        <w:t xml:space="preserve"> e do CPF 174.948.856-68.</w:t>
      </w:r>
    </w:p>
    <w:p w14:paraId="19FDE4A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C3AA3F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CONTRATADA</w:t>
      </w:r>
      <w:r w:rsidRPr="008604E0">
        <w:rPr>
          <w:rFonts w:ascii="Arial" w:hAnsi="Arial" w:cs="Arial"/>
          <w:color w:val="000000"/>
          <w:sz w:val="24"/>
          <w:szCs w:val="24"/>
        </w:rPr>
        <w:t>: ______________________, CNPJ Nº ______________________, sediada à ______________________, ___, em ______________________, __, neste ato representada por ______________________, portador do RG ______________________ e do CPF ______________________.</w:t>
      </w:r>
    </w:p>
    <w:p w14:paraId="30B19393"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7773B8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EMBASAMENTO: Processo 221/2023 Modalidade: Pregão eletrônico Nº Modalidade: 49, na forma da Lei Federal nº 8.666/93 e posteriores alterações e Decreto Municipal 1.912/2021, as partes ficam contratadas, mediante as cláusulas e condições abaixo especificadas:</w:t>
      </w:r>
    </w:p>
    <w:p w14:paraId="24329A2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451BA24"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E5ED258"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CLÁUSULA PRIMEIRA - DO OBJETO</w:t>
      </w:r>
    </w:p>
    <w:p w14:paraId="66B8369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412F04F" w14:textId="54D9ACDA"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1.1</w:t>
      </w:r>
      <w:r w:rsidRPr="008604E0">
        <w:rPr>
          <w:rFonts w:ascii="Arial" w:hAnsi="Arial" w:cs="Arial"/>
          <w:color w:val="000000"/>
          <w:sz w:val="24"/>
          <w:szCs w:val="24"/>
        </w:rPr>
        <w:t xml:space="preserve"> - Aquisição de material de artesanato para as oficinas do centro de atenção Psico Social - CAPS de Itamonte/MG com inscrição ATA DE REGISTRO DE </w:t>
      </w:r>
      <w:r w:rsidRPr="008604E0">
        <w:rPr>
          <w:rFonts w:ascii="Arial" w:hAnsi="Arial" w:cs="Arial"/>
          <w:color w:val="000000"/>
          <w:sz w:val="24"/>
          <w:szCs w:val="24"/>
        </w:rPr>
        <w:t>PREÇOS. Exclusivo</w:t>
      </w:r>
      <w:r w:rsidRPr="008604E0">
        <w:rPr>
          <w:rFonts w:ascii="Arial" w:hAnsi="Arial" w:cs="Arial"/>
          <w:color w:val="000000"/>
          <w:sz w:val="24"/>
          <w:szCs w:val="24"/>
        </w:rPr>
        <w:t xml:space="preserve"> para Microempresas - ME ou Empresas de Pequeno Porte - EPP e Equiparadas.</w:t>
      </w:r>
    </w:p>
    <w:p w14:paraId="2599DC0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A9B679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6E0E9C9"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CLÁUSULA SEGUNDA - DA EXECUÇÃO DO CONTRATO – FORNECIMENTO</w:t>
      </w:r>
    </w:p>
    <w:p w14:paraId="0D75A22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4D9AB3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2.1</w:t>
      </w:r>
      <w:r w:rsidRPr="008604E0">
        <w:rPr>
          <w:rFonts w:ascii="Arial" w:hAnsi="Arial" w:cs="Arial"/>
          <w:color w:val="000000"/>
          <w:sz w:val="24"/>
          <w:szCs w:val="24"/>
        </w:rPr>
        <w:t xml:space="preserve"> - Integra e se vincula ao presente instrumento, o edital do processo licitatório acima epigrafado e seus respectivos anexos do Processo 221/2023 - Modalidade: Pregão eletrônico Nº Modalidade: 49, em especial a proposta ofertada pela CONTRATADA, bem ainda outras condições do fornecimento quanto ao prazo, forma e outros critérios estabelecidos nos anexos do Edital como se aqui estivessem transcritos para que possam produzir seus efeitos legais.</w:t>
      </w:r>
    </w:p>
    <w:p w14:paraId="5D8A7E6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51F0C9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2.1.1 - </w:t>
      </w:r>
      <w:r w:rsidRPr="008604E0">
        <w:rPr>
          <w:rFonts w:ascii="Arial" w:hAnsi="Arial" w:cs="Arial"/>
          <w:color w:val="000000"/>
          <w:sz w:val="24"/>
          <w:szCs w:val="24"/>
        </w:rPr>
        <w:t>A</w:t>
      </w:r>
      <w:r w:rsidRPr="008604E0">
        <w:rPr>
          <w:rFonts w:ascii="Arial" w:hAnsi="Arial" w:cs="Arial"/>
          <w:b/>
          <w:bCs/>
          <w:color w:val="000000"/>
          <w:sz w:val="24"/>
          <w:szCs w:val="24"/>
        </w:rPr>
        <w:t xml:space="preserve"> </w:t>
      </w:r>
      <w:r w:rsidRPr="008604E0">
        <w:rPr>
          <w:rFonts w:ascii="Arial" w:hAnsi="Arial" w:cs="Arial"/>
          <w:color w:val="000000"/>
          <w:sz w:val="24"/>
          <w:szCs w:val="24"/>
        </w:rPr>
        <w:t xml:space="preserve">CONTRATADA deverá executar o objeto deste contratado nas condições, exigências e especificações do processo licitatório que embasa este contrato, conforme a proposta ofertada e como dispuser a AF - Autorização de Fornecimento, emitida pelo Setor </w:t>
      </w:r>
      <w:r w:rsidRPr="008604E0">
        <w:rPr>
          <w:rFonts w:ascii="Arial" w:hAnsi="Arial" w:cs="Arial"/>
          <w:color w:val="000000"/>
          <w:sz w:val="24"/>
          <w:szCs w:val="24"/>
        </w:rPr>
        <w:lastRenderedPageBreak/>
        <w:t>de Compras ou por outro Setor formalmente designado para esta função/atividade, bem como as demais condições e obrigações dispostas no item 2.5 abaixo;</w:t>
      </w:r>
    </w:p>
    <w:p w14:paraId="3333671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606632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2.2</w:t>
      </w:r>
      <w:r w:rsidRPr="008604E0">
        <w:rPr>
          <w:rFonts w:ascii="Arial" w:hAnsi="Arial" w:cs="Arial"/>
          <w:color w:val="000000"/>
          <w:sz w:val="24"/>
          <w:szCs w:val="24"/>
        </w:rPr>
        <w:t xml:space="preserve"> - Não será recebido o fornecimento de qualquer produto, item ou itens do objeto, que esteja desacompanhado da respectiva nota fiscal e da AF - Autorização de Fornecimento, condição para que a despesa seja conferida, atestada e, para a efetiva e regular liquidação.</w:t>
      </w:r>
    </w:p>
    <w:p w14:paraId="4E159BF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E0C33C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2.2.1</w:t>
      </w:r>
      <w:r w:rsidRPr="008604E0">
        <w:rPr>
          <w:rFonts w:ascii="Arial" w:hAnsi="Arial" w:cs="Arial"/>
          <w:color w:val="000000"/>
          <w:sz w:val="24"/>
          <w:szCs w:val="24"/>
        </w:rPr>
        <w:t xml:space="preserve"> - Esta regularidade para o recebimento dos materiais/produtos será condição a ser observada para a preparação do pagamento.</w:t>
      </w:r>
    </w:p>
    <w:p w14:paraId="252C5C13"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1D5108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2.3</w:t>
      </w:r>
      <w:r w:rsidRPr="008604E0">
        <w:rPr>
          <w:rFonts w:ascii="Arial" w:hAnsi="Arial" w:cs="Arial"/>
          <w:color w:val="000000"/>
          <w:sz w:val="24"/>
          <w:szCs w:val="24"/>
        </w:rPr>
        <w:t xml:space="preserve"> - A CONTRATADA não poderá fornecer qualquer item solicitado sem a respectiva Autorização de Fornecimento - AF, pois a Administração CONTRATANTE não se responsabilizará por material/produto entregue sem que esteja devidamente autorizado na forma prevista.</w:t>
      </w:r>
    </w:p>
    <w:p w14:paraId="55E70944"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B5B5ED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2.4 - </w:t>
      </w:r>
      <w:r w:rsidRPr="008604E0">
        <w:rPr>
          <w:rFonts w:ascii="Arial" w:hAnsi="Arial" w:cs="Arial"/>
          <w:color w:val="000000"/>
          <w:sz w:val="24"/>
          <w:szCs w:val="24"/>
        </w:rPr>
        <w:t>O CONTRATANTE não aceitará o fornecimento de materiais/produtos, item ou itens do objeto contratado que não atender(em) as especificações requisitadas, ou ainda que for(em) considerado(s) inadequado(s) para satisfazer os objetivos deste Contrato Administrativo.</w:t>
      </w:r>
    </w:p>
    <w:p w14:paraId="1B51BEC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A1101B5"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 xml:space="preserve">2.4.1 - </w:t>
      </w:r>
      <w:r w:rsidRPr="008604E0">
        <w:rPr>
          <w:rFonts w:ascii="Arial" w:hAnsi="Arial" w:cs="Arial"/>
          <w:color w:val="000000"/>
          <w:sz w:val="24"/>
          <w:szCs w:val="24"/>
        </w:rPr>
        <w:t>Havendo recusa no recebimento de item ou itens do objeto contratado, a CONTRATADA deverá corrigir, reparar ou substituir o(s) produto(s) fornecido(s) em desconformidade com a AF - autorização de fornecimento, imediatamente, e sem que lhe caiba qualquer ajuste e/ou indenização.</w:t>
      </w:r>
    </w:p>
    <w:p w14:paraId="697B4AAD"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39ECCB74"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r w:rsidRPr="008604E0">
        <w:rPr>
          <w:rFonts w:ascii="Arial" w:hAnsi="Arial" w:cs="Arial"/>
          <w:b/>
          <w:bCs/>
          <w:color w:val="000000"/>
          <w:sz w:val="24"/>
          <w:szCs w:val="24"/>
          <w:lang w:val="pt-PT"/>
        </w:rPr>
        <w:t>2.5 - DA EXECUÇÃO DO TERMO DE COMPROMISSO</w:t>
      </w:r>
    </w:p>
    <w:p w14:paraId="4C45FD9A"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341EDC55"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2.5.1</w:t>
      </w:r>
      <w:r w:rsidRPr="008604E0">
        <w:rPr>
          <w:rFonts w:ascii="Arial" w:hAnsi="Arial" w:cs="Arial"/>
          <w:color w:val="000000"/>
          <w:sz w:val="24"/>
          <w:szCs w:val="24"/>
          <w:lang w:val="pt-PT"/>
        </w:rPr>
        <w:t xml:space="preserve"> - A COMPROMISSÁRIA deverá fornecer os materiais de acordo com as necessidades ecretaria Municipal de Desenvolvimento Sociaconforme requisitados, no prazo máximo de 05 (cinco) dias uteis a contar do recebimento da AF - Autorização de Fornecimento, devendo entrega-los diretamente no CRAS, localizado na Avenida Jonas Pezzo Costa, nº 791, centro, Itamonte/MG, nos dias úteis de 8h às 11h e de 13h às 16h.</w:t>
      </w:r>
    </w:p>
    <w:p w14:paraId="1EF7652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13EF319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2.5.1.1</w:t>
      </w:r>
      <w:r w:rsidRPr="008604E0">
        <w:rPr>
          <w:rFonts w:ascii="Arial" w:hAnsi="Arial" w:cs="Arial"/>
          <w:color w:val="000000"/>
          <w:sz w:val="24"/>
          <w:szCs w:val="24"/>
          <w:lang w:val="pt-PT"/>
        </w:rPr>
        <w:t xml:space="preserve"> - A Autorização de Fornecimento será enviada por e-mail ou entregue pessoalmente; </w:t>
      </w:r>
    </w:p>
    <w:p w14:paraId="5A4EA48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160AC91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2.5.1.2</w:t>
      </w:r>
      <w:r w:rsidRPr="008604E0">
        <w:rPr>
          <w:rFonts w:ascii="Arial" w:hAnsi="Arial" w:cs="Arial"/>
          <w:color w:val="000000"/>
          <w:sz w:val="24"/>
          <w:szCs w:val="24"/>
          <w:lang w:val="pt-PT"/>
        </w:rPr>
        <w:t xml:space="preserve"> - Na autorização de fornecimento constará o tipo de produto a ser fornecido, bem como o quantitativo de cada item; </w:t>
      </w:r>
    </w:p>
    <w:p w14:paraId="36D1C02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27C5DD4E"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2.5.1.3</w:t>
      </w:r>
      <w:r w:rsidRPr="008604E0">
        <w:rPr>
          <w:rFonts w:ascii="Arial" w:hAnsi="Arial" w:cs="Arial"/>
          <w:color w:val="000000"/>
          <w:sz w:val="24"/>
          <w:szCs w:val="24"/>
          <w:lang w:val="pt-PT"/>
        </w:rPr>
        <w:t xml:space="preserve"> - A COMPROMISSÁRIA não poderá substituir o tipo de produto que constar da AF, bem como o seu quantitativo, sob pena de não motivar a rescisão do Termo de compromisso, salvo se houver autorização formal do responsável indicado pela CONTRATANTE. </w:t>
      </w:r>
    </w:p>
    <w:p w14:paraId="6CC7CF34"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4864DDE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2.5.1.4</w:t>
      </w:r>
      <w:r w:rsidRPr="008604E0">
        <w:rPr>
          <w:rFonts w:ascii="Arial" w:hAnsi="Arial" w:cs="Arial"/>
          <w:color w:val="000000"/>
          <w:sz w:val="24"/>
          <w:szCs w:val="24"/>
          <w:lang w:val="pt-PT"/>
        </w:rPr>
        <w:t xml:space="preserve"> - Não será aceito qualquer fornecimento de materiais em outro local e/ou horário diferentes aos estipulados acima, como também com itens faltosos da lista constante da AF - autorização de fornecimento.</w:t>
      </w:r>
    </w:p>
    <w:p w14:paraId="60A0A81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0E5CC89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2.5.2</w:t>
      </w:r>
      <w:r w:rsidRPr="008604E0">
        <w:rPr>
          <w:rFonts w:ascii="Arial" w:hAnsi="Arial" w:cs="Arial"/>
          <w:color w:val="000000"/>
          <w:sz w:val="24"/>
          <w:szCs w:val="24"/>
          <w:lang w:val="pt-PT"/>
        </w:rPr>
        <w:t xml:space="preserve"> - O transporte dos materiais s deste objeto até o local de entrega é de inteira responsabilidade da COMPROMISSÁRIA;</w:t>
      </w:r>
    </w:p>
    <w:p w14:paraId="1888A4C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4D25F7D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2.5.2.1</w:t>
      </w:r>
      <w:r w:rsidRPr="008604E0">
        <w:rPr>
          <w:rFonts w:ascii="Arial" w:hAnsi="Arial" w:cs="Arial"/>
          <w:color w:val="000000"/>
          <w:sz w:val="24"/>
          <w:szCs w:val="24"/>
          <w:lang w:val="pt-PT"/>
        </w:rPr>
        <w:t xml:space="preserve"> - A COMPROMISSÁRIA é obrigada a pagar todos os tributos, contribuições fiscais que incidam ou venham a incidir, direta ou indiretamente sobre o equipamento ofertado.</w:t>
      </w:r>
    </w:p>
    <w:p w14:paraId="44A146D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7A26D91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2.5.3</w:t>
      </w:r>
      <w:r w:rsidRPr="008604E0">
        <w:rPr>
          <w:rFonts w:ascii="Arial" w:hAnsi="Arial" w:cs="Arial"/>
          <w:color w:val="000000"/>
          <w:sz w:val="24"/>
          <w:szCs w:val="24"/>
          <w:lang w:val="pt-PT"/>
        </w:rPr>
        <w:t xml:space="preserve"> - Os materiais a serem entregues pela COMPROMISSÁRIA deverão estar devidamente embalados para transporte, acondicionados em embalagens íntegras, preservando suas características originais.</w:t>
      </w:r>
    </w:p>
    <w:p w14:paraId="3F62B898"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4950817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2.5.3.1</w:t>
      </w:r>
      <w:r w:rsidRPr="008604E0">
        <w:rPr>
          <w:rFonts w:ascii="Arial" w:hAnsi="Arial" w:cs="Arial"/>
          <w:color w:val="000000"/>
          <w:sz w:val="24"/>
          <w:szCs w:val="24"/>
          <w:lang w:val="pt-PT"/>
        </w:rPr>
        <w:t xml:space="preserve"> - Caso qualquer produto apresente danos no transporte, não serão aceitos pela fiscalização do Termo de compromisso, conforme as condições distintas e de forma a garantir a integridade dos mesmos, pois a fiscalização da execução do objeto não se responsabilizará por danos causados no transporte. </w:t>
      </w:r>
    </w:p>
    <w:p w14:paraId="3082F7A3"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2B630068"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2.5.4</w:t>
      </w:r>
      <w:r w:rsidRPr="008604E0">
        <w:rPr>
          <w:rFonts w:ascii="Arial" w:hAnsi="Arial" w:cs="Arial"/>
          <w:color w:val="000000"/>
          <w:sz w:val="24"/>
          <w:szCs w:val="24"/>
          <w:lang w:val="pt-PT"/>
        </w:rPr>
        <w:t xml:space="preserve"> - A COMPROMISSÁRIA não poderá fornecer produtos em desacordo com a Autorização de Fornecimento ou com a proposta ofertada, pois não serão aceitos pela fiscalização e devolvidos, e deverá a COMPROMISSÁRIA substituí-los, no prazo de 48h (quarenta e oito horas) e sem qualquer custo adicional.</w:t>
      </w:r>
    </w:p>
    <w:p w14:paraId="1013679B"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537A6645"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2.5.5</w:t>
      </w:r>
      <w:r w:rsidRPr="008604E0">
        <w:rPr>
          <w:rFonts w:ascii="Arial" w:hAnsi="Arial" w:cs="Arial"/>
          <w:color w:val="000000"/>
          <w:sz w:val="24"/>
          <w:szCs w:val="24"/>
          <w:lang w:val="pt-PT"/>
        </w:rPr>
        <w:t xml:space="preserve"> - A COMPROMISSÁRIA deverá, obrigatoriamente no ato da entrega dos produtos estar munida com a respectiva nota fiscal, anexada a AF - Autorização de Fornecimento, com a descrição clara do que está sendo entregue para facilitar a conferência pela fiscalização; </w:t>
      </w:r>
    </w:p>
    <w:p w14:paraId="19B2516A"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68EA1C0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2.5.6</w:t>
      </w:r>
      <w:r w:rsidRPr="008604E0">
        <w:rPr>
          <w:rFonts w:ascii="Arial" w:hAnsi="Arial" w:cs="Arial"/>
          <w:color w:val="000000"/>
          <w:sz w:val="24"/>
          <w:szCs w:val="24"/>
          <w:lang w:val="pt-PT"/>
        </w:rPr>
        <w:t xml:space="preserve"> - A COMPROMISSÁRIA deverá também descrever na nota fiscal o número do processo e da modalidade a que pertence, de forma a possibilitar os trabalhos da fiscalização.</w:t>
      </w:r>
    </w:p>
    <w:p w14:paraId="78416405"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7FA71836"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2.5.7</w:t>
      </w:r>
      <w:r w:rsidRPr="008604E0">
        <w:rPr>
          <w:rFonts w:ascii="Arial" w:hAnsi="Arial" w:cs="Arial"/>
          <w:color w:val="000000"/>
          <w:sz w:val="24"/>
          <w:szCs w:val="24"/>
          <w:lang w:val="pt-PT"/>
        </w:rPr>
        <w:t xml:space="preserve"> - A COMPROMISSÁRIA deverá também entregar os manuais e/ou catálogos de montagem e instalação dos equipamentos fornecidos.</w:t>
      </w:r>
    </w:p>
    <w:p w14:paraId="4858CE5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11EFFFA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2.5.8</w:t>
      </w:r>
      <w:r w:rsidRPr="008604E0">
        <w:rPr>
          <w:rFonts w:ascii="Arial" w:hAnsi="Arial" w:cs="Arial"/>
          <w:color w:val="000000"/>
          <w:sz w:val="24"/>
          <w:szCs w:val="24"/>
          <w:lang w:val="pt-PT"/>
        </w:rPr>
        <w:t xml:space="preserve"> – O servidor municipal Marcos Vitorino será o responsável pela fiscalização do Termo de compromisso e para receber os produtos e para conferi-los, aceita-los ou recusá-los, bem como terá a obrigação de atestar o respectivo fornecimento e liquidar a despesa, de forma a possibilitar o respectivo pagamento.</w:t>
      </w:r>
    </w:p>
    <w:p w14:paraId="3F2E5CD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70AB8089"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r w:rsidRPr="008604E0">
        <w:rPr>
          <w:rFonts w:ascii="Arial" w:hAnsi="Arial" w:cs="Arial"/>
          <w:b/>
          <w:bCs/>
          <w:color w:val="000000"/>
          <w:sz w:val="24"/>
          <w:szCs w:val="24"/>
          <w:lang w:val="pt-PT"/>
        </w:rPr>
        <w:t>2.6 – SÃO OBRIGAÇÕES DA CONTRATANTE:</w:t>
      </w:r>
    </w:p>
    <w:p w14:paraId="7E6EF3F6" w14:textId="77777777" w:rsidR="008604E0" w:rsidRPr="008604E0" w:rsidRDefault="008604E0" w:rsidP="008604E0">
      <w:pPr>
        <w:widowControl w:val="0"/>
        <w:autoSpaceDE w:val="0"/>
        <w:autoSpaceDN w:val="0"/>
        <w:adjustRightInd w:val="0"/>
        <w:spacing w:after="0" w:line="240" w:lineRule="auto"/>
        <w:jc w:val="both"/>
        <w:rPr>
          <w:rFonts w:ascii="Arial" w:hAnsi="Arial" w:cs="Arial"/>
          <w:b/>
          <w:bCs/>
          <w:color w:val="000000"/>
          <w:sz w:val="24"/>
          <w:szCs w:val="24"/>
          <w:lang w:val="pt-PT"/>
        </w:rPr>
      </w:pPr>
    </w:p>
    <w:p w14:paraId="01922FAA"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2.6.1</w:t>
      </w:r>
      <w:r w:rsidRPr="008604E0">
        <w:rPr>
          <w:rFonts w:ascii="Arial" w:hAnsi="Arial" w:cs="Arial"/>
          <w:color w:val="000000"/>
          <w:sz w:val="24"/>
          <w:szCs w:val="24"/>
          <w:lang w:val="pt-PT"/>
        </w:rPr>
        <w:t xml:space="preserve"> - Disponibilizar a nota de empenho a COMPROMISSÁRIA após o encerramento do procedimento licitatório.</w:t>
      </w:r>
    </w:p>
    <w:p w14:paraId="603B33A5"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5A392532"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2.6.2</w:t>
      </w:r>
      <w:r w:rsidRPr="008604E0">
        <w:rPr>
          <w:rFonts w:ascii="Arial" w:hAnsi="Arial" w:cs="Arial"/>
          <w:color w:val="000000"/>
          <w:sz w:val="24"/>
          <w:szCs w:val="24"/>
          <w:lang w:val="pt-PT"/>
        </w:rPr>
        <w:t xml:space="preserve"> - Designar servidores da Administração Pública para fiscalizar e acompanhar a entrega dos equipamentos;</w:t>
      </w:r>
    </w:p>
    <w:p w14:paraId="5D54D5D0"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p>
    <w:p w14:paraId="1A9B86EC" w14:textId="77777777" w:rsidR="008604E0" w:rsidRPr="008604E0" w:rsidRDefault="008604E0" w:rsidP="008604E0">
      <w:pPr>
        <w:widowControl w:val="0"/>
        <w:autoSpaceDE w:val="0"/>
        <w:autoSpaceDN w:val="0"/>
        <w:adjustRightInd w:val="0"/>
        <w:spacing w:after="0" w:line="240" w:lineRule="auto"/>
        <w:jc w:val="both"/>
        <w:rPr>
          <w:rFonts w:ascii="Arial" w:hAnsi="Arial" w:cs="Arial"/>
          <w:color w:val="000000"/>
          <w:sz w:val="24"/>
          <w:szCs w:val="24"/>
          <w:lang w:val="pt-PT"/>
        </w:rPr>
      </w:pPr>
      <w:r w:rsidRPr="008604E0">
        <w:rPr>
          <w:rFonts w:ascii="Arial" w:hAnsi="Arial" w:cs="Arial"/>
          <w:b/>
          <w:bCs/>
          <w:color w:val="000000"/>
          <w:sz w:val="24"/>
          <w:szCs w:val="24"/>
          <w:lang w:val="pt-PT"/>
        </w:rPr>
        <w:t>2.6.3</w:t>
      </w:r>
      <w:r w:rsidRPr="008604E0">
        <w:rPr>
          <w:rFonts w:ascii="Arial" w:hAnsi="Arial" w:cs="Arial"/>
          <w:color w:val="000000"/>
          <w:sz w:val="24"/>
          <w:szCs w:val="24"/>
          <w:lang w:val="pt-PT"/>
        </w:rPr>
        <w:t xml:space="preserve"> - Comunicar à COMPROMISSÁRIA todas e quaisquer irregularidades ocorridas na </w:t>
      </w:r>
      <w:r w:rsidRPr="008604E0">
        <w:rPr>
          <w:rFonts w:ascii="Arial" w:hAnsi="Arial" w:cs="Arial"/>
          <w:color w:val="000000"/>
          <w:sz w:val="24"/>
          <w:szCs w:val="24"/>
          <w:lang w:val="pt-PT"/>
        </w:rPr>
        <w:lastRenderedPageBreak/>
        <w:t>entrega dos materiais e exigir as devidas providências que demandem da COMPROMISSÁRIA.</w:t>
      </w:r>
    </w:p>
    <w:p w14:paraId="5B93D6F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1AA834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57BAB9E"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CLÁUSULA TERCEIRA - DO PRAZO DA EXECUÇÃO DO CONTRATO</w:t>
      </w:r>
    </w:p>
    <w:p w14:paraId="447377EF"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1CCCD3C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3.1 - </w:t>
      </w:r>
      <w:r w:rsidRPr="008604E0">
        <w:rPr>
          <w:rFonts w:ascii="Arial" w:hAnsi="Arial" w:cs="Arial"/>
          <w:color w:val="000000"/>
          <w:sz w:val="24"/>
          <w:szCs w:val="24"/>
        </w:rPr>
        <w:t>O prazo de execução deste contrato administrativo para fornecimento do objeto será de ____/ ___/_________ a ___ /___ /_________.</w:t>
      </w:r>
    </w:p>
    <w:p w14:paraId="78E47B5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05C857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3.2 - </w:t>
      </w:r>
      <w:r w:rsidRPr="008604E0">
        <w:rPr>
          <w:rFonts w:ascii="Arial" w:hAnsi="Arial" w:cs="Arial"/>
          <w:color w:val="000000"/>
          <w:sz w:val="24"/>
          <w:szCs w:val="24"/>
        </w:rPr>
        <w:t>O prazo referido poderá ser alterado, conforme o interesse da Administração, desde que requerido pela CONTRATADA com motivação e fundamentação, e com deferimento do CONTRATANTE.</w:t>
      </w:r>
    </w:p>
    <w:p w14:paraId="2879A79C"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5E1FE31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3.3 - </w:t>
      </w:r>
      <w:r w:rsidRPr="008604E0">
        <w:rPr>
          <w:rFonts w:ascii="Arial" w:hAnsi="Arial" w:cs="Arial"/>
          <w:color w:val="000000"/>
          <w:sz w:val="24"/>
          <w:szCs w:val="24"/>
        </w:rPr>
        <w:t>Dentro da vigência do item anterior, o objeto será fornecido total ou parcialmente, conforme as necessidades administrativas e como dispuser as autorizações de fornecimento - AF, e ainda como exigido nos anexos do edital do processo acima epigrafado.</w:t>
      </w:r>
    </w:p>
    <w:p w14:paraId="0858A86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C413B3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3.4 </w:t>
      </w:r>
      <w:r w:rsidRPr="008604E0">
        <w:rPr>
          <w:rFonts w:ascii="Arial" w:hAnsi="Arial" w:cs="Arial"/>
          <w:color w:val="000000"/>
          <w:sz w:val="24"/>
          <w:szCs w:val="24"/>
        </w:rPr>
        <w:t>- Ao atingir o prazo pactuado no item 3.1 ou ao se esgotar o quantitativo do objeto contratado, salvo se houver celebração de termo aditivo, na forma permitida pelo parágrafo §1º, do art. 65 da Lei regente deste instrumento, o fornecimento deverá ser encerrado imediatamente, independente de qual seja a primeira ocorrência.</w:t>
      </w:r>
    </w:p>
    <w:p w14:paraId="7D8A08A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37B77D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2B1465A"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CLÁUSULA QUARTA - DO VALOR CONTRATADO E DA FORMA DE PAGAMENTO</w:t>
      </w:r>
    </w:p>
    <w:p w14:paraId="05E4BCF8"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33323A8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4.1 - </w:t>
      </w:r>
      <w:r w:rsidRPr="008604E0">
        <w:rPr>
          <w:rFonts w:ascii="Arial" w:hAnsi="Arial" w:cs="Arial"/>
          <w:color w:val="000000"/>
          <w:sz w:val="24"/>
          <w:szCs w:val="24"/>
        </w:rPr>
        <w:t>Dá-se ao presente contrato administrativo, o valor total e irreajustável de R$ ___________________ (______________________).</w:t>
      </w:r>
    </w:p>
    <w:p w14:paraId="28FB3A7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8FF75C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4.2 - </w:t>
      </w:r>
      <w:r w:rsidRPr="008604E0">
        <w:rPr>
          <w:rFonts w:ascii="Arial" w:hAnsi="Arial" w:cs="Arial"/>
          <w:color w:val="000000"/>
          <w:sz w:val="24"/>
          <w:szCs w:val="24"/>
        </w:rPr>
        <w:t>No valor referido estão inclusos os custos com pessoal, encargos sociais, trabalhistas e previdenciários da CONTRATADA, incluindo o transporte para a entrega dos materiais/produtos requisitados diretamente no endereço referido neste contrato, bem como os outros encargos e quaisquer outras despesas que incidam ou venham a incidir sobre a execução do objeto, não restando quaisquer obrigações ao CONTRATANTE que exceda no valor referido no item anterior.</w:t>
      </w:r>
    </w:p>
    <w:p w14:paraId="0B56E94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0401E4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4.3 </w:t>
      </w:r>
      <w:r w:rsidRPr="008604E0">
        <w:rPr>
          <w:rFonts w:ascii="Arial" w:hAnsi="Arial" w:cs="Arial"/>
          <w:color w:val="000000"/>
          <w:sz w:val="24"/>
          <w:szCs w:val="24"/>
        </w:rPr>
        <w:t>- O pagamento será 30 dias após a emissão da nota fiscal, devidamente acompanhada da regularidade fiscal: CND FEDERAL, FGTS e Trabalhista.</w:t>
      </w:r>
    </w:p>
    <w:p w14:paraId="56D6BA0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6AB5A6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4.4</w:t>
      </w:r>
      <w:r w:rsidRPr="008604E0">
        <w:rPr>
          <w:rFonts w:ascii="Arial" w:hAnsi="Arial" w:cs="Arial"/>
          <w:color w:val="000000"/>
          <w:sz w:val="24"/>
          <w:szCs w:val="24"/>
        </w:rPr>
        <w:t xml:space="preserve"> - Na nota fiscal deverá estar descrito o número do processo licitatório e da modalidade.</w:t>
      </w:r>
    </w:p>
    <w:p w14:paraId="76B84D0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76EF78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4.4.1</w:t>
      </w:r>
      <w:r w:rsidRPr="008604E0">
        <w:rPr>
          <w:rFonts w:ascii="Arial" w:hAnsi="Arial" w:cs="Arial"/>
          <w:color w:val="000000"/>
          <w:sz w:val="24"/>
          <w:szCs w:val="24"/>
        </w:rPr>
        <w:t xml:space="preserve"> - Deverá estar anexada na nota fiscal a(s) respectiva(s) AF - autorização de fornecimento, condição para recebimento do(s) produto(s) requisitado(s), bem como para que o pagamento seja efetuado.</w:t>
      </w:r>
    </w:p>
    <w:p w14:paraId="171BD47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1B360F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4.5</w:t>
      </w:r>
      <w:r w:rsidRPr="008604E0">
        <w:rPr>
          <w:rFonts w:ascii="Arial" w:hAnsi="Arial" w:cs="Arial"/>
          <w:color w:val="000000"/>
          <w:sz w:val="24"/>
          <w:szCs w:val="24"/>
        </w:rPr>
        <w:t xml:space="preserve"> - Qualquer irregularidade detectada pelo servidor designado para a fiscalizar da execução contratual, no fornecimento dos produtos/materiais, possibilitará a retenção do </w:t>
      </w:r>
      <w:r w:rsidRPr="008604E0">
        <w:rPr>
          <w:rFonts w:ascii="Arial" w:hAnsi="Arial" w:cs="Arial"/>
          <w:color w:val="000000"/>
          <w:sz w:val="24"/>
          <w:szCs w:val="24"/>
        </w:rPr>
        <w:lastRenderedPageBreak/>
        <w:t>pagamento à CONTRATADA até o restabelecimento do pactuado, seja na forma, condições, prazo de entrega, especificações e/ou qualidade do objeto contratado, sem prejuízo de outras penalidades previstas neste instrumento.</w:t>
      </w:r>
    </w:p>
    <w:p w14:paraId="799C3F0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A2B7C3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4.6</w:t>
      </w:r>
      <w:r w:rsidRPr="008604E0">
        <w:rPr>
          <w:rFonts w:ascii="Arial" w:hAnsi="Arial" w:cs="Arial"/>
          <w:color w:val="000000"/>
          <w:sz w:val="24"/>
          <w:szCs w:val="24"/>
        </w:rPr>
        <w:t xml:space="preserve"> - Para que o pagamento seja efetuado, a CONTRATADA deverá, obrigatoriamente, manter durante toda a execução contratual a sua regularidade fiscal para com o INSS, FGTS e Débitos Trabalhistas -CNDT.</w:t>
      </w:r>
    </w:p>
    <w:p w14:paraId="7149F1B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CCB1DA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4.6.1</w:t>
      </w:r>
      <w:r w:rsidRPr="008604E0">
        <w:rPr>
          <w:rFonts w:ascii="Arial" w:hAnsi="Arial" w:cs="Arial"/>
          <w:color w:val="000000"/>
          <w:sz w:val="24"/>
          <w:szCs w:val="24"/>
        </w:rPr>
        <w:t xml:space="preserve"> - A regularidade será conferida na data da emissão da nota fiscal e também na data do pagamento. Havendo qualquer restrição ou inadimplência, o pagamento será suspenso até a respectiva regularização ou outra providência adotada pela CONTRATADA, na forma legal.</w:t>
      </w:r>
    </w:p>
    <w:p w14:paraId="573D423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42335A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4.7</w:t>
      </w:r>
      <w:r w:rsidRPr="008604E0">
        <w:rPr>
          <w:rFonts w:ascii="Arial" w:hAnsi="Arial" w:cs="Arial"/>
          <w:color w:val="000000"/>
          <w:sz w:val="24"/>
          <w:szCs w:val="24"/>
        </w:rPr>
        <w:t xml:space="preserve"> - Não haverá pagamento referente a material/produto entregue em desconformidade com a AF -Autorização de Fornecimento ou que tenha havido recusa pela fiscalização deste contrato.</w:t>
      </w:r>
    </w:p>
    <w:p w14:paraId="35CE9F3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2BFB0E4"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4.7.1</w:t>
      </w:r>
      <w:r w:rsidRPr="008604E0">
        <w:rPr>
          <w:rFonts w:ascii="Arial" w:hAnsi="Arial" w:cs="Arial"/>
          <w:color w:val="000000"/>
          <w:sz w:val="24"/>
          <w:szCs w:val="24"/>
        </w:rPr>
        <w:t xml:space="preserve"> - Também não haverá pagamento referente a material/produto entregue sem a respectiva AF, condição de fornecimento referida na cláusula segunda deste instrumento.</w:t>
      </w:r>
    </w:p>
    <w:p w14:paraId="1EF1EA7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1BD276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4.8</w:t>
      </w:r>
      <w:r w:rsidRPr="008604E0">
        <w:rPr>
          <w:rFonts w:ascii="Arial" w:hAnsi="Arial" w:cs="Arial"/>
          <w:color w:val="000000"/>
          <w:sz w:val="24"/>
          <w:szCs w:val="24"/>
        </w:rPr>
        <w:t xml:space="preserve"> - O pagamento somente será efetuado por via bancária, através de depósito na conta e agência determinadas pela CONTRATADA.</w:t>
      </w:r>
    </w:p>
    <w:p w14:paraId="109CA50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472FF5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4.9</w:t>
      </w:r>
      <w:r w:rsidRPr="008604E0">
        <w:rPr>
          <w:rFonts w:ascii="Arial" w:hAnsi="Arial" w:cs="Arial"/>
          <w:color w:val="000000"/>
          <w:sz w:val="24"/>
          <w:szCs w:val="24"/>
        </w:rPr>
        <w:t xml:space="preserve"> - A Administração CONTRATANTE, no ato do pagamento, efetuará a retenção na fonte de eventuais tributos devidos, se a legislação assim o exigir. O valor desta retenção deverá estar destacado na Nota Fiscal.</w:t>
      </w:r>
    </w:p>
    <w:p w14:paraId="2ABB711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3EF8009"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4.9.1</w:t>
      </w:r>
      <w:r w:rsidRPr="008604E0">
        <w:rPr>
          <w:rFonts w:ascii="Arial" w:hAnsi="Arial" w:cs="Arial"/>
          <w:color w:val="000000"/>
          <w:sz w:val="24"/>
          <w:szCs w:val="24"/>
        </w:rPr>
        <w:t xml:space="preserve"> - A CONTRATADA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460FC7F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67626F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4.9.2</w:t>
      </w:r>
      <w:r w:rsidRPr="008604E0">
        <w:rPr>
          <w:rFonts w:ascii="Arial" w:hAnsi="Arial" w:cs="Arial"/>
          <w:color w:val="000000"/>
          <w:sz w:val="24"/>
          <w:szCs w:val="24"/>
        </w:rPr>
        <w:t xml:space="preserve"> - A CONTRATADA é responsável pela correção dos dados e valores apresentados, bem como por quaisquer erros ou omissões constantes nas notas fiscais.</w:t>
      </w:r>
    </w:p>
    <w:p w14:paraId="5DC1B75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BA31D6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4.9.3</w:t>
      </w:r>
      <w:r w:rsidRPr="008604E0">
        <w:rPr>
          <w:rFonts w:ascii="Arial" w:hAnsi="Arial" w:cs="Arial"/>
          <w:color w:val="000000"/>
          <w:sz w:val="24"/>
          <w:szCs w:val="24"/>
        </w:rPr>
        <w:t xml:space="preserve"> - Qualquer correção na nota fiscal que seja necessária e com notificação pela área técnica do CONTRATANTE será de exclusiva responsabilidade da CONTRATADA e os prazos para a efetivação do pagamento contará a partir da respectiva regularização.</w:t>
      </w:r>
    </w:p>
    <w:p w14:paraId="6BABFD57"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4022D570"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1362F3A5"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CLÁUSULA QUINTA - DA DOTAÇÃO ORÇAMENTÁRIA</w:t>
      </w:r>
    </w:p>
    <w:p w14:paraId="5629BF22"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1A964C0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5-1 - </w:t>
      </w:r>
      <w:r w:rsidRPr="008604E0">
        <w:rPr>
          <w:rFonts w:ascii="Arial" w:hAnsi="Arial" w:cs="Arial"/>
          <w:color w:val="000000"/>
          <w:sz w:val="24"/>
          <w:szCs w:val="24"/>
        </w:rPr>
        <w:t>As despesas decorrentes deste contrato administrativo correrão por conta da(s) seguinte(s) dotação (</w:t>
      </w:r>
      <w:proofErr w:type="spellStart"/>
      <w:r w:rsidRPr="008604E0">
        <w:rPr>
          <w:rFonts w:ascii="Arial" w:hAnsi="Arial" w:cs="Arial"/>
          <w:color w:val="000000"/>
          <w:sz w:val="24"/>
          <w:szCs w:val="24"/>
        </w:rPr>
        <w:t>ões</w:t>
      </w:r>
      <w:proofErr w:type="spellEnd"/>
      <w:r w:rsidRPr="008604E0">
        <w:rPr>
          <w:rFonts w:ascii="Arial" w:hAnsi="Arial" w:cs="Arial"/>
          <w:color w:val="000000"/>
          <w:sz w:val="24"/>
          <w:szCs w:val="24"/>
        </w:rPr>
        <w:t>) do orçamento vigente:</w:t>
      </w:r>
    </w:p>
    <w:p w14:paraId="12F05A4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color w:val="000000"/>
          <w:sz w:val="24"/>
          <w:szCs w:val="24"/>
        </w:rPr>
        <w:t>02.09.02 | 08.244.0028.2069 | 3.3.90.30.00</w:t>
      </w:r>
    </w:p>
    <w:p w14:paraId="29C326B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EAFF4D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F4FEFAE"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lastRenderedPageBreak/>
        <w:t>CLÁUSULA SEXTA - DA RESPONSABILIDADE E DA GARANTIA</w:t>
      </w:r>
    </w:p>
    <w:p w14:paraId="38AAECC8"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104A973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6.1 - </w:t>
      </w:r>
      <w:r w:rsidRPr="008604E0">
        <w:rPr>
          <w:rFonts w:ascii="Arial" w:hAnsi="Arial" w:cs="Arial"/>
          <w:color w:val="000000"/>
          <w:sz w:val="24"/>
          <w:szCs w:val="24"/>
        </w:rPr>
        <w:t>A CONTRATADA se responsabiliza e se obriga em fornecer item ou itens do objeto contratado com qualidade e pontualidade, conforme dispuser a AF - Autorização de Fornecimento e como descrito no edital e anexos do processo administrativo que embasa este instrumento, e como o que consta na proposta ofertada, garantindo ainda ressarcir ao CONTRATANTE possíveis prejuízos financeiros apurados por desconformidade na execução pactuada.</w:t>
      </w:r>
    </w:p>
    <w:p w14:paraId="1896E0C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F3B2CE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6.2 - </w:t>
      </w:r>
      <w:r w:rsidRPr="008604E0">
        <w:rPr>
          <w:rFonts w:ascii="Arial" w:hAnsi="Arial" w:cs="Arial"/>
          <w:color w:val="000000"/>
          <w:sz w:val="24"/>
          <w:szCs w:val="24"/>
        </w:rPr>
        <w:t>A CONTRATADA se responsabiliza em substituir, corrigir ou reparar, item ou itens do objeto contratado, conforme o caso, acatando determinação da fiscalização da execução deste instrumento, com presteza, disponibilidade e pontualidade, sem qualquer custo adicional e sem prejuízo do prazo previamente estipulado.</w:t>
      </w:r>
    </w:p>
    <w:p w14:paraId="4C36939A"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64C9542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6.3 - </w:t>
      </w:r>
      <w:r w:rsidRPr="008604E0">
        <w:rPr>
          <w:rFonts w:ascii="Arial" w:hAnsi="Arial" w:cs="Arial"/>
          <w:color w:val="000000"/>
          <w:sz w:val="24"/>
          <w:szCs w:val="24"/>
        </w:rPr>
        <w:t>A CONTRATADA é a única responsável pela total execução deste contrato.</w:t>
      </w:r>
    </w:p>
    <w:p w14:paraId="1AAF75B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844349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6.4 </w:t>
      </w:r>
      <w:r w:rsidRPr="008604E0">
        <w:rPr>
          <w:rFonts w:ascii="Arial" w:hAnsi="Arial" w:cs="Arial"/>
          <w:color w:val="000000"/>
          <w:sz w:val="24"/>
          <w:szCs w:val="24"/>
        </w:rPr>
        <w:t>- A CONTRATADA se obriga a manter durante a execução contratual as condições técnicas de responsabilidade operacionais, produtivas, de licenciamento, às normas da ABNT e do INMETRO, no que couber, bem ainda as situações de habilitação e qualificação técnica exigidas no processo licitatório que deu origem a este contrato, bem como de outras concernentes e exigidas para o fornecimento do objeto deste contratado, conforme condições da proposta de preço ofertada.</w:t>
      </w:r>
    </w:p>
    <w:p w14:paraId="4BA169E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A68AAD9"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6.4.1 </w:t>
      </w:r>
      <w:r w:rsidRPr="008604E0">
        <w:rPr>
          <w:rFonts w:ascii="Arial" w:hAnsi="Arial" w:cs="Arial"/>
          <w:color w:val="000000"/>
          <w:sz w:val="24"/>
          <w:szCs w:val="24"/>
        </w:rPr>
        <w:t>- A CONTRATADA fica obrigada a dar garantia do(s) produto(s) fornecido(s) pelo prazo mínimo de 6 (seis) meses, a contar da data da nota fiscal, ressalvando os prazos constantes nos certificados oferecidos pelos fabricantes, ou se outro maior não for pactuado, ou ainda conforme exigido para a apresentação da proposta de preço.</w:t>
      </w:r>
    </w:p>
    <w:p w14:paraId="6C6EF7D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8269EA3"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6.5 - </w:t>
      </w:r>
      <w:r w:rsidRPr="008604E0">
        <w:rPr>
          <w:rFonts w:ascii="Arial" w:hAnsi="Arial" w:cs="Arial"/>
          <w:color w:val="000000"/>
          <w:sz w:val="24"/>
          <w:szCs w:val="24"/>
        </w:rPr>
        <w:t>Será da CONTRATADA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7CA0C19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E2F606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6.6 </w:t>
      </w:r>
      <w:r w:rsidRPr="008604E0">
        <w:rPr>
          <w:rFonts w:ascii="Arial" w:hAnsi="Arial" w:cs="Arial"/>
          <w:color w:val="000000"/>
          <w:sz w:val="24"/>
          <w:szCs w:val="24"/>
        </w:rPr>
        <w:t>- A CONTRATADA responde civil, administrativa e criminalmente por danos e prejuízos devidamente apurados, que da execução ou inexecução do objeto contratado vier a causar, direta ou indiretamente, ao CONTRATANTE ou a terceiros.</w:t>
      </w:r>
    </w:p>
    <w:p w14:paraId="3A91F8D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D04AE3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79B7654"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CLÁUSULA SÉTIMA - DA FISCALIZAÇÃO E DA TRANSFERÊNCIA DO CONTRATO</w:t>
      </w:r>
    </w:p>
    <w:p w14:paraId="721736E6"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7FA2133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7.1 </w:t>
      </w:r>
      <w:r w:rsidRPr="008604E0">
        <w:rPr>
          <w:rFonts w:ascii="Arial" w:hAnsi="Arial" w:cs="Arial"/>
          <w:color w:val="000000"/>
          <w:sz w:val="24"/>
          <w:szCs w:val="24"/>
        </w:rPr>
        <w:t>- A fiscalização na execução deste contrato administrativo será exercida por servidor designado pelo CONTRATANTE, conforme definido no Termo de Referência, com atribuições para aferir o fornecimento e o cumprimento integral das condições pactuadas pela CONTRATADA, tais como os requisitos para o aceite, a recusa ou designação de substituição e/ou correção de item, itens ou de todo o objeto contratado, bem ainda as condições referidas na cláusula sexta.</w:t>
      </w:r>
    </w:p>
    <w:p w14:paraId="07C7C9A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68EABD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lastRenderedPageBreak/>
        <w:t xml:space="preserve">7.2 - </w:t>
      </w:r>
      <w:r w:rsidRPr="008604E0">
        <w:rPr>
          <w:rFonts w:ascii="Arial" w:hAnsi="Arial" w:cs="Arial"/>
          <w:color w:val="000000"/>
          <w:sz w:val="24"/>
          <w:szCs w:val="24"/>
        </w:rPr>
        <w:t>A não observância do item anterior, seja nas condições e prazo estipulados para substituir ou corrigir a execução pactuada, resultará motivo de rescisão contratual, além de outras sanções previstas neste contrato.</w:t>
      </w:r>
    </w:p>
    <w:p w14:paraId="7A63DB4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3DF3FA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7.3 </w:t>
      </w:r>
      <w:r w:rsidRPr="008604E0">
        <w:rPr>
          <w:rFonts w:ascii="Arial" w:hAnsi="Arial" w:cs="Arial"/>
          <w:color w:val="000000"/>
          <w:sz w:val="24"/>
          <w:szCs w:val="24"/>
        </w:rPr>
        <w:t xml:space="preserve">- Este contrato administrativo não poderá ser transferido no todo ou em parte, ou ainda cedido, salvo de interesse público e da Administração, e formalmente autorizado pelo CONTRATANTE. </w:t>
      </w:r>
    </w:p>
    <w:p w14:paraId="0698D670"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30673D16"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039F49E4"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CLÁUSULA OITAVA - DAS ALTERAÇÕES E DA RESCISÃO DO CONTRATO</w:t>
      </w:r>
    </w:p>
    <w:p w14:paraId="10E25B97"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56E06654"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8.1 - </w:t>
      </w:r>
      <w:r w:rsidRPr="008604E0">
        <w:rPr>
          <w:rFonts w:ascii="Arial" w:hAnsi="Arial" w:cs="Arial"/>
          <w:color w:val="000000"/>
          <w:sz w:val="24"/>
          <w:szCs w:val="24"/>
        </w:rPr>
        <w:t>Este contrato administrativo poderá ser alterado no interesse público e das partes, através de termos aditivos, em conformidade com os artigos 57, 58 e 65, todos da Lei nº 8.666/93 e alterações posteriores, no que couber.</w:t>
      </w:r>
    </w:p>
    <w:p w14:paraId="79C28060"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35C3D73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8.1.1 - A </w:t>
      </w:r>
      <w:r w:rsidRPr="008604E0">
        <w:rPr>
          <w:rFonts w:ascii="Arial" w:hAnsi="Arial" w:cs="Arial"/>
          <w:color w:val="000000"/>
          <w:sz w:val="24"/>
          <w:szCs w:val="24"/>
        </w:rPr>
        <w:t>CONTRATADA fica obrigada a aceitar, nas mesmas condições contratuais, os acréscimos e/ou supressões de até 25% (vinte e cinco por cento) conforme os interesses do CONTRATANTE.</w:t>
      </w:r>
    </w:p>
    <w:p w14:paraId="35251C7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BC120B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8.1.2 - </w:t>
      </w:r>
      <w:r w:rsidRPr="008604E0">
        <w:rPr>
          <w:rFonts w:ascii="Arial" w:hAnsi="Arial" w:cs="Arial"/>
          <w:color w:val="000000"/>
          <w:sz w:val="24"/>
          <w:szCs w:val="24"/>
        </w:rPr>
        <w:t>Havendo modificação na execução do contrato com aumento ou diminuição no fornecimento de quantitativos, e que venha a implicar no preço contratado, deverá ser feito termo aditivo para recompor o equilíbrio econômico-financeiro da contratação.</w:t>
      </w:r>
    </w:p>
    <w:p w14:paraId="6B1134D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E25220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8.1.3 </w:t>
      </w:r>
      <w:r w:rsidRPr="008604E0">
        <w:rPr>
          <w:rFonts w:ascii="Arial" w:hAnsi="Arial" w:cs="Arial"/>
          <w:color w:val="000000"/>
          <w:sz w:val="24"/>
          <w:szCs w:val="24"/>
        </w:rPr>
        <w:t>- O valor do contrato, de item ou de itens que integram o objeto contratado, poderá ser revisto para a manutenção do equilíbrio econômico-financeiro, desde que seja requerido pela CONTRATADA e instruído na forma legal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álea econômica, e que possam impedir a regular e efetiva execução contratual.</w:t>
      </w:r>
    </w:p>
    <w:p w14:paraId="41964A9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DB9697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8.1.4 - </w:t>
      </w:r>
      <w:r w:rsidRPr="008604E0">
        <w:rPr>
          <w:rFonts w:ascii="Arial" w:hAnsi="Arial" w:cs="Arial"/>
          <w:color w:val="000000"/>
          <w:sz w:val="24"/>
          <w:szCs w:val="24"/>
        </w:rPr>
        <w:t xml:space="preserve">É condição primordial para revisão de pedidos de reequilíbrio econômico-financeiro a apresentação do requerimento acompanhado dos documentos fiscais comprovando a alteração de valores de itens ou lotes, e também as certidões de </w:t>
      </w:r>
      <w:proofErr w:type="spellStart"/>
      <w:r w:rsidRPr="008604E0">
        <w:rPr>
          <w:rFonts w:ascii="Arial" w:hAnsi="Arial" w:cs="Arial"/>
          <w:color w:val="000000"/>
          <w:sz w:val="24"/>
          <w:szCs w:val="24"/>
        </w:rPr>
        <w:t>reglaridade</w:t>
      </w:r>
      <w:proofErr w:type="spellEnd"/>
      <w:r w:rsidRPr="008604E0">
        <w:rPr>
          <w:rFonts w:ascii="Arial" w:hAnsi="Arial" w:cs="Arial"/>
          <w:color w:val="000000"/>
          <w:sz w:val="24"/>
          <w:szCs w:val="24"/>
        </w:rPr>
        <w:t xml:space="preserve"> fiscal, previdenciária e trabalhista dentro do prazo de validade.</w:t>
      </w:r>
    </w:p>
    <w:p w14:paraId="0D0FBA73"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F70747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8.2 - </w:t>
      </w:r>
      <w:r w:rsidRPr="008604E0">
        <w:rPr>
          <w:rFonts w:ascii="Arial" w:hAnsi="Arial" w:cs="Arial"/>
          <w:color w:val="000000"/>
          <w:sz w:val="24"/>
          <w:szCs w:val="24"/>
        </w:rPr>
        <w:t>A rescisão deste contrato administrativo poderá ser efetivada, caso ocorra quaisquer dos motivos mencionados no art. 78, em especial frequência no comportamento descritos na cláusula sexta e será processada conforme dispõe o art. 79, ambos da Lei que rege este instrumento, no que couber.</w:t>
      </w:r>
    </w:p>
    <w:p w14:paraId="082FE26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00D4A9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8.3 - </w:t>
      </w:r>
      <w:r w:rsidRPr="008604E0">
        <w:rPr>
          <w:rFonts w:ascii="Arial" w:hAnsi="Arial" w:cs="Arial"/>
          <w:color w:val="000000"/>
          <w:sz w:val="24"/>
          <w:szCs w:val="24"/>
        </w:rPr>
        <w:t>Em caso excepcionais, configurados como de força maior, a critério do CONTRATANTE, o atraso no cumprimento da a entrega do objeto contratado não ensejará rescisão contratual, bem como as penalidades estabelecidas neste instrumento.</w:t>
      </w:r>
    </w:p>
    <w:p w14:paraId="08F3F733"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25F1FA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lastRenderedPageBreak/>
        <w:t xml:space="preserve">8.4 - </w:t>
      </w:r>
      <w:r w:rsidRPr="008604E0">
        <w:rPr>
          <w:rFonts w:ascii="Arial" w:hAnsi="Arial" w:cs="Arial"/>
          <w:color w:val="000000"/>
          <w:sz w:val="24"/>
          <w:szCs w:val="24"/>
        </w:rPr>
        <w:t>A situação indicativa da rescisão contratual será levada a CONTRATADA, através de notificação administrativa, garantindo-lhe o direito da ampla defesa e do contraditório.</w:t>
      </w:r>
    </w:p>
    <w:p w14:paraId="664EA92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2BD1D2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 xml:space="preserve">8.5 - </w:t>
      </w:r>
      <w:r w:rsidRPr="008604E0">
        <w:rPr>
          <w:rFonts w:ascii="Arial" w:hAnsi="Arial" w:cs="Arial"/>
          <w:color w:val="000000"/>
          <w:sz w:val="24"/>
          <w:szCs w:val="24"/>
        </w:rPr>
        <w:t>Além das referidas hipóteses, poderá o CONTRATANTE rescindir o presente contrato administrativo, independentemente de qualquer procedimento judicial ou pagamento de indenização, com motivação de falência, concordata, dissolução ou insolvência da CONTRATADA.</w:t>
      </w:r>
    </w:p>
    <w:p w14:paraId="5C1554E3"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96666F3"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88853FE"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CLÁUSULA NONA - DO RECONHECIMENTO, DAS SANÇÕES E DAS PENALIDADES</w:t>
      </w:r>
    </w:p>
    <w:p w14:paraId="110AF757"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p>
    <w:p w14:paraId="6CBF83B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9.1</w:t>
      </w:r>
      <w:r w:rsidRPr="008604E0">
        <w:rPr>
          <w:rFonts w:ascii="Arial" w:hAnsi="Arial" w:cs="Arial"/>
          <w:color w:val="000000"/>
          <w:sz w:val="24"/>
          <w:szCs w:val="24"/>
        </w:rPr>
        <w:t xml:space="preserve"> - A CONTRATADA declara reconhecer os direitos da Administração CONTRATANTE e a supremacia do interesse público, em caso de Rescisão Administrativa, como dispõe o art. 77 da Lei regente deste contrato.</w:t>
      </w:r>
    </w:p>
    <w:p w14:paraId="0A2C1B42"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91E737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9.1.1</w:t>
      </w:r>
      <w:r w:rsidRPr="008604E0">
        <w:rPr>
          <w:rFonts w:ascii="Arial" w:hAnsi="Arial" w:cs="Arial"/>
          <w:color w:val="000000"/>
          <w:sz w:val="24"/>
          <w:szCs w:val="24"/>
        </w:rPr>
        <w:t xml:space="preserve"> - A CONTRATADA reconhece e aceita que todas as questões e ocorrências apontadas e que possam levar à rescisão deste contrato sejam concluídas sempre no interesse público.</w:t>
      </w:r>
    </w:p>
    <w:p w14:paraId="00416B5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8BE9AE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9.2</w:t>
      </w:r>
      <w:r w:rsidRPr="008604E0">
        <w:rPr>
          <w:rFonts w:ascii="Arial" w:hAnsi="Arial" w:cs="Arial"/>
          <w:color w:val="000000"/>
          <w:sz w:val="24"/>
          <w:szCs w:val="24"/>
        </w:rPr>
        <w:t xml:space="preserve"> - As obrigações estabelecidas neste instrumento, quando não cumpridas no seu todo ou parcialmente, sujeita-se à CONTRATADA as sanções previstas na Lei regente deste contrato e outras normas que regem a Administração Pública, além de multas pelas seguintes condições e nos seguintes percentuais:</w:t>
      </w:r>
    </w:p>
    <w:p w14:paraId="734A5F2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07310FF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9.2.1</w:t>
      </w:r>
      <w:r w:rsidRPr="008604E0">
        <w:rPr>
          <w:rFonts w:ascii="Arial" w:hAnsi="Arial" w:cs="Arial"/>
          <w:color w:val="000000"/>
          <w:sz w:val="24"/>
          <w:szCs w:val="24"/>
        </w:rPr>
        <w:t xml:space="preserve"> - 10% (dez por cento) do valor contratado pela sua inexecução total;</w:t>
      </w:r>
    </w:p>
    <w:p w14:paraId="003F5F5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A3A2F54"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9.2.2</w:t>
      </w:r>
      <w:r w:rsidRPr="008604E0">
        <w:rPr>
          <w:rFonts w:ascii="Arial" w:hAnsi="Arial" w:cs="Arial"/>
          <w:color w:val="000000"/>
          <w:sz w:val="24"/>
          <w:szCs w:val="24"/>
        </w:rPr>
        <w:t xml:space="preserve"> - 5% (cinco por cento) do valor total do contrato pela sua inexecução parcial;</w:t>
      </w:r>
    </w:p>
    <w:p w14:paraId="45367A5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601299E"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9.2.3</w:t>
      </w:r>
      <w:r w:rsidRPr="008604E0">
        <w:rPr>
          <w:rFonts w:ascii="Arial" w:hAnsi="Arial" w:cs="Arial"/>
          <w:color w:val="000000"/>
          <w:sz w:val="24"/>
          <w:szCs w:val="24"/>
        </w:rPr>
        <w:t xml:space="preserve"> - 10% (dez por cento) do valor da (AF) - autorização de fornecimento, pela sua inexecução ou atraso na entrega do que foi requisitado;</w:t>
      </w:r>
    </w:p>
    <w:p w14:paraId="05A66AA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C56D48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9.2.4</w:t>
      </w:r>
      <w:r w:rsidRPr="008604E0">
        <w:rPr>
          <w:rFonts w:ascii="Arial" w:hAnsi="Arial" w:cs="Arial"/>
          <w:color w:val="000000"/>
          <w:sz w:val="24"/>
          <w:szCs w:val="24"/>
        </w:rPr>
        <w:t xml:space="preserve"> - 5% (cinco por cento) do valor da (AF) - autorização de fornecimento quando houver entrega desconforme com a requisição.</w:t>
      </w:r>
    </w:p>
    <w:p w14:paraId="0A24E21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4016C89"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9.3</w:t>
      </w:r>
      <w:r w:rsidRPr="008604E0">
        <w:rPr>
          <w:rFonts w:ascii="Arial" w:hAnsi="Arial" w:cs="Arial"/>
          <w:color w:val="000000"/>
          <w:sz w:val="24"/>
          <w:szCs w:val="24"/>
        </w:rPr>
        <w:t xml:space="preserve"> - O recolhimento das multas referidas deverá ser efetivado através de guia própria retirada do Departamento Financeiro (Tesouraria Municipal) da Prefeitura e com depósito em conta bancária determinada pelo CONTRATANTE, no prazo máximo de 5 (cinco) dias úteis, a contar do recebimento do ato administrativo que resultou a respectiva aplicação</w:t>
      </w:r>
    </w:p>
    <w:p w14:paraId="05AD8CC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DFD787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9.4</w:t>
      </w:r>
      <w:r w:rsidRPr="008604E0">
        <w:rPr>
          <w:rFonts w:ascii="Arial" w:hAnsi="Arial" w:cs="Arial"/>
          <w:color w:val="000000"/>
          <w:sz w:val="24"/>
          <w:szCs w:val="24"/>
        </w:rPr>
        <w:t xml:space="preserve"> - Além da aplicação de multas, o CONTRATANTE poderá aplicar a suspensão da CONTRATADA em participar de futuras licitações ou assinar contrato com a Administração por prazo já fixado em 2 (dois) anos.</w:t>
      </w:r>
    </w:p>
    <w:p w14:paraId="300266F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734B20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9.5</w:t>
      </w:r>
      <w:r w:rsidRPr="008604E0">
        <w:rPr>
          <w:rFonts w:ascii="Arial" w:hAnsi="Arial" w:cs="Arial"/>
          <w:color w:val="000000"/>
          <w:sz w:val="24"/>
          <w:szCs w:val="24"/>
        </w:rPr>
        <w:t xml:space="preserve"> - Poderá ainda o CONTRATANTE declarar a idoneidade da CONTRATADA para contratar com a Administração Pública até que se encerre a sanção aplicada, conforme o item anterior.</w:t>
      </w:r>
    </w:p>
    <w:p w14:paraId="6B9E750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8FCA07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EA549CD" w14:textId="77777777" w:rsidR="008604E0" w:rsidRPr="008604E0" w:rsidRDefault="008604E0" w:rsidP="008604E0">
      <w:pPr>
        <w:autoSpaceDE w:val="0"/>
        <w:autoSpaceDN w:val="0"/>
        <w:adjustRightInd w:val="0"/>
        <w:spacing w:after="0" w:line="240" w:lineRule="auto"/>
        <w:jc w:val="both"/>
        <w:rPr>
          <w:rFonts w:ascii="Arial" w:hAnsi="Arial" w:cs="Arial"/>
          <w:b/>
          <w:bCs/>
          <w:color w:val="000000"/>
          <w:sz w:val="24"/>
          <w:szCs w:val="24"/>
        </w:rPr>
      </w:pPr>
      <w:r w:rsidRPr="008604E0">
        <w:rPr>
          <w:rFonts w:ascii="Arial" w:hAnsi="Arial" w:cs="Arial"/>
          <w:b/>
          <w:bCs/>
          <w:color w:val="000000"/>
          <w:sz w:val="24"/>
          <w:szCs w:val="24"/>
        </w:rPr>
        <w:t>CLÁUSULA DÉCIMA - DOS CASOS OMISSOS E DO FORO</w:t>
      </w:r>
    </w:p>
    <w:p w14:paraId="360D2360"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112F4E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10.1</w:t>
      </w:r>
      <w:r w:rsidRPr="008604E0">
        <w:rPr>
          <w:rFonts w:ascii="Arial" w:hAnsi="Arial" w:cs="Arial"/>
          <w:color w:val="000000"/>
          <w:sz w:val="24"/>
          <w:szCs w:val="24"/>
        </w:rPr>
        <w:t xml:space="preserve"> - Nos casos omissos e não previstos neste contrato administrativo, serão aplicadas as normas e regulamentações vigentes, que também prevalecerão quando houver conflitos nas suas Cláusulas.</w:t>
      </w:r>
    </w:p>
    <w:p w14:paraId="3F4A8315"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2893A0C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r w:rsidRPr="008604E0">
        <w:rPr>
          <w:rFonts w:ascii="Arial" w:hAnsi="Arial" w:cs="Arial"/>
          <w:b/>
          <w:bCs/>
          <w:color w:val="000000"/>
          <w:sz w:val="24"/>
          <w:szCs w:val="24"/>
        </w:rPr>
        <w:t>10.2</w:t>
      </w:r>
      <w:r w:rsidRPr="008604E0">
        <w:rPr>
          <w:rFonts w:ascii="Arial" w:hAnsi="Arial" w:cs="Arial"/>
          <w:color w:val="000000"/>
          <w:sz w:val="24"/>
          <w:szCs w:val="24"/>
        </w:rPr>
        <w:t xml:space="preserve"> - As partes elegem do Foro da Comarca de ITAMONTE para dirimir as questões decorrentes deste instrumento, com expressa renúncia de qualquer outro, por mais privilegiado que seja.</w:t>
      </w:r>
    </w:p>
    <w:p w14:paraId="428CF96B"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5495E0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AA827ED" w14:textId="77777777" w:rsidR="008604E0" w:rsidRPr="008604E0" w:rsidRDefault="008604E0" w:rsidP="008604E0">
      <w:pPr>
        <w:autoSpaceDE w:val="0"/>
        <w:autoSpaceDN w:val="0"/>
        <w:adjustRightInd w:val="0"/>
        <w:spacing w:after="0" w:line="240" w:lineRule="auto"/>
        <w:ind w:firstLine="708"/>
        <w:jc w:val="both"/>
        <w:rPr>
          <w:rFonts w:ascii="Arial" w:hAnsi="Arial" w:cs="Arial"/>
          <w:color w:val="000000"/>
          <w:sz w:val="24"/>
          <w:szCs w:val="24"/>
        </w:rPr>
      </w:pPr>
      <w:r w:rsidRPr="008604E0">
        <w:rPr>
          <w:rFonts w:ascii="Arial" w:hAnsi="Arial" w:cs="Arial"/>
          <w:color w:val="000000"/>
          <w:sz w:val="24"/>
          <w:szCs w:val="24"/>
        </w:rPr>
        <w:t>E assim, ajustadas e contratadas na melhor forma de direito, as partes por seus representantes legais, assinam o presente contrato administrativo, em duas vias de igual teor e forma para um só e jurídico efeito, perante as testemunhas abaixo identificadas e assinadas.</w:t>
      </w:r>
    </w:p>
    <w:p w14:paraId="0010879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52E7331"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205CF48"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 xml:space="preserve">Itamonte, _____ de ___________________ </w:t>
      </w:r>
      <w:proofErr w:type="spellStart"/>
      <w:r w:rsidRPr="008604E0">
        <w:rPr>
          <w:rFonts w:ascii="Arial" w:hAnsi="Arial" w:cs="Arial"/>
          <w:color w:val="000000"/>
          <w:sz w:val="24"/>
          <w:szCs w:val="24"/>
        </w:rPr>
        <w:t>de</w:t>
      </w:r>
      <w:proofErr w:type="spellEnd"/>
      <w:r w:rsidRPr="008604E0">
        <w:rPr>
          <w:rFonts w:ascii="Arial" w:hAnsi="Arial" w:cs="Arial"/>
          <w:color w:val="000000"/>
          <w:sz w:val="24"/>
          <w:szCs w:val="24"/>
        </w:rPr>
        <w:t xml:space="preserve"> __________</w:t>
      </w:r>
    </w:p>
    <w:p w14:paraId="23EDD24C"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5A96667"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ECA717A"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7706376"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6DA46F5F"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____________________________________________</w:t>
      </w:r>
    </w:p>
    <w:p w14:paraId="5851709E"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ALEXANDRE AUGUSTO MOREIRA SANTOS</w:t>
      </w:r>
    </w:p>
    <w:p w14:paraId="475A46D3"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Contratante</w:t>
      </w:r>
    </w:p>
    <w:p w14:paraId="6D5BD5EE"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772AFE06"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760220B"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4E06CF32"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_____________________________________________</w:t>
      </w:r>
    </w:p>
    <w:p w14:paraId="76478AC6"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Contratada</w:t>
      </w:r>
    </w:p>
    <w:p w14:paraId="31A3D76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758C300F"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1E1CA9E2" w14:textId="77777777" w:rsidR="008604E0" w:rsidRPr="008604E0" w:rsidRDefault="008604E0" w:rsidP="008604E0">
      <w:pPr>
        <w:autoSpaceDE w:val="0"/>
        <w:autoSpaceDN w:val="0"/>
        <w:adjustRightInd w:val="0"/>
        <w:spacing w:after="0" w:line="240" w:lineRule="auto"/>
        <w:jc w:val="right"/>
        <w:rPr>
          <w:rFonts w:ascii="Arial" w:hAnsi="Arial" w:cs="Arial"/>
          <w:color w:val="000000"/>
          <w:sz w:val="24"/>
          <w:szCs w:val="24"/>
        </w:rPr>
      </w:pPr>
      <w:r w:rsidRPr="008604E0">
        <w:rPr>
          <w:rFonts w:ascii="Arial" w:hAnsi="Arial" w:cs="Arial"/>
          <w:color w:val="000000"/>
          <w:sz w:val="24"/>
          <w:szCs w:val="24"/>
        </w:rPr>
        <w:t>__________________________________________</w:t>
      </w:r>
    </w:p>
    <w:p w14:paraId="4CAE1573" w14:textId="77777777" w:rsidR="008604E0" w:rsidRPr="008604E0" w:rsidRDefault="008604E0" w:rsidP="008604E0">
      <w:pPr>
        <w:autoSpaceDE w:val="0"/>
        <w:autoSpaceDN w:val="0"/>
        <w:adjustRightInd w:val="0"/>
        <w:spacing w:after="0" w:line="240" w:lineRule="auto"/>
        <w:jc w:val="right"/>
        <w:rPr>
          <w:rFonts w:ascii="Arial" w:hAnsi="Arial" w:cs="Arial"/>
          <w:color w:val="000000"/>
          <w:sz w:val="24"/>
          <w:szCs w:val="24"/>
        </w:rPr>
      </w:pPr>
      <w:r w:rsidRPr="008604E0">
        <w:rPr>
          <w:rFonts w:ascii="Arial" w:hAnsi="Arial" w:cs="Arial"/>
          <w:color w:val="000000"/>
          <w:sz w:val="24"/>
          <w:szCs w:val="24"/>
        </w:rPr>
        <w:t>Visto: Priscila Rodrigues Maciel</w:t>
      </w:r>
    </w:p>
    <w:p w14:paraId="4D79A828" w14:textId="77777777" w:rsidR="008604E0" w:rsidRPr="008604E0" w:rsidRDefault="008604E0" w:rsidP="008604E0">
      <w:pPr>
        <w:autoSpaceDE w:val="0"/>
        <w:autoSpaceDN w:val="0"/>
        <w:adjustRightInd w:val="0"/>
        <w:spacing w:after="0" w:line="240" w:lineRule="auto"/>
        <w:jc w:val="right"/>
        <w:rPr>
          <w:rFonts w:ascii="Arial" w:hAnsi="Arial" w:cs="Arial"/>
          <w:color w:val="000000"/>
          <w:sz w:val="24"/>
          <w:szCs w:val="24"/>
        </w:rPr>
      </w:pPr>
      <w:r w:rsidRPr="008604E0">
        <w:rPr>
          <w:rFonts w:ascii="Arial" w:hAnsi="Arial" w:cs="Arial"/>
          <w:color w:val="000000"/>
          <w:sz w:val="24"/>
          <w:szCs w:val="24"/>
        </w:rPr>
        <w:t>OAB/MG N°196.442</w:t>
      </w:r>
    </w:p>
    <w:p w14:paraId="4F34D60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3903C008"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5FEAC58D" w14:textId="77777777" w:rsidR="008604E0" w:rsidRPr="008604E0" w:rsidRDefault="008604E0" w:rsidP="008604E0">
      <w:pPr>
        <w:autoSpaceDE w:val="0"/>
        <w:autoSpaceDN w:val="0"/>
        <w:adjustRightInd w:val="0"/>
        <w:spacing w:after="0" w:line="240" w:lineRule="auto"/>
        <w:jc w:val="both"/>
        <w:rPr>
          <w:rFonts w:ascii="Arial" w:hAnsi="Arial" w:cs="Arial"/>
          <w:color w:val="000000"/>
          <w:sz w:val="24"/>
          <w:szCs w:val="24"/>
        </w:rPr>
      </w:pPr>
    </w:p>
    <w:p w14:paraId="4CA99979"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Testemunhas ________________________</w:t>
      </w:r>
      <w:r w:rsidRPr="008604E0">
        <w:rPr>
          <w:rFonts w:ascii="Arial" w:hAnsi="Arial" w:cs="Arial"/>
          <w:color w:val="000000"/>
          <w:sz w:val="24"/>
          <w:szCs w:val="24"/>
        </w:rPr>
        <w:tab/>
        <w:t xml:space="preserve"> __________________________</w:t>
      </w:r>
    </w:p>
    <w:p w14:paraId="21719C56"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p>
    <w:p w14:paraId="1E875FDE" w14:textId="77777777" w:rsidR="008604E0" w:rsidRPr="008604E0" w:rsidRDefault="008604E0" w:rsidP="008604E0">
      <w:pPr>
        <w:autoSpaceDE w:val="0"/>
        <w:autoSpaceDN w:val="0"/>
        <w:adjustRightInd w:val="0"/>
        <w:spacing w:after="0" w:line="240" w:lineRule="auto"/>
        <w:jc w:val="center"/>
        <w:rPr>
          <w:rFonts w:ascii="Arial" w:hAnsi="Arial" w:cs="Arial"/>
          <w:color w:val="000000"/>
          <w:sz w:val="24"/>
          <w:szCs w:val="24"/>
        </w:rPr>
      </w:pPr>
      <w:r w:rsidRPr="008604E0">
        <w:rPr>
          <w:rFonts w:ascii="Arial" w:hAnsi="Arial" w:cs="Arial"/>
          <w:color w:val="000000"/>
          <w:sz w:val="24"/>
          <w:szCs w:val="24"/>
        </w:rPr>
        <w:t xml:space="preserve">RG </w:t>
      </w:r>
      <w:r w:rsidRPr="008604E0">
        <w:rPr>
          <w:rFonts w:ascii="Arial" w:hAnsi="Arial" w:cs="Arial"/>
          <w:color w:val="000000"/>
          <w:sz w:val="24"/>
          <w:szCs w:val="24"/>
        </w:rPr>
        <w:tab/>
      </w:r>
      <w:r w:rsidRPr="008604E0">
        <w:rPr>
          <w:rFonts w:ascii="Arial" w:hAnsi="Arial" w:cs="Arial"/>
          <w:color w:val="000000"/>
          <w:sz w:val="24"/>
          <w:szCs w:val="24"/>
        </w:rPr>
        <w:tab/>
        <w:t>________________________</w:t>
      </w:r>
      <w:proofErr w:type="gramStart"/>
      <w:r w:rsidRPr="008604E0">
        <w:rPr>
          <w:rFonts w:ascii="Arial" w:hAnsi="Arial" w:cs="Arial"/>
          <w:color w:val="000000"/>
          <w:sz w:val="24"/>
          <w:szCs w:val="24"/>
        </w:rPr>
        <w:t>_  _</w:t>
      </w:r>
      <w:proofErr w:type="gramEnd"/>
      <w:r w:rsidRPr="008604E0">
        <w:rPr>
          <w:rFonts w:ascii="Arial" w:hAnsi="Arial" w:cs="Arial"/>
          <w:color w:val="000000"/>
          <w:sz w:val="24"/>
          <w:szCs w:val="24"/>
        </w:rPr>
        <w:t>________________________</w:t>
      </w:r>
    </w:p>
    <w:p w14:paraId="4A758C35" w14:textId="77777777" w:rsidR="008604E0" w:rsidRPr="008604E0" w:rsidRDefault="008604E0" w:rsidP="008604E0">
      <w:pPr>
        <w:autoSpaceDE w:val="0"/>
        <w:autoSpaceDN w:val="0"/>
        <w:adjustRightInd w:val="0"/>
        <w:spacing w:after="0" w:line="240" w:lineRule="auto"/>
        <w:rPr>
          <w:rFonts w:ascii="Arial" w:hAnsi="Arial" w:cs="Arial"/>
          <w:color w:val="000000"/>
          <w:sz w:val="24"/>
          <w:szCs w:val="24"/>
        </w:rPr>
      </w:pPr>
    </w:p>
    <w:p w14:paraId="54EC243E" w14:textId="77777777" w:rsidR="00C05436" w:rsidRPr="008604E0" w:rsidRDefault="00C05436" w:rsidP="00C05436">
      <w:pPr>
        <w:autoSpaceDE w:val="0"/>
        <w:autoSpaceDN w:val="0"/>
        <w:adjustRightInd w:val="0"/>
        <w:spacing w:after="0" w:line="240" w:lineRule="auto"/>
        <w:rPr>
          <w:rFonts w:ascii="Arial" w:hAnsi="Arial" w:cs="Arial"/>
          <w:color w:val="000000"/>
          <w:sz w:val="24"/>
          <w:szCs w:val="24"/>
        </w:rPr>
      </w:pPr>
    </w:p>
    <w:sectPr w:rsidR="00C05436" w:rsidRPr="008604E0">
      <w:headerReference w:type="default" r:id="rId7"/>
      <w:footerReference w:type="default" r:id="rId8"/>
      <w:pgSz w:w="11906" w:h="16838"/>
      <w:pgMar w:top="1133" w:right="1133" w:bottom="1133" w:left="1133" w:header="170" w:footer="1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E4D00" w14:textId="77777777" w:rsidR="002B44DA" w:rsidRDefault="002B44DA">
      <w:pPr>
        <w:spacing w:after="0" w:line="240" w:lineRule="auto"/>
      </w:pPr>
      <w:r>
        <w:separator/>
      </w:r>
    </w:p>
  </w:endnote>
  <w:endnote w:type="continuationSeparator" w:id="0">
    <w:p w14:paraId="3E204637" w14:textId="77777777" w:rsidR="002B44DA" w:rsidRDefault="002B4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useo Sans 500">
    <w:altName w:val="Calibri"/>
    <w:charset w:val="00"/>
    <w:family w:val="auto"/>
    <w:pitch w:val="default"/>
  </w:font>
  <w:font w:name="Museo Sans Cyrl 300">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E17C1" w14:textId="77777777" w:rsidR="008761BE" w:rsidRDefault="008761BE">
    <w:pPr>
      <w:widowControl w:val="0"/>
      <w:pBdr>
        <w:top w:val="nil"/>
        <w:left w:val="nil"/>
        <w:bottom w:val="nil"/>
        <w:right w:val="nil"/>
        <w:between w:val="nil"/>
      </w:pBdr>
      <w:spacing w:after="0" w:line="276" w:lineRule="auto"/>
      <w:rPr>
        <w:color w:val="000000"/>
        <w:sz w:val="6"/>
        <w:szCs w:val="6"/>
      </w:rPr>
    </w:pPr>
  </w:p>
  <w:tbl>
    <w:tblPr>
      <w:tblStyle w:val="a0"/>
      <w:tblW w:w="9720" w:type="dxa"/>
      <w:tblInd w:w="0" w:type="dxa"/>
      <w:tblLayout w:type="fixed"/>
      <w:tblLook w:val="0400" w:firstRow="0" w:lastRow="0" w:firstColumn="0" w:lastColumn="0" w:noHBand="0" w:noVBand="1"/>
    </w:tblPr>
    <w:tblGrid>
      <w:gridCol w:w="5850"/>
      <w:gridCol w:w="255"/>
      <w:gridCol w:w="1830"/>
      <w:gridCol w:w="1035"/>
      <w:gridCol w:w="750"/>
    </w:tblGrid>
    <w:tr w:rsidR="008761BE" w14:paraId="18551E08" w14:textId="77777777">
      <w:trPr>
        <w:cantSplit/>
        <w:trHeight w:val="1061"/>
      </w:trPr>
      <w:tc>
        <w:tcPr>
          <w:tcW w:w="5850" w:type="dxa"/>
          <w:tcBorders>
            <w:top w:val="single" w:sz="4" w:space="0" w:color="000000"/>
          </w:tcBorders>
          <w:vAlign w:val="center"/>
        </w:tcPr>
        <w:p w14:paraId="6822041A" w14:textId="77777777" w:rsidR="008761BE" w:rsidRDefault="00000000">
          <w:pPr>
            <w:pBdr>
              <w:top w:val="nil"/>
              <w:left w:val="nil"/>
              <w:bottom w:val="nil"/>
              <w:right w:val="nil"/>
              <w:between w:val="nil"/>
            </w:pBdr>
            <w:tabs>
              <w:tab w:val="center" w:pos="4680"/>
              <w:tab w:val="right" w:pos="9360"/>
            </w:tabs>
            <w:rPr>
              <w:b/>
              <w:color w:val="008000"/>
              <w:sz w:val="24"/>
              <w:szCs w:val="24"/>
            </w:rPr>
          </w:pPr>
          <w:r>
            <w:rPr>
              <w:b/>
              <w:color w:val="008000"/>
              <w:sz w:val="24"/>
              <w:szCs w:val="24"/>
            </w:rPr>
            <w:t>Visite, traga seu grupo ou faça seu evento em Itamonte</w:t>
          </w:r>
        </w:p>
        <w:p w14:paraId="7C045419" w14:textId="77777777" w:rsidR="008761BE" w:rsidRDefault="00000000">
          <w:pPr>
            <w:pBdr>
              <w:top w:val="nil"/>
              <w:left w:val="nil"/>
              <w:bottom w:val="nil"/>
              <w:right w:val="nil"/>
              <w:between w:val="nil"/>
            </w:pBdr>
            <w:tabs>
              <w:tab w:val="center" w:pos="4680"/>
              <w:tab w:val="right" w:pos="9360"/>
            </w:tabs>
          </w:pPr>
          <w:r>
            <w:rPr>
              <w:color w:val="000000"/>
            </w:rPr>
            <w:t>Serviço gratuito de informação e aconselhamento para facilitar</w:t>
          </w:r>
        </w:p>
        <w:p w14:paraId="4D1B508C" w14:textId="77777777" w:rsidR="008761BE" w:rsidRDefault="00000000">
          <w:pPr>
            <w:pBdr>
              <w:top w:val="nil"/>
              <w:left w:val="nil"/>
              <w:bottom w:val="nil"/>
              <w:right w:val="nil"/>
              <w:between w:val="nil"/>
            </w:pBdr>
            <w:tabs>
              <w:tab w:val="center" w:pos="4680"/>
              <w:tab w:val="right" w:pos="9360"/>
            </w:tabs>
            <w:rPr>
              <w:color w:val="008000"/>
            </w:rPr>
          </w:pPr>
          <w:r>
            <w:rPr>
              <w:color w:val="000000"/>
            </w:rPr>
            <w:t>a organização do seu evento ou a vinda do seu grupo.</w:t>
          </w:r>
        </w:p>
      </w:tc>
      <w:tc>
        <w:tcPr>
          <w:tcW w:w="255" w:type="dxa"/>
          <w:tcBorders>
            <w:top w:val="single" w:sz="4" w:space="0" w:color="000000"/>
          </w:tcBorders>
        </w:tcPr>
        <w:p w14:paraId="2BEDE24D" w14:textId="77777777" w:rsidR="008761BE" w:rsidRDefault="008761BE">
          <w:pPr>
            <w:pBdr>
              <w:top w:val="nil"/>
              <w:left w:val="nil"/>
              <w:bottom w:val="nil"/>
              <w:right w:val="nil"/>
              <w:between w:val="nil"/>
            </w:pBdr>
            <w:tabs>
              <w:tab w:val="center" w:pos="4680"/>
              <w:tab w:val="right" w:pos="9360"/>
            </w:tabs>
            <w:rPr>
              <w:rFonts w:ascii="Museo Sans Cyrl 300" w:eastAsia="Museo Sans Cyrl 300" w:hAnsi="Museo Sans Cyrl 300" w:cs="Museo Sans Cyrl 300"/>
              <w:color w:val="008000"/>
            </w:rPr>
          </w:pPr>
        </w:p>
      </w:tc>
      <w:tc>
        <w:tcPr>
          <w:tcW w:w="1830" w:type="dxa"/>
          <w:tcBorders>
            <w:top w:val="single" w:sz="4" w:space="0" w:color="000000"/>
          </w:tcBorders>
          <w:vAlign w:val="center"/>
        </w:tcPr>
        <w:p w14:paraId="600F7CD6" w14:textId="77777777" w:rsidR="008761BE" w:rsidRDefault="00000000">
          <w:pPr>
            <w:tabs>
              <w:tab w:val="left" w:pos="3690"/>
            </w:tabs>
            <w:ind w:right="-60"/>
            <w:jc w:val="right"/>
          </w:pPr>
          <w:r>
            <w:rPr>
              <w:noProof/>
            </w:rPr>
            <w:drawing>
              <wp:inline distT="114300" distB="114300" distL="114300" distR="114300" wp14:anchorId="0A28EC9A" wp14:editId="5F097C27">
                <wp:extent cx="1132046" cy="54097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2046" cy="540978"/>
                        </a:xfrm>
                        <a:prstGeom prst="rect">
                          <a:avLst/>
                        </a:prstGeom>
                        <a:ln/>
                      </pic:spPr>
                    </pic:pic>
                  </a:graphicData>
                </a:graphic>
              </wp:inline>
            </w:drawing>
          </w:r>
        </w:p>
      </w:tc>
      <w:tc>
        <w:tcPr>
          <w:tcW w:w="1035" w:type="dxa"/>
          <w:tcBorders>
            <w:top w:val="single" w:sz="4" w:space="0" w:color="000000"/>
          </w:tcBorders>
          <w:vAlign w:val="center"/>
        </w:tcPr>
        <w:p w14:paraId="4D3507EA" w14:textId="77777777" w:rsidR="008761BE" w:rsidRDefault="00000000">
          <w:pPr>
            <w:tabs>
              <w:tab w:val="left" w:pos="3690"/>
            </w:tabs>
            <w:ind w:right="-90"/>
            <w:jc w:val="right"/>
            <w:rPr>
              <w:color w:val="000000"/>
            </w:rPr>
          </w:pPr>
          <w:r>
            <w:rPr>
              <w:noProof/>
            </w:rPr>
            <w:drawing>
              <wp:inline distT="114300" distB="114300" distL="114300" distR="114300" wp14:anchorId="09ECC474" wp14:editId="5B395946">
                <wp:extent cx="640093" cy="64009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640093" cy="640093"/>
                        </a:xfrm>
                        <a:prstGeom prst="rect">
                          <a:avLst/>
                        </a:prstGeom>
                        <a:ln/>
                      </pic:spPr>
                    </pic:pic>
                  </a:graphicData>
                </a:graphic>
              </wp:inline>
            </w:drawing>
          </w:r>
        </w:p>
      </w:tc>
      <w:tc>
        <w:tcPr>
          <w:tcW w:w="750" w:type="dxa"/>
          <w:tcBorders>
            <w:top w:val="single" w:sz="4" w:space="0" w:color="000000"/>
          </w:tcBorders>
        </w:tcPr>
        <w:p w14:paraId="067D849D" w14:textId="77777777" w:rsidR="008761BE" w:rsidRDefault="00000000">
          <w:pPr>
            <w:tabs>
              <w:tab w:val="left" w:pos="3690"/>
            </w:tabs>
            <w:ind w:left="-141"/>
          </w:pPr>
          <w:r>
            <w:rPr>
              <w:noProof/>
            </w:rPr>
            <w:drawing>
              <wp:inline distT="114300" distB="114300" distL="114300" distR="114300" wp14:anchorId="4222C90B" wp14:editId="4B877314">
                <wp:extent cx="476162" cy="670154"/>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476162" cy="670154"/>
                        </a:xfrm>
                        <a:prstGeom prst="rect">
                          <a:avLst/>
                        </a:prstGeom>
                        <a:ln/>
                      </pic:spPr>
                    </pic:pic>
                  </a:graphicData>
                </a:graphic>
              </wp:inline>
            </w:drawing>
          </w:r>
        </w:p>
      </w:tc>
    </w:tr>
  </w:tbl>
  <w:p w14:paraId="146DC5B7" w14:textId="77777777" w:rsidR="008761BE" w:rsidRDefault="008761B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F35BB" w14:textId="77777777" w:rsidR="002B44DA" w:rsidRDefault="002B44DA">
      <w:pPr>
        <w:spacing w:after="0" w:line="240" w:lineRule="auto"/>
      </w:pPr>
      <w:r>
        <w:separator/>
      </w:r>
    </w:p>
  </w:footnote>
  <w:footnote w:type="continuationSeparator" w:id="0">
    <w:p w14:paraId="22A67397" w14:textId="77777777" w:rsidR="002B44DA" w:rsidRDefault="002B44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3A068" w14:textId="77777777" w:rsidR="008761BE" w:rsidRDefault="008761BE" w:rsidP="006B119B">
    <w:pPr>
      <w:widowControl w:val="0"/>
      <w:pBdr>
        <w:top w:val="nil"/>
        <w:left w:val="nil"/>
        <w:bottom w:val="nil"/>
        <w:right w:val="nil"/>
        <w:between w:val="nil"/>
      </w:pBdr>
      <w:spacing w:after="0" w:line="276" w:lineRule="auto"/>
    </w:pPr>
  </w:p>
  <w:tbl>
    <w:tblPr>
      <w:tblStyle w:val="a"/>
      <w:tblW w:w="9645" w:type="dxa"/>
      <w:tblInd w:w="0" w:type="dxa"/>
      <w:tblBorders>
        <w:top w:val="nil"/>
        <w:left w:val="nil"/>
        <w:bottom w:val="single" w:sz="4" w:space="0" w:color="000000"/>
        <w:right w:val="nil"/>
        <w:insideH w:val="nil"/>
        <w:insideV w:val="nil"/>
      </w:tblBorders>
      <w:tblLayout w:type="fixed"/>
      <w:tblLook w:val="0400" w:firstRow="0" w:lastRow="0" w:firstColumn="0" w:lastColumn="0" w:noHBand="0" w:noVBand="1"/>
    </w:tblPr>
    <w:tblGrid>
      <w:gridCol w:w="1941"/>
      <w:gridCol w:w="7704"/>
    </w:tblGrid>
    <w:tr w:rsidR="008761BE" w14:paraId="62FB5A4B" w14:textId="77777777">
      <w:tc>
        <w:tcPr>
          <w:tcW w:w="1941" w:type="dxa"/>
          <w:vMerge w:val="restart"/>
          <w:vAlign w:val="center"/>
        </w:tcPr>
        <w:p w14:paraId="030D8463" w14:textId="77777777" w:rsidR="008761BE" w:rsidRDefault="00000000">
          <w:pPr>
            <w:pBdr>
              <w:top w:val="nil"/>
              <w:left w:val="nil"/>
              <w:bottom w:val="nil"/>
              <w:right w:val="nil"/>
              <w:between w:val="nil"/>
            </w:pBdr>
            <w:tabs>
              <w:tab w:val="center" w:pos="4680"/>
              <w:tab w:val="right" w:pos="9360"/>
            </w:tabs>
            <w:ind w:left="-105" w:right="-45"/>
            <w:jc w:val="center"/>
            <w:rPr>
              <w:color w:val="000000"/>
            </w:rPr>
          </w:pPr>
          <w:bookmarkStart w:id="0" w:name="_Hlk146551881"/>
          <w:bookmarkStart w:id="1" w:name="_Hlk146551836"/>
          <w:r>
            <w:rPr>
              <w:noProof/>
            </w:rPr>
            <w:drawing>
              <wp:inline distT="114300" distB="114300" distL="114300" distR="114300" wp14:anchorId="6B3CE777" wp14:editId="1A88B8DE">
                <wp:extent cx="999263" cy="9992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99263" cy="999263"/>
                        </a:xfrm>
                        <a:prstGeom prst="rect">
                          <a:avLst/>
                        </a:prstGeom>
                        <a:ln/>
                      </pic:spPr>
                    </pic:pic>
                  </a:graphicData>
                </a:graphic>
              </wp:inline>
            </w:drawing>
          </w:r>
        </w:p>
      </w:tc>
      <w:tc>
        <w:tcPr>
          <w:tcW w:w="7703" w:type="dxa"/>
          <w:vAlign w:val="bottom"/>
        </w:tcPr>
        <w:p w14:paraId="389C6BD5" w14:textId="77777777" w:rsidR="008761BE" w:rsidRDefault="008761BE">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8"/>
              <w:szCs w:val="28"/>
            </w:rPr>
          </w:pPr>
        </w:p>
        <w:p w14:paraId="63E1A81D" w14:textId="77777777" w:rsidR="008761BE" w:rsidRDefault="00000000">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8"/>
              <w:szCs w:val="28"/>
            </w:rPr>
          </w:pPr>
          <w:r>
            <w:rPr>
              <w:rFonts w:ascii="Museo Sans 500" w:eastAsia="Museo Sans 500" w:hAnsi="Museo Sans 500" w:cs="Museo Sans 500"/>
              <w:b/>
              <w:color w:val="213B69"/>
              <w:sz w:val="28"/>
              <w:szCs w:val="28"/>
            </w:rPr>
            <w:t>SECRETARIA DE ADMINISTRAÇÃO E FINANÇAS</w:t>
          </w:r>
        </w:p>
      </w:tc>
    </w:tr>
    <w:tr w:rsidR="008761BE" w14:paraId="24CDD5DB" w14:textId="77777777">
      <w:trPr>
        <w:trHeight w:val="360"/>
      </w:trPr>
      <w:tc>
        <w:tcPr>
          <w:tcW w:w="1941" w:type="dxa"/>
          <w:vMerge/>
          <w:vAlign w:val="center"/>
        </w:tcPr>
        <w:p w14:paraId="5FC3CF74" w14:textId="77777777" w:rsidR="008761BE" w:rsidRDefault="008761BE">
          <w:pPr>
            <w:widowControl w:val="0"/>
            <w:pBdr>
              <w:top w:val="nil"/>
              <w:left w:val="nil"/>
              <w:bottom w:val="nil"/>
              <w:right w:val="nil"/>
              <w:between w:val="nil"/>
            </w:pBdr>
            <w:spacing w:line="276" w:lineRule="auto"/>
            <w:rPr>
              <w:rFonts w:ascii="Museo Sans 500" w:eastAsia="Museo Sans 500" w:hAnsi="Museo Sans 500" w:cs="Museo Sans 500"/>
              <w:b/>
              <w:color w:val="213B69"/>
            </w:rPr>
          </w:pPr>
        </w:p>
      </w:tc>
      <w:tc>
        <w:tcPr>
          <w:tcW w:w="7703" w:type="dxa"/>
        </w:tcPr>
        <w:p w14:paraId="75FA77AB" w14:textId="77777777" w:rsidR="008761BE" w:rsidRDefault="00000000">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6"/>
              <w:szCs w:val="26"/>
            </w:rPr>
          </w:pPr>
          <w:r>
            <w:rPr>
              <w:rFonts w:ascii="Museo Sans 500" w:eastAsia="Museo Sans 500" w:hAnsi="Museo Sans 500" w:cs="Museo Sans 500"/>
              <w:b/>
              <w:color w:val="213B69"/>
              <w:sz w:val="26"/>
              <w:szCs w:val="26"/>
            </w:rPr>
            <w:t>Setor de Licitações</w:t>
          </w:r>
        </w:p>
      </w:tc>
    </w:tr>
    <w:tr w:rsidR="008761BE" w14:paraId="7E3DF8ED" w14:textId="77777777">
      <w:trPr>
        <w:trHeight w:val="342"/>
      </w:trPr>
      <w:tc>
        <w:tcPr>
          <w:tcW w:w="1941" w:type="dxa"/>
          <w:vMerge/>
          <w:vAlign w:val="center"/>
        </w:tcPr>
        <w:p w14:paraId="0791FA6B" w14:textId="77777777" w:rsidR="008761BE" w:rsidRDefault="008761BE">
          <w:pPr>
            <w:widowControl w:val="0"/>
            <w:pBdr>
              <w:top w:val="nil"/>
              <w:left w:val="nil"/>
              <w:bottom w:val="nil"/>
              <w:right w:val="nil"/>
              <w:between w:val="nil"/>
            </w:pBdr>
            <w:spacing w:line="276" w:lineRule="auto"/>
            <w:rPr>
              <w:rFonts w:ascii="Museo Sans 500" w:eastAsia="Museo Sans 500" w:hAnsi="Museo Sans 500" w:cs="Museo Sans 500"/>
              <w:b/>
              <w:color w:val="213B69"/>
            </w:rPr>
          </w:pPr>
        </w:p>
      </w:tc>
      <w:tc>
        <w:tcPr>
          <w:tcW w:w="7703" w:type="dxa"/>
        </w:tcPr>
        <w:p w14:paraId="064095C5" w14:textId="77777777" w:rsidR="008761BE" w:rsidRDefault="00000000">
          <w:pPr>
            <w:pBdr>
              <w:top w:val="nil"/>
              <w:left w:val="nil"/>
              <w:bottom w:val="nil"/>
              <w:right w:val="nil"/>
              <w:between w:val="nil"/>
            </w:pBdr>
            <w:tabs>
              <w:tab w:val="center" w:pos="4680"/>
              <w:tab w:val="right" w:pos="9360"/>
            </w:tabs>
            <w:jc w:val="right"/>
          </w:pPr>
          <w:r>
            <w:t>Rua Prefeito José Ribeiro Pereira Filho</w:t>
          </w:r>
          <w:r>
            <w:rPr>
              <w:color w:val="000000"/>
            </w:rPr>
            <w:t xml:space="preserve">, </w:t>
          </w:r>
          <w:r>
            <w:t>nº 206</w:t>
          </w:r>
          <w:r>
            <w:rPr>
              <w:color w:val="000000"/>
            </w:rPr>
            <w:t xml:space="preserve"> </w:t>
          </w:r>
          <w:r>
            <w:t xml:space="preserve">- </w:t>
          </w:r>
          <w:r>
            <w:rPr>
              <w:color w:val="000000"/>
            </w:rPr>
            <w:t xml:space="preserve">Centro </w:t>
          </w:r>
          <w:r>
            <w:t>-</w:t>
          </w:r>
          <w:r>
            <w:rPr>
              <w:color w:val="000000"/>
            </w:rPr>
            <w:t xml:space="preserve"> Itamonte/MG</w:t>
          </w:r>
        </w:p>
        <w:p w14:paraId="76BE5133" w14:textId="77777777" w:rsidR="008761BE" w:rsidRDefault="00000000">
          <w:pPr>
            <w:pBdr>
              <w:top w:val="nil"/>
              <w:left w:val="nil"/>
              <w:bottom w:val="nil"/>
              <w:right w:val="nil"/>
              <w:between w:val="nil"/>
            </w:pBdr>
            <w:tabs>
              <w:tab w:val="center" w:pos="4680"/>
              <w:tab w:val="right" w:pos="9360"/>
            </w:tabs>
            <w:jc w:val="right"/>
            <w:rPr>
              <w:color w:val="000000"/>
            </w:rPr>
          </w:pPr>
          <w:r>
            <w:rPr>
              <w:color w:val="000000"/>
            </w:rPr>
            <w:t xml:space="preserve">Tel. (35) </w:t>
          </w:r>
          <w:r>
            <w:t xml:space="preserve">3363-1655 | </w:t>
          </w:r>
          <w:r>
            <w:rPr>
              <w:color w:val="000000"/>
            </w:rPr>
            <w:t>E-mail:</w:t>
          </w:r>
          <w:r>
            <w:rPr>
              <w:rFonts w:ascii="Arial" w:eastAsia="Arial" w:hAnsi="Arial" w:cs="Arial"/>
              <w:sz w:val="20"/>
              <w:szCs w:val="20"/>
              <w:highlight w:val="white"/>
            </w:rPr>
            <w:t xml:space="preserve"> licitacao@itamonte.mg.gov.br</w:t>
          </w:r>
        </w:p>
      </w:tc>
    </w:tr>
    <w:bookmarkEnd w:id="0"/>
    <w:tr w:rsidR="008761BE" w14:paraId="68B5D901" w14:textId="77777777">
      <w:tc>
        <w:tcPr>
          <w:tcW w:w="1941" w:type="dxa"/>
        </w:tcPr>
        <w:p w14:paraId="2A838F6A" w14:textId="77777777" w:rsidR="008761BE" w:rsidRDefault="008761BE">
          <w:pPr>
            <w:pBdr>
              <w:top w:val="nil"/>
              <w:left w:val="nil"/>
              <w:bottom w:val="nil"/>
              <w:right w:val="nil"/>
              <w:between w:val="nil"/>
            </w:pBdr>
            <w:tabs>
              <w:tab w:val="center" w:pos="4680"/>
              <w:tab w:val="right" w:pos="9360"/>
            </w:tabs>
            <w:rPr>
              <w:color w:val="000000"/>
              <w:sz w:val="6"/>
              <w:szCs w:val="6"/>
            </w:rPr>
          </w:pPr>
        </w:p>
      </w:tc>
      <w:tc>
        <w:tcPr>
          <w:tcW w:w="7703" w:type="dxa"/>
        </w:tcPr>
        <w:p w14:paraId="14219DF7" w14:textId="77777777" w:rsidR="008761BE" w:rsidRDefault="008761BE">
          <w:pPr>
            <w:pBdr>
              <w:top w:val="nil"/>
              <w:left w:val="nil"/>
              <w:bottom w:val="nil"/>
              <w:right w:val="nil"/>
              <w:between w:val="nil"/>
            </w:pBdr>
            <w:tabs>
              <w:tab w:val="center" w:pos="4680"/>
              <w:tab w:val="right" w:pos="9360"/>
            </w:tabs>
            <w:spacing w:line="276" w:lineRule="auto"/>
            <w:jc w:val="right"/>
            <w:rPr>
              <w:rFonts w:ascii="Museo Sans Cyrl 300" w:eastAsia="Museo Sans Cyrl 300" w:hAnsi="Museo Sans Cyrl 300" w:cs="Museo Sans Cyrl 300"/>
              <w:color w:val="000000"/>
              <w:sz w:val="6"/>
              <w:szCs w:val="6"/>
            </w:rPr>
          </w:pPr>
        </w:p>
      </w:tc>
    </w:tr>
    <w:bookmarkEnd w:id="1"/>
  </w:tbl>
  <w:p w14:paraId="2352F81F" w14:textId="77777777" w:rsidR="008761BE" w:rsidRDefault="008761BE">
    <w:pPr>
      <w:pBdr>
        <w:top w:val="nil"/>
        <w:left w:val="nil"/>
        <w:bottom w:val="nil"/>
        <w:right w:val="nil"/>
        <w:between w:val="nil"/>
      </w:pBdr>
      <w:tabs>
        <w:tab w:val="center" w:pos="4680"/>
        <w:tab w:val="right" w:pos="9360"/>
      </w:tabs>
      <w:spacing w:after="0" w:line="240" w:lineRule="auto"/>
      <w:rPr>
        <w:color w:val="000000"/>
        <w:sz w:val="8"/>
        <w:szCs w:val="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1BE"/>
    <w:rsid w:val="000B39D9"/>
    <w:rsid w:val="001E3FF8"/>
    <w:rsid w:val="00225A65"/>
    <w:rsid w:val="002B44DA"/>
    <w:rsid w:val="002C77DE"/>
    <w:rsid w:val="003E7971"/>
    <w:rsid w:val="00411C3C"/>
    <w:rsid w:val="004503A7"/>
    <w:rsid w:val="005E08D6"/>
    <w:rsid w:val="006276A0"/>
    <w:rsid w:val="006B119B"/>
    <w:rsid w:val="008604E0"/>
    <w:rsid w:val="008761BE"/>
    <w:rsid w:val="009003E9"/>
    <w:rsid w:val="009E114D"/>
    <w:rsid w:val="00BE462B"/>
    <w:rsid w:val="00C05436"/>
    <w:rsid w:val="00D955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CECF"/>
  <w15:docId w15:val="{196DF793-1E24-4C07-8C18-C1B8D3A5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pt-BR" w:eastAsia="pt-BR"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FF8"/>
  </w:style>
  <w:style w:type="paragraph" w:styleId="Ttulo1">
    <w:name w:val="heading 1"/>
    <w:basedOn w:val="Normal"/>
    <w:next w:val="Normal"/>
    <w:link w:val="Ttulo1Char"/>
    <w:uiPriority w:val="9"/>
    <w:qFormat/>
    <w:rsid w:val="001E3FF8"/>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semiHidden/>
    <w:unhideWhenUsed/>
    <w:qFormat/>
    <w:rsid w:val="001E3FF8"/>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semiHidden/>
    <w:unhideWhenUsed/>
    <w:qFormat/>
    <w:rsid w:val="001E3FF8"/>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semiHidden/>
    <w:unhideWhenUsed/>
    <w:qFormat/>
    <w:rsid w:val="001E3FF8"/>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semiHidden/>
    <w:unhideWhenUsed/>
    <w:qFormat/>
    <w:rsid w:val="001E3FF8"/>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semiHidden/>
    <w:unhideWhenUsed/>
    <w:qFormat/>
    <w:rsid w:val="001E3FF8"/>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1E3FF8"/>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1E3FF8"/>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1E3FF8"/>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1E3FF8"/>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har"/>
    <w:uiPriority w:val="11"/>
    <w:qFormat/>
    <w:rsid w:val="001E3FF8"/>
    <w:pPr>
      <w:numPr>
        <w:ilvl w:val="1"/>
      </w:numPr>
      <w:spacing w:line="240" w:lineRule="auto"/>
    </w:pPr>
    <w:rPr>
      <w:rFonts w:asciiTheme="majorHAnsi" w:eastAsiaTheme="majorEastAsia" w:hAnsiTheme="majorHAnsi" w:cstheme="majorBidi"/>
      <w:sz w:val="30"/>
      <w:szCs w:val="30"/>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6B11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119B"/>
  </w:style>
  <w:style w:type="paragraph" w:styleId="Rodap">
    <w:name w:val="footer"/>
    <w:basedOn w:val="Normal"/>
    <w:link w:val="RodapChar"/>
    <w:uiPriority w:val="99"/>
    <w:unhideWhenUsed/>
    <w:rsid w:val="006B119B"/>
    <w:pPr>
      <w:tabs>
        <w:tab w:val="center" w:pos="4252"/>
        <w:tab w:val="right" w:pos="8504"/>
      </w:tabs>
      <w:spacing w:after="0" w:line="240" w:lineRule="auto"/>
    </w:pPr>
  </w:style>
  <w:style w:type="character" w:customStyle="1" w:styleId="RodapChar">
    <w:name w:val="Rodapé Char"/>
    <w:basedOn w:val="Fontepargpadro"/>
    <w:link w:val="Rodap"/>
    <w:uiPriority w:val="99"/>
    <w:rsid w:val="006B119B"/>
  </w:style>
  <w:style w:type="character" w:customStyle="1" w:styleId="Ttulo1Char">
    <w:name w:val="Título 1 Char"/>
    <w:basedOn w:val="Fontepargpadro"/>
    <w:link w:val="Ttulo1"/>
    <w:uiPriority w:val="9"/>
    <w:rsid w:val="001E3FF8"/>
    <w:rPr>
      <w:rFonts w:asciiTheme="majorHAnsi" w:eastAsiaTheme="majorEastAsia" w:hAnsiTheme="majorHAnsi" w:cstheme="majorBidi"/>
      <w:color w:val="E36C0A" w:themeColor="accent6" w:themeShade="BF"/>
      <w:sz w:val="40"/>
      <w:szCs w:val="40"/>
    </w:rPr>
  </w:style>
  <w:style w:type="character" w:customStyle="1" w:styleId="Ttulo2Char">
    <w:name w:val="Título 2 Char"/>
    <w:basedOn w:val="Fontepargpadro"/>
    <w:link w:val="Ttulo2"/>
    <w:uiPriority w:val="9"/>
    <w:semiHidden/>
    <w:rsid w:val="001E3FF8"/>
    <w:rPr>
      <w:rFonts w:asciiTheme="majorHAnsi" w:eastAsiaTheme="majorEastAsia" w:hAnsiTheme="majorHAnsi" w:cstheme="majorBidi"/>
      <w:color w:val="E36C0A" w:themeColor="accent6" w:themeShade="BF"/>
      <w:sz w:val="28"/>
      <w:szCs w:val="28"/>
    </w:rPr>
  </w:style>
  <w:style w:type="character" w:customStyle="1" w:styleId="Ttulo3Char">
    <w:name w:val="Título 3 Char"/>
    <w:basedOn w:val="Fontepargpadro"/>
    <w:link w:val="Ttulo3"/>
    <w:uiPriority w:val="9"/>
    <w:semiHidden/>
    <w:rsid w:val="001E3FF8"/>
    <w:rPr>
      <w:rFonts w:asciiTheme="majorHAnsi" w:eastAsiaTheme="majorEastAsia" w:hAnsiTheme="majorHAnsi" w:cstheme="majorBidi"/>
      <w:color w:val="E36C0A" w:themeColor="accent6" w:themeShade="BF"/>
      <w:sz w:val="24"/>
      <w:szCs w:val="24"/>
    </w:rPr>
  </w:style>
  <w:style w:type="character" w:customStyle="1" w:styleId="Ttulo4Char">
    <w:name w:val="Título 4 Char"/>
    <w:basedOn w:val="Fontepargpadro"/>
    <w:link w:val="Ttulo4"/>
    <w:uiPriority w:val="9"/>
    <w:semiHidden/>
    <w:rsid w:val="001E3FF8"/>
    <w:rPr>
      <w:rFonts w:asciiTheme="majorHAnsi" w:eastAsiaTheme="majorEastAsia" w:hAnsiTheme="majorHAnsi" w:cstheme="majorBidi"/>
      <w:color w:val="F79646" w:themeColor="accent6"/>
      <w:sz w:val="22"/>
      <w:szCs w:val="22"/>
    </w:rPr>
  </w:style>
  <w:style w:type="character" w:customStyle="1" w:styleId="Ttulo5Char">
    <w:name w:val="Título 5 Char"/>
    <w:basedOn w:val="Fontepargpadro"/>
    <w:link w:val="Ttulo5"/>
    <w:uiPriority w:val="9"/>
    <w:semiHidden/>
    <w:rsid w:val="001E3FF8"/>
    <w:rPr>
      <w:rFonts w:asciiTheme="majorHAnsi" w:eastAsiaTheme="majorEastAsia" w:hAnsiTheme="majorHAnsi" w:cstheme="majorBidi"/>
      <w:i/>
      <w:iCs/>
      <w:color w:val="F79646" w:themeColor="accent6"/>
      <w:sz w:val="22"/>
      <w:szCs w:val="22"/>
    </w:rPr>
  </w:style>
  <w:style w:type="character" w:customStyle="1" w:styleId="Ttulo6Char">
    <w:name w:val="Título 6 Char"/>
    <w:basedOn w:val="Fontepargpadro"/>
    <w:link w:val="Ttulo6"/>
    <w:uiPriority w:val="9"/>
    <w:semiHidden/>
    <w:rsid w:val="001E3FF8"/>
    <w:rPr>
      <w:rFonts w:asciiTheme="majorHAnsi" w:eastAsiaTheme="majorEastAsia" w:hAnsiTheme="majorHAnsi" w:cstheme="majorBidi"/>
      <w:color w:val="F79646" w:themeColor="accent6"/>
    </w:rPr>
  </w:style>
  <w:style w:type="character" w:customStyle="1" w:styleId="Ttulo7Char">
    <w:name w:val="Título 7 Char"/>
    <w:basedOn w:val="Fontepargpadro"/>
    <w:link w:val="Ttulo7"/>
    <w:uiPriority w:val="9"/>
    <w:semiHidden/>
    <w:rsid w:val="001E3FF8"/>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1E3FF8"/>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semiHidden/>
    <w:rsid w:val="001E3FF8"/>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iPriority w:val="35"/>
    <w:semiHidden/>
    <w:unhideWhenUsed/>
    <w:qFormat/>
    <w:rsid w:val="001E3FF8"/>
    <w:pPr>
      <w:spacing w:line="240" w:lineRule="auto"/>
    </w:pPr>
    <w:rPr>
      <w:b/>
      <w:bCs/>
      <w:smallCaps/>
      <w:color w:val="595959" w:themeColor="text1" w:themeTint="A6"/>
    </w:rPr>
  </w:style>
  <w:style w:type="character" w:customStyle="1" w:styleId="TtuloChar">
    <w:name w:val="Título Char"/>
    <w:basedOn w:val="Fontepargpadro"/>
    <w:link w:val="Ttulo"/>
    <w:uiPriority w:val="10"/>
    <w:rsid w:val="001E3FF8"/>
    <w:rPr>
      <w:rFonts w:asciiTheme="majorHAnsi" w:eastAsiaTheme="majorEastAsia" w:hAnsiTheme="majorHAnsi" w:cstheme="majorBidi"/>
      <w:color w:val="262626" w:themeColor="text1" w:themeTint="D9"/>
      <w:spacing w:val="-15"/>
      <w:sz w:val="96"/>
      <w:szCs w:val="96"/>
    </w:rPr>
  </w:style>
  <w:style w:type="character" w:customStyle="1" w:styleId="SubttuloChar">
    <w:name w:val="Subtítulo Char"/>
    <w:basedOn w:val="Fontepargpadro"/>
    <w:link w:val="Subttulo"/>
    <w:uiPriority w:val="11"/>
    <w:rsid w:val="001E3FF8"/>
    <w:rPr>
      <w:rFonts w:asciiTheme="majorHAnsi" w:eastAsiaTheme="majorEastAsia" w:hAnsiTheme="majorHAnsi" w:cstheme="majorBidi"/>
      <w:sz w:val="30"/>
      <w:szCs w:val="30"/>
    </w:rPr>
  </w:style>
  <w:style w:type="character" w:styleId="Forte">
    <w:name w:val="Strong"/>
    <w:basedOn w:val="Fontepargpadro"/>
    <w:uiPriority w:val="22"/>
    <w:qFormat/>
    <w:rsid w:val="001E3FF8"/>
    <w:rPr>
      <w:b/>
      <w:bCs/>
    </w:rPr>
  </w:style>
  <w:style w:type="character" w:styleId="nfase">
    <w:name w:val="Emphasis"/>
    <w:basedOn w:val="Fontepargpadro"/>
    <w:uiPriority w:val="20"/>
    <w:qFormat/>
    <w:rsid w:val="001E3FF8"/>
    <w:rPr>
      <w:i/>
      <w:iCs/>
      <w:color w:val="F79646" w:themeColor="accent6"/>
    </w:rPr>
  </w:style>
  <w:style w:type="paragraph" w:styleId="SemEspaamento">
    <w:name w:val="No Spacing"/>
    <w:uiPriority w:val="1"/>
    <w:qFormat/>
    <w:rsid w:val="001E3FF8"/>
    <w:pPr>
      <w:spacing w:after="0" w:line="240" w:lineRule="auto"/>
    </w:pPr>
  </w:style>
  <w:style w:type="paragraph" w:styleId="Citao">
    <w:name w:val="Quote"/>
    <w:basedOn w:val="Normal"/>
    <w:next w:val="Normal"/>
    <w:link w:val="CitaoChar"/>
    <w:uiPriority w:val="29"/>
    <w:qFormat/>
    <w:rsid w:val="001E3FF8"/>
    <w:pPr>
      <w:spacing w:before="160"/>
      <w:ind w:left="720" w:right="720"/>
      <w:jc w:val="center"/>
    </w:pPr>
    <w:rPr>
      <w:i/>
      <w:iCs/>
      <w:color w:val="262626" w:themeColor="text1" w:themeTint="D9"/>
    </w:rPr>
  </w:style>
  <w:style w:type="character" w:customStyle="1" w:styleId="CitaoChar">
    <w:name w:val="Citação Char"/>
    <w:basedOn w:val="Fontepargpadro"/>
    <w:link w:val="Citao"/>
    <w:uiPriority w:val="29"/>
    <w:rsid w:val="001E3FF8"/>
    <w:rPr>
      <w:i/>
      <w:iCs/>
      <w:color w:val="262626" w:themeColor="text1" w:themeTint="D9"/>
    </w:rPr>
  </w:style>
  <w:style w:type="paragraph" w:styleId="CitaoIntensa">
    <w:name w:val="Intense Quote"/>
    <w:basedOn w:val="Normal"/>
    <w:next w:val="Normal"/>
    <w:link w:val="CitaoIntensaChar"/>
    <w:uiPriority w:val="30"/>
    <w:qFormat/>
    <w:rsid w:val="001E3FF8"/>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1E3FF8"/>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1E3FF8"/>
    <w:rPr>
      <w:i/>
      <w:iCs/>
    </w:rPr>
  </w:style>
  <w:style w:type="character" w:styleId="nfaseIntensa">
    <w:name w:val="Intense Emphasis"/>
    <w:basedOn w:val="Fontepargpadro"/>
    <w:uiPriority w:val="21"/>
    <w:qFormat/>
    <w:rsid w:val="001E3FF8"/>
    <w:rPr>
      <w:b/>
      <w:bCs/>
      <w:i/>
      <w:iCs/>
    </w:rPr>
  </w:style>
  <w:style w:type="character" w:styleId="RefernciaSutil">
    <w:name w:val="Subtle Reference"/>
    <w:basedOn w:val="Fontepargpadro"/>
    <w:uiPriority w:val="31"/>
    <w:qFormat/>
    <w:rsid w:val="001E3FF8"/>
    <w:rPr>
      <w:smallCaps/>
      <w:color w:val="595959" w:themeColor="text1" w:themeTint="A6"/>
    </w:rPr>
  </w:style>
  <w:style w:type="character" w:styleId="RefernciaIntensa">
    <w:name w:val="Intense Reference"/>
    <w:basedOn w:val="Fontepargpadro"/>
    <w:uiPriority w:val="32"/>
    <w:qFormat/>
    <w:rsid w:val="001E3FF8"/>
    <w:rPr>
      <w:b/>
      <w:bCs/>
      <w:smallCaps/>
      <w:color w:val="F79646" w:themeColor="accent6"/>
    </w:rPr>
  </w:style>
  <w:style w:type="character" w:styleId="TtulodoLivro">
    <w:name w:val="Book Title"/>
    <w:basedOn w:val="Fontepargpadro"/>
    <w:uiPriority w:val="33"/>
    <w:qFormat/>
    <w:rsid w:val="001E3FF8"/>
    <w:rPr>
      <w:b/>
      <w:bCs/>
      <w:caps w:val="0"/>
      <w:smallCaps/>
      <w:spacing w:val="7"/>
      <w:sz w:val="21"/>
      <w:szCs w:val="21"/>
    </w:rPr>
  </w:style>
  <w:style w:type="paragraph" w:styleId="CabealhodoSumrio">
    <w:name w:val="TOC Heading"/>
    <w:basedOn w:val="Ttulo1"/>
    <w:next w:val="Normal"/>
    <w:uiPriority w:val="39"/>
    <w:semiHidden/>
    <w:unhideWhenUsed/>
    <w:qFormat/>
    <w:rsid w:val="001E3FF8"/>
    <w:pPr>
      <w:outlineLvl w:val="9"/>
    </w:pPr>
  </w:style>
  <w:style w:type="paragraph" w:styleId="Corpodetexto">
    <w:name w:val="Body Text"/>
    <w:basedOn w:val="Normal"/>
    <w:link w:val="CorpodetextoChar"/>
    <w:uiPriority w:val="1"/>
    <w:qFormat/>
    <w:rsid w:val="00C05436"/>
    <w:pPr>
      <w:widowControl w:val="0"/>
      <w:autoSpaceDE w:val="0"/>
      <w:autoSpaceDN w:val="0"/>
      <w:spacing w:after="0" w:line="240" w:lineRule="auto"/>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C05436"/>
    <w:rPr>
      <w:rFonts w:ascii="Times New Roman" w:eastAsia="Times New Roman" w:hAnsi="Times New Roman" w:cs="Times New Roman"/>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91197-F9FE-4A4D-9BF5-B3C3AD82A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57</Pages>
  <Words>17347</Words>
  <Characters>93679</Characters>
  <Application>Microsoft Office Word</Application>
  <DocSecurity>0</DocSecurity>
  <Lines>780</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6</cp:lastModifiedBy>
  <cp:revision>2</cp:revision>
  <cp:lastPrinted>2023-11-01T15:58:00Z</cp:lastPrinted>
  <dcterms:created xsi:type="dcterms:W3CDTF">2023-11-14T18:58:00Z</dcterms:created>
  <dcterms:modified xsi:type="dcterms:W3CDTF">2023-11-14T18:58:00Z</dcterms:modified>
</cp:coreProperties>
</file>