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7C5E9" w14:textId="7040439A" w:rsidR="00677655" w:rsidRDefault="00677655" w:rsidP="00677655">
      <w:pPr>
        <w:widowControl/>
        <w:adjustRightInd w:val="0"/>
        <w:rPr>
          <w:rFonts w:eastAsiaTheme="minorHAnsi"/>
          <w:b/>
          <w:bCs/>
          <w:color w:val="000000"/>
          <w:lang w:val="pt-BR"/>
        </w:rPr>
      </w:pPr>
      <w:r>
        <w:rPr>
          <w:rFonts w:eastAsiaTheme="minorHAnsi"/>
          <w:b/>
          <w:bCs/>
          <w:color w:val="000000"/>
          <w:lang w:val="pt-BR"/>
        </w:rPr>
        <w:t>Processo 104/</w:t>
      </w:r>
      <w:r>
        <w:rPr>
          <w:rFonts w:eastAsiaTheme="minorHAnsi"/>
          <w:b/>
          <w:bCs/>
          <w:color w:val="000000"/>
          <w:lang w:val="pt-BR"/>
        </w:rPr>
        <w:t xml:space="preserve">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33</w:t>
      </w:r>
    </w:p>
    <w:p w14:paraId="0CD066A5" w14:textId="77777777" w:rsidR="00677655" w:rsidRDefault="00677655" w:rsidP="00677655">
      <w:pPr>
        <w:widowControl/>
        <w:adjustRightInd w:val="0"/>
        <w:jc w:val="center"/>
        <w:rPr>
          <w:rFonts w:eastAsiaTheme="minorHAnsi"/>
          <w:color w:val="000000"/>
          <w:lang w:val="pt-BR"/>
        </w:rPr>
      </w:pPr>
    </w:p>
    <w:p w14:paraId="31FE8A1B" w14:textId="77777777" w:rsidR="00677655" w:rsidRDefault="00677655" w:rsidP="00677655">
      <w:pPr>
        <w:widowControl/>
        <w:adjustRightInd w:val="0"/>
        <w:jc w:val="center"/>
        <w:rPr>
          <w:rFonts w:eastAsiaTheme="minorHAnsi"/>
          <w:color w:val="000000"/>
          <w:lang w:val="pt-BR"/>
        </w:rPr>
      </w:pPr>
    </w:p>
    <w:p w14:paraId="0D04F033" w14:textId="2E4DE581" w:rsidR="00677655" w:rsidRDefault="00677655" w:rsidP="00677655">
      <w:pPr>
        <w:widowControl/>
        <w:adjustRightInd w:val="0"/>
        <w:jc w:val="both"/>
        <w:rPr>
          <w:rFonts w:eastAsiaTheme="minorHAnsi"/>
          <w:color w:val="000000"/>
          <w:lang w:val="pt-BR"/>
        </w:rPr>
      </w:pPr>
      <w:r>
        <w:rPr>
          <w:rFonts w:eastAsiaTheme="minorHAnsi"/>
          <w:color w:val="000000"/>
          <w:lang w:val="pt-BR"/>
        </w:rPr>
        <w:t xml:space="preserve">A Prefeitura Municipal de Itamonte / MG através do Pregoeiro(a) ao final assinado, torna público que fará realizar Licitação, na modalidade PREGÃO - na forma Presencial, do tipo MAIOR DESCONTO ou MENOR PREÇO, conforme dispuser o anexo II deste edital, NA TABELA PARA REGISTRO DE </w:t>
      </w:r>
      <w:r>
        <w:rPr>
          <w:rFonts w:eastAsiaTheme="minorHAnsi"/>
          <w:color w:val="000000"/>
          <w:lang w:val="pt-BR"/>
        </w:rPr>
        <w:t>PREÇOS, nos</w:t>
      </w:r>
      <w:r>
        <w:rPr>
          <w:rFonts w:eastAsiaTheme="minorHAnsi"/>
          <w:color w:val="000000"/>
          <w:lang w:val="pt-BR"/>
        </w:rPr>
        <w:t xml:space="preserve"> termos da Lei Federal nº 10.520/2002, Decreto Municipal 1.912/2021 e subsidiariamente pela Lei nº 8.666/93 e demais normas, inclusive municipais, aplicáveis à espécie, conforme descrição abaixo:</w:t>
      </w:r>
    </w:p>
    <w:p w14:paraId="117F8575" w14:textId="77777777" w:rsidR="00677655" w:rsidRDefault="00677655" w:rsidP="00677655">
      <w:pPr>
        <w:widowControl/>
        <w:adjustRightInd w:val="0"/>
        <w:jc w:val="both"/>
        <w:rPr>
          <w:rFonts w:eastAsiaTheme="minorHAnsi"/>
          <w:color w:val="000000"/>
          <w:lang w:val="pt-BR"/>
        </w:rPr>
      </w:pPr>
    </w:p>
    <w:p w14:paraId="642FA46E"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Objeto:</w:t>
      </w:r>
    </w:p>
    <w:p w14:paraId="12C40261"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Prestação de serviços de alinhamento de direção, balanceamento dinâmico e estático das rodas, geometria do trem dianteiro, com fornecimento de pneus novos (primeira vida), devidamente certificados pelo INMETRO, para eventual e futura aquisição, para manutenção dos veículos da frota da Prefeitura Municipal de Itamonte, com inscrição em ATA DE REGISTRO DE PREÇOS</w:t>
      </w:r>
    </w:p>
    <w:p w14:paraId="049C04BB" w14:textId="77777777" w:rsidR="00677655" w:rsidRDefault="00677655" w:rsidP="00677655">
      <w:pPr>
        <w:widowControl/>
        <w:adjustRightInd w:val="0"/>
        <w:jc w:val="both"/>
        <w:rPr>
          <w:rFonts w:eastAsiaTheme="minorHAnsi"/>
          <w:color w:val="000000"/>
          <w:lang w:val="pt-BR"/>
        </w:rPr>
      </w:pPr>
    </w:p>
    <w:p w14:paraId="706E23F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Credenciamento</w:t>
      </w:r>
      <w:r>
        <w:rPr>
          <w:rFonts w:eastAsiaTheme="minorHAnsi"/>
          <w:color w:val="000000"/>
          <w:lang w:val="pt-BR"/>
        </w:rPr>
        <w:t>: 13/08/2021 às 10:00 horas.</w:t>
      </w:r>
    </w:p>
    <w:p w14:paraId="4C66B71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Recebimento, abertura dos envelopes e julgamento da proposta</w:t>
      </w:r>
      <w:r>
        <w:rPr>
          <w:rFonts w:eastAsiaTheme="minorHAnsi"/>
          <w:color w:val="000000"/>
          <w:lang w:val="pt-BR"/>
        </w:rPr>
        <w:t>: 13/08/2021 às 10:30 horas.</w:t>
      </w:r>
    </w:p>
    <w:p w14:paraId="1B8B9B18" w14:textId="77777777" w:rsidR="00677655" w:rsidRDefault="00677655" w:rsidP="00677655">
      <w:pPr>
        <w:widowControl/>
        <w:adjustRightInd w:val="0"/>
        <w:spacing w:after="160" w:line="252" w:lineRule="auto"/>
        <w:rPr>
          <w:rFonts w:eastAsiaTheme="minorHAnsi"/>
          <w:color w:val="000000"/>
          <w:lang w:val="pt-BR"/>
        </w:rPr>
      </w:pPr>
      <w:r>
        <w:rPr>
          <w:rFonts w:eastAsiaTheme="minorHAnsi"/>
          <w:b/>
          <w:bCs/>
          <w:color w:val="000000"/>
          <w:lang w:val="pt-BR"/>
        </w:rPr>
        <w:t xml:space="preserve">Endereço: </w:t>
      </w:r>
      <w:r>
        <w:rPr>
          <w:rFonts w:eastAsiaTheme="minorHAnsi"/>
          <w:color w:val="000000"/>
          <w:lang w:val="pt-BR"/>
        </w:rPr>
        <w:t>Rua Prefeito José Ribeiro Pereira Filho, 206 - Centro</w:t>
      </w:r>
    </w:p>
    <w:p w14:paraId="55C9AD1A"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Outras informações e meios de contato estão dispostos no Anexo II deste Edital</w:t>
      </w:r>
    </w:p>
    <w:p w14:paraId="35029FEE" w14:textId="77777777" w:rsidR="00677655" w:rsidRDefault="00677655" w:rsidP="00677655">
      <w:pPr>
        <w:widowControl/>
        <w:adjustRightInd w:val="0"/>
        <w:jc w:val="both"/>
        <w:rPr>
          <w:rFonts w:eastAsiaTheme="minorHAnsi"/>
          <w:color w:val="000000"/>
          <w:lang w:val="pt-BR"/>
        </w:rPr>
      </w:pPr>
    </w:p>
    <w:p w14:paraId="40BE2D00"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1 - DAS CONDIÇÕES DE PARTICIPAÇÃO</w:t>
      </w:r>
    </w:p>
    <w:p w14:paraId="5AD13409" w14:textId="77777777" w:rsidR="00677655" w:rsidRDefault="00677655" w:rsidP="00677655">
      <w:pPr>
        <w:widowControl/>
        <w:adjustRightInd w:val="0"/>
        <w:jc w:val="both"/>
        <w:rPr>
          <w:rFonts w:eastAsiaTheme="minorHAnsi"/>
          <w:color w:val="000000"/>
          <w:lang w:val="pt-BR"/>
        </w:rPr>
      </w:pPr>
    </w:p>
    <w:p w14:paraId="26C631B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w:t>
      </w:r>
      <w:r>
        <w:rPr>
          <w:rFonts w:eastAsiaTheme="minorHAnsi"/>
          <w:color w:val="000000"/>
          <w:lang w:val="pt-BR"/>
        </w:rPr>
        <w:t xml:space="preserve"> - 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1C6DD0EF" w14:textId="77777777" w:rsidR="00677655" w:rsidRDefault="00677655" w:rsidP="00677655">
      <w:pPr>
        <w:widowControl/>
        <w:adjustRightInd w:val="0"/>
        <w:jc w:val="both"/>
        <w:rPr>
          <w:rFonts w:eastAsiaTheme="minorHAnsi"/>
          <w:color w:val="000000"/>
          <w:lang w:val="pt-BR"/>
        </w:rPr>
      </w:pPr>
    </w:p>
    <w:p w14:paraId="3BF5350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1.1.1</w:t>
      </w:r>
      <w:r>
        <w:rPr>
          <w:rFonts w:eastAsiaTheme="minorHAnsi"/>
          <w:color w:val="000000"/>
          <w:lang w:val="pt-BR"/>
        </w:rPr>
        <w:t xml:space="preserve"> - Quando se tratar de licitação com participação exclusiva para Microempresas - ME, Empresas de Pequeno Porte - EPP e Microempreendedores Individuais - MEI, constará do Anexo II o direcionamento e no Anexo I a justificativa sobre o tratamento diferenciado, ambos deste Edital, como dispõe o art. 48 da Lei Complementar nº 123/2006 e alterações posteriores.</w:t>
      </w:r>
    </w:p>
    <w:p w14:paraId="4900C721" w14:textId="77777777" w:rsidR="00677655" w:rsidRDefault="00677655" w:rsidP="00677655">
      <w:pPr>
        <w:widowControl/>
        <w:adjustRightInd w:val="0"/>
        <w:jc w:val="both"/>
        <w:rPr>
          <w:rFonts w:eastAsiaTheme="minorHAnsi"/>
          <w:color w:val="000000"/>
          <w:lang w:val="pt-BR"/>
        </w:rPr>
      </w:pPr>
    </w:p>
    <w:p w14:paraId="3DE4188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w:t>
      </w:r>
      <w:r>
        <w:rPr>
          <w:rFonts w:eastAsiaTheme="minorHAnsi"/>
          <w:color w:val="000000"/>
          <w:lang w:val="pt-BR"/>
        </w:rPr>
        <w:t xml:space="preserve"> - As Microempresas - ME, Empresas de Pequeno Porte - EPP e os Microempreendedores Individuais - MEI será concedido o tratamento diferenciado, conforme determina a Lei Complementar nº 123/2006 e suas posteriores alterações e as normas municipais, conforme dispuser o Anexo II, deste Edital;</w:t>
      </w:r>
    </w:p>
    <w:p w14:paraId="728EB1B6" w14:textId="77777777" w:rsidR="00677655" w:rsidRDefault="00677655" w:rsidP="00677655">
      <w:pPr>
        <w:widowControl/>
        <w:adjustRightInd w:val="0"/>
        <w:jc w:val="both"/>
        <w:rPr>
          <w:rFonts w:eastAsiaTheme="minorHAnsi"/>
          <w:color w:val="000000"/>
          <w:lang w:val="pt-BR"/>
        </w:rPr>
      </w:pPr>
    </w:p>
    <w:p w14:paraId="674480C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1.2.1 </w:t>
      </w:r>
      <w:r>
        <w:rPr>
          <w:rFonts w:eastAsiaTheme="minorHAnsi"/>
          <w:color w:val="000000"/>
          <w:lang w:val="pt-BR"/>
        </w:rPr>
        <w:t>- As Microempresas - MEs, Empresas de Pequeno Porte - EPPs ou Microempreendedores Individuais - MEIs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4A0E8267" w14:textId="77777777" w:rsidR="00677655" w:rsidRDefault="00677655" w:rsidP="00677655">
      <w:pPr>
        <w:widowControl/>
        <w:adjustRightInd w:val="0"/>
        <w:jc w:val="both"/>
        <w:rPr>
          <w:rFonts w:eastAsiaTheme="minorHAnsi"/>
          <w:color w:val="000000"/>
          <w:lang w:val="pt-BR"/>
        </w:rPr>
      </w:pPr>
    </w:p>
    <w:p w14:paraId="29AD974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1.2.2 </w:t>
      </w:r>
      <w:r>
        <w:rPr>
          <w:rFonts w:eastAsiaTheme="minorHAnsi"/>
          <w:color w:val="000000"/>
          <w:lang w:val="pt-BR"/>
        </w:rPr>
        <w:t xml:space="preserve">- Caso a Microempresa - ME, Empresa de Pequeno Porte - EPP ou Microempreendedor Individual - MEI não apresente a declaração anexada a Carta de </w:t>
      </w:r>
      <w:r>
        <w:rPr>
          <w:rFonts w:eastAsiaTheme="minorHAnsi"/>
          <w:color w:val="000000"/>
          <w:lang w:val="pt-BR"/>
        </w:rPr>
        <w:lastRenderedPageBreak/>
        <w:t>Credenciamento, como na forma estabelecida no subitem anterior, interpretar-se-á como tácita renúncia aos benefícios da LC nº 123/2006 e posteriores alterações;</w:t>
      </w:r>
    </w:p>
    <w:p w14:paraId="0390CA1F" w14:textId="77777777" w:rsidR="00677655" w:rsidRDefault="00677655" w:rsidP="00677655">
      <w:pPr>
        <w:widowControl/>
        <w:adjustRightInd w:val="0"/>
        <w:jc w:val="both"/>
        <w:rPr>
          <w:rFonts w:eastAsiaTheme="minorHAnsi"/>
          <w:color w:val="000000"/>
          <w:lang w:val="pt-BR"/>
        </w:rPr>
      </w:pPr>
    </w:p>
    <w:p w14:paraId="64A6C68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1.2.3 </w:t>
      </w:r>
      <w:r>
        <w:rPr>
          <w:rFonts w:eastAsiaTheme="minorHAnsi"/>
          <w:color w:val="000000"/>
          <w:lang w:val="pt-BR"/>
        </w:rPr>
        <w:t>- As condições do tratamento diferenciado à ME, EPP e/ou MEI para atender a obrigatoriedade ou condicionantes previstas no art.47 da LC nº 123/2006 e alterações posteriores, no que couber, estão explicitadas e dispostas no Anexo II deste Edital;</w:t>
      </w:r>
    </w:p>
    <w:p w14:paraId="6D1A0207" w14:textId="77777777" w:rsidR="00677655" w:rsidRDefault="00677655" w:rsidP="00677655">
      <w:pPr>
        <w:widowControl/>
        <w:adjustRightInd w:val="0"/>
        <w:jc w:val="both"/>
        <w:rPr>
          <w:rFonts w:eastAsiaTheme="minorHAnsi"/>
          <w:color w:val="000000"/>
          <w:lang w:val="pt-BR"/>
        </w:rPr>
      </w:pPr>
    </w:p>
    <w:p w14:paraId="19CCA51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1.2.4</w:t>
      </w:r>
      <w:r>
        <w:rPr>
          <w:rFonts w:eastAsiaTheme="minorHAnsi"/>
          <w:color w:val="000000"/>
          <w:lang w:val="pt-BR"/>
        </w:rPr>
        <w:t xml:space="preserve"> - Não será admitida a participação nesta licitação a empresa:</w:t>
      </w:r>
    </w:p>
    <w:p w14:paraId="5AE6B946" w14:textId="77777777" w:rsidR="00677655" w:rsidRDefault="00677655" w:rsidP="00677655">
      <w:pPr>
        <w:widowControl/>
        <w:adjustRightInd w:val="0"/>
        <w:jc w:val="both"/>
        <w:rPr>
          <w:rFonts w:eastAsiaTheme="minorHAnsi"/>
          <w:color w:val="000000"/>
          <w:lang w:val="pt-BR"/>
        </w:rPr>
      </w:pPr>
    </w:p>
    <w:p w14:paraId="605EA2A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1.2.4.1</w:t>
      </w:r>
      <w:r>
        <w:rPr>
          <w:rFonts w:eastAsiaTheme="minorHAnsi"/>
          <w:color w:val="000000"/>
          <w:lang w:val="pt-BR"/>
        </w:rPr>
        <w:t xml:space="preserve"> - concordatária ou em processo de falência, sob concurso de credores, em dissolução ou em liquidação ou ainda, em processo de recuperação judicial ou extrajudicial;</w:t>
      </w:r>
    </w:p>
    <w:p w14:paraId="29937E12" w14:textId="77777777" w:rsidR="00677655" w:rsidRDefault="00677655" w:rsidP="00677655">
      <w:pPr>
        <w:widowControl/>
        <w:adjustRightInd w:val="0"/>
        <w:jc w:val="both"/>
        <w:rPr>
          <w:rFonts w:eastAsiaTheme="minorHAnsi"/>
          <w:color w:val="000000"/>
          <w:lang w:val="pt-BR"/>
        </w:rPr>
      </w:pPr>
    </w:p>
    <w:p w14:paraId="1A584D5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1.2.4.2</w:t>
      </w:r>
      <w:r>
        <w:rPr>
          <w:rFonts w:eastAsiaTheme="minorHAnsi"/>
          <w:color w:val="000000"/>
          <w:lang w:val="pt-BR"/>
        </w:rPr>
        <w:t xml:space="preserve"> - que tenha sido declarada inidônea pela Administração Pública e/ou que esteja impedida de licitar e contratar com o Poder Público;</w:t>
      </w:r>
    </w:p>
    <w:p w14:paraId="489C8D93" w14:textId="77777777" w:rsidR="00677655" w:rsidRDefault="00677655" w:rsidP="00677655">
      <w:pPr>
        <w:widowControl/>
        <w:adjustRightInd w:val="0"/>
        <w:jc w:val="both"/>
        <w:rPr>
          <w:rFonts w:eastAsiaTheme="minorHAnsi"/>
          <w:color w:val="000000"/>
          <w:lang w:val="pt-BR"/>
        </w:rPr>
      </w:pPr>
    </w:p>
    <w:p w14:paraId="38F0215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1.2.4.3 </w:t>
      </w:r>
      <w:r>
        <w:rPr>
          <w:rFonts w:eastAsiaTheme="minorHAnsi"/>
          <w:color w:val="000000"/>
          <w:lang w:val="pt-BR"/>
        </w:rPr>
        <w:t>- que esteja reunida em consórcio ou coligação, e cujos sócios ou diretores pertençam a mais de uma firma licitante, simultaneamente;</w:t>
      </w:r>
    </w:p>
    <w:p w14:paraId="6F3CA1E8" w14:textId="77777777" w:rsidR="00677655" w:rsidRDefault="00677655" w:rsidP="00677655">
      <w:pPr>
        <w:widowControl/>
        <w:adjustRightInd w:val="0"/>
        <w:jc w:val="both"/>
        <w:rPr>
          <w:rFonts w:eastAsiaTheme="minorHAnsi"/>
          <w:color w:val="000000"/>
          <w:lang w:val="pt-BR"/>
        </w:rPr>
      </w:pPr>
    </w:p>
    <w:p w14:paraId="041C392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1.2.4.4</w:t>
      </w:r>
      <w:r>
        <w:rPr>
          <w:rFonts w:eastAsiaTheme="minorHAnsi"/>
          <w:color w:val="000000"/>
          <w:lang w:val="pt-BR"/>
        </w:rPr>
        <w:t xml:space="preserve"> - o autor do projeto básico ou executivo, pessoa física ou jurídica;</w:t>
      </w:r>
    </w:p>
    <w:p w14:paraId="49C9F213" w14:textId="77777777" w:rsidR="00677655" w:rsidRDefault="00677655" w:rsidP="00677655">
      <w:pPr>
        <w:widowControl/>
        <w:adjustRightInd w:val="0"/>
        <w:jc w:val="both"/>
        <w:rPr>
          <w:rFonts w:eastAsiaTheme="minorHAnsi"/>
          <w:color w:val="000000"/>
          <w:lang w:val="pt-BR"/>
        </w:rPr>
      </w:pPr>
    </w:p>
    <w:p w14:paraId="6358995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1.2.4.5</w:t>
      </w:r>
      <w:r>
        <w:rPr>
          <w:rFonts w:eastAsiaTheme="minorHAnsi"/>
          <w:color w:val="000000"/>
          <w:lang w:val="pt-BR"/>
        </w:rPr>
        <w:t xml:space="preserve"> - o servidor ou dirigente do órgão licitador ou de pessoas a eles ligadas com impedimento legal.</w:t>
      </w:r>
    </w:p>
    <w:p w14:paraId="59009C84" w14:textId="77777777" w:rsidR="00677655" w:rsidRDefault="00677655" w:rsidP="00677655">
      <w:pPr>
        <w:widowControl/>
        <w:adjustRightInd w:val="0"/>
        <w:jc w:val="both"/>
        <w:rPr>
          <w:rFonts w:eastAsiaTheme="minorHAnsi"/>
          <w:color w:val="000000"/>
          <w:lang w:val="pt-BR"/>
        </w:rPr>
      </w:pPr>
    </w:p>
    <w:p w14:paraId="078146F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1.3</w:t>
      </w:r>
      <w:r>
        <w:rPr>
          <w:rFonts w:eastAsiaTheme="minorHAnsi"/>
          <w:color w:val="000000"/>
          <w:lang w:val="pt-BR"/>
        </w:rPr>
        <w:t xml:space="preserve"> - As empresas para participarem deste certame deverão estar adimplentes com o fisco Federal e Estadual, e também Municipal da sede da Licitante;</w:t>
      </w:r>
    </w:p>
    <w:p w14:paraId="058CA231" w14:textId="77777777" w:rsidR="00677655" w:rsidRDefault="00677655" w:rsidP="00677655">
      <w:pPr>
        <w:widowControl/>
        <w:adjustRightInd w:val="0"/>
        <w:jc w:val="both"/>
        <w:rPr>
          <w:rFonts w:eastAsiaTheme="minorHAnsi"/>
          <w:color w:val="000000"/>
          <w:lang w:val="pt-BR"/>
        </w:rPr>
      </w:pPr>
    </w:p>
    <w:p w14:paraId="7F36DC3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1.4</w:t>
      </w:r>
      <w:r>
        <w:rPr>
          <w:rFonts w:eastAsiaTheme="minorHAnsi"/>
          <w:color w:val="000000"/>
          <w:lang w:val="pt-BR"/>
        </w:rPr>
        <w:t xml:space="preserve"> - A documentação exigida para participar nesta licitação e que deverá ser apresentada como condição para habilitação está relacionada no Anexo II deste Edital;</w:t>
      </w:r>
    </w:p>
    <w:p w14:paraId="76AAD61C" w14:textId="77777777" w:rsidR="00677655" w:rsidRDefault="00677655" w:rsidP="00677655">
      <w:pPr>
        <w:widowControl/>
        <w:adjustRightInd w:val="0"/>
        <w:jc w:val="both"/>
        <w:rPr>
          <w:rFonts w:eastAsiaTheme="minorHAnsi"/>
          <w:color w:val="000000"/>
          <w:lang w:val="pt-BR"/>
        </w:rPr>
      </w:pPr>
    </w:p>
    <w:p w14:paraId="12E4EFE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1.5</w:t>
      </w:r>
      <w:r>
        <w:rPr>
          <w:rFonts w:eastAsiaTheme="minorHAnsi"/>
          <w:color w:val="000000"/>
          <w:lang w:val="pt-BR"/>
        </w:rPr>
        <w:t xml:space="preserve"> -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73D52565" w14:textId="77777777" w:rsidR="00677655" w:rsidRDefault="00677655" w:rsidP="00677655">
      <w:pPr>
        <w:widowControl/>
        <w:adjustRightInd w:val="0"/>
        <w:jc w:val="both"/>
        <w:rPr>
          <w:rFonts w:eastAsiaTheme="minorHAnsi"/>
          <w:color w:val="000000"/>
          <w:lang w:val="pt-BR"/>
        </w:rPr>
      </w:pPr>
    </w:p>
    <w:p w14:paraId="53088CC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1.5.1</w:t>
      </w:r>
      <w:r>
        <w:rPr>
          <w:rFonts w:eastAsiaTheme="minorHAnsi"/>
          <w:color w:val="000000"/>
          <w:lang w:val="pt-BR"/>
        </w:rPr>
        <w:t xml:space="preserve"> - Os documentos exigidos para o cadastramento são os mesmos listados no Anexo II.</w:t>
      </w:r>
    </w:p>
    <w:p w14:paraId="0A0D7627" w14:textId="77777777" w:rsidR="00677655" w:rsidRDefault="00677655" w:rsidP="00677655">
      <w:pPr>
        <w:widowControl/>
        <w:adjustRightInd w:val="0"/>
        <w:jc w:val="both"/>
        <w:rPr>
          <w:rFonts w:eastAsiaTheme="minorHAnsi"/>
          <w:color w:val="000000"/>
          <w:lang w:val="pt-BR"/>
        </w:rPr>
      </w:pPr>
    </w:p>
    <w:p w14:paraId="417A711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w:t>
      </w:r>
      <w:r>
        <w:rPr>
          <w:rFonts w:eastAsiaTheme="minorHAnsi"/>
          <w:color w:val="000000"/>
          <w:lang w:val="pt-BR"/>
        </w:rPr>
        <w:t xml:space="preserve"> - 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115043D0" w14:textId="77777777" w:rsidR="00677655" w:rsidRDefault="00677655" w:rsidP="00677655">
      <w:pPr>
        <w:widowControl/>
        <w:adjustRightInd w:val="0"/>
        <w:jc w:val="both"/>
        <w:rPr>
          <w:rFonts w:eastAsiaTheme="minorHAnsi"/>
          <w:color w:val="000000"/>
          <w:lang w:val="pt-BR"/>
        </w:rPr>
      </w:pPr>
    </w:p>
    <w:p w14:paraId="4F46439A"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2 - DO ACESSO AO EDITAL</w:t>
      </w:r>
    </w:p>
    <w:p w14:paraId="559C37E5" w14:textId="77777777" w:rsidR="00677655" w:rsidRDefault="00677655" w:rsidP="00677655">
      <w:pPr>
        <w:widowControl/>
        <w:adjustRightInd w:val="0"/>
        <w:jc w:val="both"/>
        <w:rPr>
          <w:rFonts w:eastAsiaTheme="minorHAnsi"/>
          <w:b/>
          <w:bCs/>
          <w:color w:val="000000"/>
          <w:lang w:val="pt-BR"/>
        </w:rPr>
      </w:pPr>
    </w:p>
    <w:p w14:paraId="65193AE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2.1</w:t>
      </w:r>
      <w:r>
        <w:rPr>
          <w:rFonts w:eastAsiaTheme="minorHAnsi"/>
          <w:color w:val="000000"/>
          <w:lang w:val="pt-BR"/>
        </w:rPr>
        <w:t xml:space="preserve"> - Este Edital e seus Anexos estão disponíveis no site da Prefeitura Municipal de Itamonte / MG, com endereço eletrônico inserido no Anexo II deste Edital. Poderão também ser enviados por e-mail, desde que haja solicitação ao Setor de Licitações.</w:t>
      </w:r>
    </w:p>
    <w:p w14:paraId="13F6CE80" w14:textId="77777777" w:rsidR="00677655" w:rsidRDefault="00677655" w:rsidP="00677655">
      <w:pPr>
        <w:widowControl/>
        <w:adjustRightInd w:val="0"/>
        <w:jc w:val="both"/>
        <w:rPr>
          <w:rFonts w:eastAsiaTheme="minorHAnsi"/>
          <w:color w:val="000000"/>
          <w:lang w:val="pt-BR"/>
        </w:rPr>
      </w:pPr>
    </w:p>
    <w:p w14:paraId="7E5CB8A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2.1.1 </w:t>
      </w:r>
      <w:r>
        <w:rPr>
          <w:rFonts w:eastAsiaTheme="minorHAnsi"/>
          <w:color w:val="000000"/>
          <w:lang w:val="pt-BR"/>
        </w:rPr>
        <w:t xml:space="preserve">- O Edital, e seus Anexos também poderão ser retirados no Setor de Licitações da Prefeitura Municipal de Itamonte / MG no horário comercial, até o último dia útil que anteceder a data designada para a realização do certame, conforme disposto no preâmbulo </w:t>
      </w:r>
      <w:r>
        <w:rPr>
          <w:rFonts w:eastAsiaTheme="minorHAnsi"/>
          <w:color w:val="000000"/>
          <w:lang w:val="pt-BR"/>
        </w:rPr>
        <w:lastRenderedPageBreak/>
        <w:t>deste Edital, ao custo de R$ 0,50 (cinquenta centavos) por folha para cobrir as despesas com as cópias reprográficas.</w:t>
      </w:r>
    </w:p>
    <w:p w14:paraId="4624A254" w14:textId="77777777" w:rsidR="00677655" w:rsidRDefault="00677655" w:rsidP="00677655">
      <w:pPr>
        <w:widowControl/>
        <w:adjustRightInd w:val="0"/>
        <w:jc w:val="both"/>
        <w:rPr>
          <w:rFonts w:eastAsiaTheme="minorHAnsi"/>
          <w:color w:val="000000"/>
          <w:lang w:val="pt-BR"/>
        </w:rPr>
      </w:pPr>
    </w:p>
    <w:p w14:paraId="06744B4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2.1.2</w:t>
      </w:r>
      <w:r>
        <w:rPr>
          <w:rFonts w:eastAsiaTheme="minorHAnsi"/>
          <w:color w:val="000000"/>
          <w:lang w:val="pt-BR"/>
        </w:rPr>
        <w:t xml:space="preserve"> - Quaisquer informações e pedidos de esclarecimentos sobre esta licitação poderão ser solicitadas junto ao Pregoeiro(a) ou a junto a CPL - Comissão Permanente de Licitações e/ou no Setor de Licitações, cujos endereços e horários de funcionamento constam no Anexo II deste Edital.</w:t>
      </w:r>
    </w:p>
    <w:p w14:paraId="3677D52E" w14:textId="77777777" w:rsidR="00677655" w:rsidRDefault="00677655" w:rsidP="00677655">
      <w:pPr>
        <w:widowControl/>
        <w:adjustRightInd w:val="0"/>
        <w:jc w:val="both"/>
        <w:rPr>
          <w:rFonts w:eastAsiaTheme="minorHAnsi"/>
          <w:color w:val="000000"/>
          <w:lang w:val="pt-BR"/>
        </w:rPr>
      </w:pPr>
    </w:p>
    <w:p w14:paraId="2E3A1403"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3 - DO CREDENCIAMENTO</w:t>
      </w:r>
    </w:p>
    <w:p w14:paraId="051E89D1" w14:textId="77777777" w:rsidR="00677655" w:rsidRDefault="00677655" w:rsidP="00677655">
      <w:pPr>
        <w:widowControl/>
        <w:adjustRightInd w:val="0"/>
        <w:jc w:val="both"/>
        <w:rPr>
          <w:rFonts w:eastAsiaTheme="minorHAnsi"/>
          <w:color w:val="000000"/>
          <w:lang w:val="pt-BR"/>
        </w:rPr>
      </w:pPr>
    </w:p>
    <w:p w14:paraId="7F99B86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3.1 </w:t>
      </w:r>
      <w:r>
        <w:rPr>
          <w:rFonts w:eastAsiaTheme="minorHAnsi"/>
          <w:color w:val="000000"/>
          <w:lang w:val="pt-BR"/>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4744C221" w14:textId="77777777" w:rsidR="00677655" w:rsidRDefault="00677655" w:rsidP="00677655">
      <w:pPr>
        <w:widowControl/>
        <w:adjustRightInd w:val="0"/>
        <w:jc w:val="both"/>
        <w:rPr>
          <w:rFonts w:eastAsiaTheme="minorHAnsi"/>
          <w:b/>
          <w:bCs/>
          <w:color w:val="000000"/>
          <w:lang w:val="pt-BR"/>
        </w:rPr>
      </w:pPr>
    </w:p>
    <w:p w14:paraId="33D83D2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3.1.1 </w:t>
      </w:r>
      <w:r>
        <w:rPr>
          <w:rFonts w:eastAsiaTheme="minorHAnsi"/>
          <w:color w:val="000000"/>
          <w:lang w:val="pt-BR"/>
        </w:rPr>
        <w:t>- O credenciamento será iniciado no horário previsto neste edital e se encerrará no horário marcado para recebimento, abertura dos envelopes e julgamento da proposta.</w:t>
      </w:r>
    </w:p>
    <w:p w14:paraId="09AE36B1" w14:textId="77777777" w:rsidR="00677655" w:rsidRDefault="00677655" w:rsidP="00677655">
      <w:pPr>
        <w:widowControl/>
        <w:adjustRightInd w:val="0"/>
        <w:jc w:val="both"/>
        <w:rPr>
          <w:rFonts w:eastAsiaTheme="minorHAnsi"/>
          <w:b/>
          <w:bCs/>
          <w:color w:val="000000"/>
          <w:lang w:val="pt-BR"/>
        </w:rPr>
      </w:pPr>
    </w:p>
    <w:p w14:paraId="7B74E90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3.1.2</w:t>
      </w:r>
      <w:r>
        <w:rPr>
          <w:rFonts w:eastAsiaTheme="minorHAnsi"/>
          <w:color w:val="000000"/>
          <w:lang w:val="pt-BR"/>
        </w:rPr>
        <w:t xml:space="preserve"> - 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4F1BE138" w14:textId="77777777" w:rsidR="00677655" w:rsidRDefault="00677655" w:rsidP="00677655">
      <w:pPr>
        <w:widowControl/>
        <w:adjustRightInd w:val="0"/>
        <w:jc w:val="both"/>
        <w:rPr>
          <w:rFonts w:eastAsiaTheme="minorHAnsi"/>
          <w:color w:val="000000"/>
          <w:lang w:val="pt-BR"/>
        </w:rPr>
      </w:pPr>
    </w:p>
    <w:p w14:paraId="7B9C05F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3.1.3</w:t>
      </w:r>
      <w:r>
        <w:rPr>
          <w:rFonts w:eastAsiaTheme="minorHAnsi"/>
          <w:color w:val="000000"/>
          <w:lang w:val="pt-BR"/>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2B9DF920" w14:textId="77777777" w:rsidR="00677655" w:rsidRDefault="00677655" w:rsidP="00677655">
      <w:pPr>
        <w:widowControl/>
        <w:adjustRightInd w:val="0"/>
        <w:jc w:val="both"/>
        <w:rPr>
          <w:rFonts w:eastAsiaTheme="minorHAnsi"/>
          <w:b/>
          <w:bCs/>
          <w:color w:val="000000"/>
          <w:lang w:val="pt-BR"/>
        </w:rPr>
      </w:pPr>
    </w:p>
    <w:p w14:paraId="666B082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3.1.4 </w:t>
      </w:r>
      <w:r>
        <w:rPr>
          <w:rFonts w:eastAsiaTheme="minorHAnsi"/>
          <w:color w:val="000000"/>
          <w:lang w:val="pt-BR"/>
        </w:rPr>
        <w:t>- A Carta de Credenciamento - conforme modelo no Anexo III, ou a procuração, deverá ser apresentada em separado, isto é, FORA DOS ENVELOPES 1 e 2;</w:t>
      </w:r>
    </w:p>
    <w:p w14:paraId="3325B875" w14:textId="77777777" w:rsidR="00677655" w:rsidRDefault="00677655" w:rsidP="00677655">
      <w:pPr>
        <w:widowControl/>
        <w:adjustRightInd w:val="0"/>
        <w:jc w:val="both"/>
        <w:rPr>
          <w:rFonts w:eastAsiaTheme="minorHAnsi"/>
          <w:b/>
          <w:bCs/>
          <w:color w:val="000000"/>
          <w:lang w:val="pt-BR"/>
        </w:rPr>
      </w:pPr>
    </w:p>
    <w:p w14:paraId="492241F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3.1.5 </w:t>
      </w:r>
      <w:r>
        <w:rPr>
          <w:rFonts w:eastAsiaTheme="minorHAnsi"/>
          <w:color w:val="000000"/>
          <w:lang w:val="pt-BR"/>
        </w:rPr>
        <w:t>- No dia da sessão os documentos serão autenticados durante o período de credenciamento pelo(a) Pregoeiro(a) ou membro da Equipe de Apoio, ou ainda por qualquer servidor do órgão licitador;</w:t>
      </w:r>
    </w:p>
    <w:p w14:paraId="424A4673" w14:textId="77777777" w:rsidR="00677655" w:rsidRDefault="00677655" w:rsidP="00677655">
      <w:pPr>
        <w:widowControl/>
        <w:adjustRightInd w:val="0"/>
        <w:jc w:val="both"/>
        <w:rPr>
          <w:rFonts w:eastAsiaTheme="minorHAnsi"/>
          <w:b/>
          <w:bCs/>
          <w:color w:val="000000"/>
          <w:lang w:val="pt-BR"/>
        </w:rPr>
      </w:pPr>
    </w:p>
    <w:p w14:paraId="367D84D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3.1.5.1</w:t>
      </w:r>
      <w:r>
        <w:rPr>
          <w:rFonts w:eastAsiaTheme="minorHAnsi"/>
          <w:color w:val="000000"/>
          <w:lang w:val="pt-BR"/>
        </w:rPr>
        <w:t xml:space="preserve"> - Iniciado o credenciamento, após a autenticação de documentos, a empresa deverá lacrar e rubricar seus envelopes, ficando impedida de retirar-se da sessão sem prévia autorização do pregeiro;</w:t>
      </w:r>
    </w:p>
    <w:p w14:paraId="085D1401" w14:textId="77777777" w:rsidR="00677655" w:rsidRDefault="00677655" w:rsidP="00677655">
      <w:pPr>
        <w:widowControl/>
        <w:adjustRightInd w:val="0"/>
        <w:jc w:val="both"/>
        <w:rPr>
          <w:rFonts w:eastAsiaTheme="minorHAnsi"/>
          <w:b/>
          <w:bCs/>
          <w:color w:val="000000"/>
          <w:lang w:val="pt-BR"/>
        </w:rPr>
      </w:pPr>
    </w:p>
    <w:p w14:paraId="75D5282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3.1.6 </w:t>
      </w:r>
      <w:r>
        <w:rPr>
          <w:rFonts w:eastAsiaTheme="minorHAnsi"/>
          <w:color w:val="000000"/>
          <w:lang w:val="pt-BR"/>
        </w:rPr>
        <w:t>- Iniciada  a  fase  de  abertura  das  propostas,  nenhum  documento  será  autenticado  pelo(a)Pregoeiro(a) ou membro da Equipe de Apoio, ou ainda por qualquer servidor do órgão licitador;</w:t>
      </w:r>
    </w:p>
    <w:p w14:paraId="0D7340EF" w14:textId="77777777" w:rsidR="00677655" w:rsidRDefault="00677655" w:rsidP="00677655">
      <w:pPr>
        <w:widowControl/>
        <w:adjustRightInd w:val="0"/>
        <w:jc w:val="both"/>
        <w:rPr>
          <w:rFonts w:eastAsiaTheme="minorHAnsi"/>
          <w:b/>
          <w:bCs/>
          <w:color w:val="000000"/>
          <w:lang w:val="pt-BR"/>
        </w:rPr>
      </w:pPr>
    </w:p>
    <w:p w14:paraId="198ECA9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3.1.7 </w:t>
      </w:r>
      <w:r>
        <w:rPr>
          <w:rFonts w:eastAsiaTheme="minorHAnsi"/>
          <w:color w:val="000000"/>
          <w:lang w:val="pt-BR"/>
        </w:rPr>
        <w:t>- Caso haja interesse da ME, da EPP ou do MEI em receber os benefícios da Lei Complementar nº 123/2006 e suas posteriores alterações, deverá apresentar a declaração, conforme modelo do Anexo VIII, anexada à Carta de Credenciamento;</w:t>
      </w:r>
    </w:p>
    <w:p w14:paraId="15FF04C9" w14:textId="77777777" w:rsidR="00677655" w:rsidRDefault="00677655" w:rsidP="00677655">
      <w:pPr>
        <w:widowControl/>
        <w:adjustRightInd w:val="0"/>
        <w:jc w:val="both"/>
        <w:rPr>
          <w:rFonts w:eastAsiaTheme="minorHAnsi"/>
          <w:color w:val="000000"/>
          <w:lang w:val="pt-BR"/>
        </w:rPr>
      </w:pPr>
    </w:p>
    <w:p w14:paraId="7367452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3.2</w:t>
      </w:r>
      <w:r>
        <w:rPr>
          <w:rFonts w:eastAsiaTheme="minorHAnsi"/>
          <w:color w:val="000000"/>
          <w:lang w:val="pt-BR"/>
        </w:rPr>
        <w:t xml:space="preserve"> - 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5BD48A23" w14:textId="77777777" w:rsidR="00677655" w:rsidRDefault="00677655" w:rsidP="00677655">
      <w:pPr>
        <w:widowControl/>
        <w:adjustRightInd w:val="0"/>
        <w:jc w:val="both"/>
        <w:rPr>
          <w:rFonts w:eastAsiaTheme="minorHAnsi"/>
          <w:color w:val="000000"/>
          <w:lang w:val="pt-BR"/>
        </w:rPr>
      </w:pPr>
    </w:p>
    <w:p w14:paraId="03C4379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3.3</w:t>
      </w:r>
      <w:r>
        <w:rPr>
          <w:rFonts w:eastAsiaTheme="minorHAnsi"/>
          <w:color w:val="000000"/>
          <w:lang w:val="pt-BR"/>
        </w:rPr>
        <w:t xml:space="preserve"> - Nenhuma pessoa, ainda que munida de procuração, poderá representar mais de uma licitante no presente certame, sob pena de exclusão sumária das representadas.</w:t>
      </w:r>
    </w:p>
    <w:p w14:paraId="1994306F" w14:textId="77777777" w:rsidR="00677655" w:rsidRDefault="00677655" w:rsidP="00677655">
      <w:pPr>
        <w:widowControl/>
        <w:adjustRightInd w:val="0"/>
        <w:jc w:val="both"/>
        <w:rPr>
          <w:rFonts w:eastAsiaTheme="minorHAnsi"/>
          <w:color w:val="000000"/>
          <w:lang w:val="pt-BR"/>
        </w:rPr>
      </w:pPr>
    </w:p>
    <w:p w14:paraId="6512D0B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3.4</w:t>
      </w:r>
      <w:r>
        <w:rPr>
          <w:rFonts w:eastAsiaTheme="minorHAnsi"/>
          <w:color w:val="000000"/>
          <w:lang w:val="pt-BR"/>
        </w:rPr>
        <w:t xml:space="preserve"> - Somente poderão participar da fase de lances verbais os representantes devidamente credenciados.</w:t>
      </w:r>
    </w:p>
    <w:p w14:paraId="1DDEC844" w14:textId="77777777" w:rsidR="00677655" w:rsidRDefault="00677655" w:rsidP="00677655">
      <w:pPr>
        <w:widowControl/>
        <w:adjustRightInd w:val="0"/>
        <w:jc w:val="both"/>
        <w:rPr>
          <w:rFonts w:eastAsiaTheme="minorHAnsi"/>
          <w:color w:val="000000"/>
          <w:lang w:val="pt-BR"/>
        </w:rPr>
      </w:pPr>
    </w:p>
    <w:p w14:paraId="06B597D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3.4.1</w:t>
      </w:r>
      <w:r>
        <w:rPr>
          <w:rFonts w:eastAsiaTheme="minorHAnsi"/>
          <w:color w:val="000000"/>
          <w:lang w:val="pt-BR"/>
        </w:rPr>
        <w:t xml:space="preserve"> - A licitante que tenha apresentado envelopes com proposta e não esteja devidamente representada e/ou credenciada terá sua proposta avaliada, porém não participará das rodadas de lances verbais.</w:t>
      </w:r>
    </w:p>
    <w:p w14:paraId="7F8FFE34" w14:textId="77777777" w:rsidR="00677655" w:rsidRDefault="00677655" w:rsidP="00677655">
      <w:pPr>
        <w:widowControl/>
        <w:adjustRightInd w:val="0"/>
        <w:jc w:val="both"/>
        <w:rPr>
          <w:rFonts w:eastAsiaTheme="minorHAnsi"/>
          <w:color w:val="000000"/>
          <w:lang w:val="pt-BR"/>
        </w:rPr>
      </w:pPr>
    </w:p>
    <w:p w14:paraId="521819E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3.5</w:t>
      </w:r>
      <w:r>
        <w:rPr>
          <w:rFonts w:eastAsiaTheme="minorHAnsi"/>
          <w:color w:val="000000"/>
          <w:lang w:val="pt-BR"/>
        </w:rPr>
        <w:t xml:space="preserve"> - Após o regular credenciamento, a ausência do credenciado em qualquer momento da Sessão Pública importará na imediata exclusão da proponente por ele representada, salvo se a ausência ocorrer com autorização expressa do(a) Pregoeiro(a).</w:t>
      </w:r>
    </w:p>
    <w:p w14:paraId="01A7C836" w14:textId="77777777" w:rsidR="00677655" w:rsidRDefault="00677655" w:rsidP="00677655">
      <w:pPr>
        <w:widowControl/>
        <w:adjustRightInd w:val="0"/>
        <w:jc w:val="both"/>
        <w:rPr>
          <w:rFonts w:eastAsiaTheme="minorHAnsi"/>
          <w:color w:val="000000"/>
          <w:lang w:val="pt-BR"/>
        </w:rPr>
      </w:pPr>
    </w:p>
    <w:p w14:paraId="1CB85FB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3.6</w:t>
      </w:r>
      <w:r>
        <w:rPr>
          <w:rFonts w:eastAsiaTheme="minorHAnsi"/>
          <w:color w:val="000000"/>
          <w:lang w:val="pt-BR"/>
        </w:rPr>
        <w:t xml:space="preserve"> - Ao encerrar o credenciamento, as licitantes entregarão ao(a) Pregoeiro(a), fora dos envelopes 1 e 2, declaração, sob as penas da lei e do edital, de pleno atendimento aos requisitos de habilitação, de acordo com o modelo constante no Anexo IV deste Edital.</w:t>
      </w:r>
    </w:p>
    <w:p w14:paraId="683BB2E3" w14:textId="77777777" w:rsidR="00677655" w:rsidRDefault="00677655" w:rsidP="00677655">
      <w:pPr>
        <w:widowControl/>
        <w:adjustRightInd w:val="0"/>
        <w:jc w:val="both"/>
        <w:rPr>
          <w:rFonts w:eastAsiaTheme="minorHAnsi"/>
          <w:color w:val="000000"/>
          <w:lang w:val="pt-BR"/>
        </w:rPr>
      </w:pPr>
    </w:p>
    <w:p w14:paraId="554A8C8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3.7</w:t>
      </w:r>
      <w:r>
        <w:rPr>
          <w:rFonts w:eastAsiaTheme="minorHAnsi"/>
          <w:color w:val="000000"/>
          <w:lang w:val="pt-BR"/>
        </w:rPr>
        <w:t xml:space="preserve"> - Qualquer interessado poderá acompanhar a Sessão Pública sem se credenciar, porém não poderá fazer qualquer interferência, sob qualquer hipótese, para o bom e regular andamento dos trabalhos.</w:t>
      </w:r>
    </w:p>
    <w:p w14:paraId="27FE52AA" w14:textId="77777777" w:rsidR="00677655" w:rsidRDefault="00677655" w:rsidP="00677655">
      <w:pPr>
        <w:widowControl/>
        <w:adjustRightInd w:val="0"/>
        <w:jc w:val="both"/>
        <w:rPr>
          <w:rFonts w:eastAsiaTheme="minorHAnsi"/>
          <w:color w:val="000000"/>
          <w:lang w:val="pt-BR"/>
        </w:rPr>
      </w:pPr>
    </w:p>
    <w:p w14:paraId="62B61700"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4 - DA APRESENTAÇÃO DOS ENVELOPES</w:t>
      </w:r>
    </w:p>
    <w:p w14:paraId="7E9D53A2" w14:textId="77777777" w:rsidR="00677655" w:rsidRDefault="00677655" w:rsidP="00677655">
      <w:pPr>
        <w:widowControl/>
        <w:adjustRightInd w:val="0"/>
        <w:jc w:val="both"/>
        <w:rPr>
          <w:rFonts w:eastAsiaTheme="minorHAnsi"/>
          <w:b/>
          <w:bCs/>
          <w:color w:val="000000"/>
          <w:lang w:val="pt-BR"/>
        </w:rPr>
      </w:pPr>
    </w:p>
    <w:p w14:paraId="749E589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Do Envelope nº 01 " PROPOSTA DE PREÇOS" – Comercial</w:t>
      </w:r>
    </w:p>
    <w:p w14:paraId="79BAC5D1" w14:textId="77777777" w:rsidR="00677655" w:rsidRDefault="00677655" w:rsidP="00677655">
      <w:pPr>
        <w:widowControl/>
        <w:adjustRightInd w:val="0"/>
        <w:jc w:val="both"/>
        <w:rPr>
          <w:rFonts w:eastAsiaTheme="minorHAnsi"/>
          <w:b/>
          <w:bCs/>
          <w:color w:val="000000"/>
          <w:lang w:val="pt-BR"/>
        </w:rPr>
      </w:pPr>
    </w:p>
    <w:p w14:paraId="0D43DF1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O envelope nº 01 deverá conter a Proposta de Preços, bem como os documentos a ela inerentes, especificamente solicitados nos Anexos I e II deste Edital, em envelope lacrado, contendo em sua parte externa e frontal com os seguintes dizeres:</w:t>
      </w:r>
    </w:p>
    <w:p w14:paraId="7FD201B7" w14:textId="77777777" w:rsidR="00677655" w:rsidRDefault="00677655" w:rsidP="00677655">
      <w:pPr>
        <w:widowControl/>
        <w:adjustRightInd w:val="0"/>
        <w:jc w:val="both"/>
        <w:rPr>
          <w:rFonts w:eastAsiaTheme="minorHAnsi"/>
          <w:color w:val="000000"/>
          <w:lang w:val="pt-BR"/>
        </w:rPr>
      </w:pPr>
    </w:p>
    <w:p w14:paraId="3698C88F"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ENVELOPE N.º 01 - " PROPOSTA DE PREÇOS "</w:t>
      </w:r>
    </w:p>
    <w:p w14:paraId="1E52F230"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Prefeitura Municipal de Itamonte / MG</w:t>
      </w:r>
    </w:p>
    <w:p w14:paraId="6F21E5EA"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Processo 104/2021  Modalidade: Pregão presencial Nº Modalidade: 33</w:t>
      </w:r>
    </w:p>
    <w:p w14:paraId="027E30FB"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PROPONENTE: .............................................................</w:t>
      </w:r>
    </w:p>
    <w:p w14:paraId="3E29C11C"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CNPJ ..............................................................................</w:t>
      </w:r>
    </w:p>
    <w:p w14:paraId="62E2244A" w14:textId="77777777" w:rsidR="00677655" w:rsidRDefault="00677655" w:rsidP="00677655">
      <w:pPr>
        <w:widowControl/>
        <w:adjustRightInd w:val="0"/>
        <w:jc w:val="both"/>
        <w:rPr>
          <w:rFonts w:eastAsiaTheme="minorHAnsi"/>
          <w:color w:val="000000"/>
          <w:lang w:val="pt-BR"/>
        </w:rPr>
      </w:pPr>
    </w:p>
    <w:p w14:paraId="189728E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 Do Envelope nº 02 "DOCUMENTAÇÃO "</w:t>
      </w:r>
    </w:p>
    <w:p w14:paraId="7A096069" w14:textId="77777777" w:rsidR="00677655" w:rsidRDefault="00677655" w:rsidP="00677655">
      <w:pPr>
        <w:widowControl/>
        <w:adjustRightInd w:val="0"/>
        <w:jc w:val="both"/>
        <w:rPr>
          <w:rFonts w:eastAsiaTheme="minorHAnsi"/>
          <w:color w:val="000000"/>
          <w:lang w:val="pt-BR"/>
        </w:rPr>
      </w:pPr>
    </w:p>
    <w:p w14:paraId="54C4A051"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4.2.1 - O envelope nº 02 deverá conter a documentação relativa à habilitação, documentação relacionada no Anexo II deste Edital, em envelope lacrado, contendo em sua parte externa e frontal os seguintes dizeres:</w:t>
      </w:r>
    </w:p>
    <w:p w14:paraId="16472D27" w14:textId="77777777" w:rsidR="00677655" w:rsidRDefault="00677655" w:rsidP="00677655">
      <w:pPr>
        <w:widowControl/>
        <w:adjustRightInd w:val="0"/>
        <w:jc w:val="both"/>
        <w:rPr>
          <w:rFonts w:eastAsiaTheme="minorHAnsi"/>
          <w:color w:val="000000"/>
          <w:lang w:val="pt-BR"/>
        </w:rPr>
      </w:pPr>
    </w:p>
    <w:p w14:paraId="439BEFF5"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ENVELOPE N.º 02 - " DOCUMENTAÇÃO "</w:t>
      </w:r>
    </w:p>
    <w:p w14:paraId="50516C16"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Prefeitura Municipal de Itamonte / MG</w:t>
      </w:r>
    </w:p>
    <w:p w14:paraId="5EAC58EA"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Processo 104/2021  Modalidade: Pregão presencial Nº Modalidade: 33</w:t>
      </w:r>
    </w:p>
    <w:p w14:paraId="14DBE972"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PROPONENTE: ............................................................</w:t>
      </w:r>
    </w:p>
    <w:p w14:paraId="5397651F"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lastRenderedPageBreak/>
        <w:t>CNPJ ..............................................................................</w:t>
      </w:r>
    </w:p>
    <w:p w14:paraId="720F44A1" w14:textId="77777777" w:rsidR="00677655" w:rsidRDefault="00677655" w:rsidP="00677655">
      <w:pPr>
        <w:widowControl/>
        <w:adjustRightInd w:val="0"/>
        <w:jc w:val="both"/>
        <w:rPr>
          <w:rFonts w:eastAsiaTheme="minorHAnsi"/>
          <w:color w:val="000000"/>
          <w:lang w:val="pt-BR"/>
        </w:rPr>
      </w:pPr>
    </w:p>
    <w:p w14:paraId="4EC8C3A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Os envelopes deverão ser entregues ao Pregoeiro(a) e Equipe de Apoio no início da Sessão Pública ou protocolizados anteriormente no Setor de Licitações.</w:t>
      </w:r>
    </w:p>
    <w:p w14:paraId="0707D955" w14:textId="77777777" w:rsidR="00677655" w:rsidRDefault="00677655" w:rsidP="00677655">
      <w:pPr>
        <w:widowControl/>
        <w:adjustRightInd w:val="0"/>
        <w:jc w:val="both"/>
        <w:rPr>
          <w:rFonts w:eastAsiaTheme="minorHAnsi"/>
          <w:color w:val="000000"/>
          <w:lang w:val="pt-BR"/>
        </w:rPr>
      </w:pPr>
    </w:p>
    <w:p w14:paraId="532953A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O(a) Pregoeiro(a) não se responsabilizará por envelopes enviados pelos Correios ou protocolizados em departamento administrativo diverso do Setor de Licitações, no que se refere ao cumprimento de prazo para a data e horário especificados para a realização da Sessão Pública.</w:t>
      </w:r>
    </w:p>
    <w:p w14:paraId="737B8D07" w14:textId="77777777" w:rsidR="00677655" w:rsidRDefault="00677655" w:rsidP="00677655">
      <w:pPr>
        <w:widowControl/>
        <w:adjustRightInd w:val="0"/>
        <w:jc w:val="both"/>
        <w:rPr>
          <w:rFonts w:eastAsiaTheme="minorHAnsi"/>
          <w:color w:val="000000"/>
          <w:lang w:val="pt-BR"/>
        </w:rPr>
      </w:pPr>
    </w:p>
    <w:p w14:paraId="65DE3170"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5 - DA PROPOSTA DE PREÇOS - (Comercial)</w:t>
      </w:r>
    </w:p>
    <w:p w14:paraId="181B851C" w14:textId="77777777" w:rsidR="00677655" w:rsidRDefault="00677655" w:rsidP="00677655">
      <w:pPr>
        <w:widowControl/>
        <w:adjustRightInd w:val="0"/>
        <w:jc w:val="both"/>
        <w:rPr>
          <w:rFonts w:eastAsiaTheme="minorHAnsi"/>
          <w:color w:val="000000"/>
          <w:lang w:val="pt-BR"/>
        </w:rPr>
      </w:pPr>
    </w:p>
    <w:p w14:paraId="72CE3A7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A Proposta de Preços deverá indicar o (s) lote (s) ofertado(s) e/ou itens, conforme dispuser a tabela do Anexos I deste Edital observadas às exigências estabelecidas neste instrumento, com os respectivos preços ou percentuais de desconto, conforme dispuser a exigência dos referidos anexos.</w:t>
      </w:r>
    </w:p>
    <w:p w14:paraId="6CA5E961" w14:textId="77777777" w:rsidR="00677655" w:rsidRDefault="00677655" w:rsidP="00677655">
      <w:pPr>
        <w:widowControl/>
        <w:adjustRightInd w:val="0"/>
        <w:jc w:val="both"/>
        <w:rPr>
          <w:rFonts w:eastAsiaTheme="minorHAnsi"/>
          <w:color w:val="000000"/>
          <w:lang w:val="pt-BR"/>
        </w:rPr>
      </w:pPr>
    </w:p>
    <w:p w14:paraId="33F71BB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5.2</w:t>
      </w:r>
      <w:r>
        <w:rPr>
          <w:rFonts w:eastAsiaTheme="minorHAnsi"/>
          <w:color w:val="000000"/>
          <w:lang w:val="pt-BR"/>
        </w:rPr>
        <w:t xml:space="preserve"> - 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29EED721" w14:textId="77777777" w:rsidR="00677655" w:rsidRDefault="00677655" w:rsidP="00677655">
      <w:pPr>
        <w:widowControl/>
        <w:adjustRightInd w:val="0"/>
        <w:jc w:val="both"/>
        <w:rPr>
          <w:rFonts w:eastAsiaTheme="minorHAnsi"/>
          <w:color w:val="000000"/>
          <w:lang w:val="pt-BR"/>
        </w:rPr>
      </w:pPr>
    </w:p>
    <w:p w14:paraId="4ABFE7C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5.2.1</w:t>
      </w:r>
      <w:r>
        <w:rPr>
          <w:rFonts w:eastAsiaTheme="minorHAnsi"/>
          <w:color w:val="000000"/>
          <w:lang w:val="pt-BR"/>
        </w:rPr>
        <w:t xml:space="preserve"> - Número do processo licitatório e da modalidade;</w:t>
      </w:r>
    </w:p>
    <w:p w14:paraId="3F2C8302" w14:textId="77777777" w:rsidR="00677655" w:rsidRDefault="00677655" w:rsidP="00677655">
      <w:pPr>
        <w:widowControl/>
        <w:adjustRightInd w:val="0"/>
        <w:jc w:val="both"/>
        <w:rPr>
          <w:rFonts w:eastAsiaTheme="minorHAnsi"/>
          <w:color w:val="000000"/>
          <w:lang w:val="pt-BR"/>
        </w:rPr>
      </w:pPr>
    </w:p>
    <w:p w14:paraId="29AAADE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5.2.2</w:t>
      </w:r>
      <w:r>
        <w:rPr>
          <w:rFonts w:eastAsiaTheme="minorHAnsi"/>
          <w:color w:val="000000"/>
          <w:lang w:val="pt-BR"/>
        </w:rPr>
        <w:t xml:space="preserve"> - Razão social, endereço e CNPJ; também nº do telefone e e-mail da licitante para contato;</w:t>
      </w:r>
    </w:p>
    <w:p w14:paraId="13DE7061" w14:textId="77777777" w:rsidR="00677655" w:rsidRDefault="00677655" w:rsidP="00677655">
      <w:pPr>
        <w:widowControl/>
        <w:adjustRightInd w:val="0"/>
        <w:jc w:val="both"/>
        <w:rPr>
          <w:rFonts w:eastAsiaTheme="minorHAnsi"/>
          <w:color w:val="000000"/>
          <w:lang w:val="pt-BR"/>
        </w:rPr>
      </w:pPr>
    </w:p>
    <w:p w14:paraId="5789FD9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5.2.3</w:t>
      </w:r>
      <w:r>
        <w:rPr>
          <w:rFonts w:eastAsiaTheme="minorHAnsi"/>
          <w:color w:val="000000"/>
          <w:lang w:val="pt-BR"/>
        </w:rPr>
        <w:t xml:space="preserve"> - Especificação clara, completa e detalhada do(s) item (ns) e/ou lote(s) e/ou itens ofertado(s), como definido na tabela do Anexo I deste Edital;</w:t>
      </w:r>
    </w:p>
    <w:p w14:paraId="63D1BD0D" w14:textId="77777777" w:rsidR="00677655" w:rsidRDefault="00677655" w:rsidP="00677655">
      <w:pPr>
        <w:widowControl/>
        <w:adjustRightInd w:val="0"/>
        <w:jc w:val="both"/>
        <w:rPr>
          <w:rFonts w:eastAsiaTheme="minorHAnsi"/>
          <w:color w:val="000000"/>
          <w:lang w:val="pt-BR"/>
        </w:rPr>
      </w:pPr>
    </w:p>
    <w:p w14:paraId="004E94F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5.2.4</w:t>
      </w:r>
      <w:r>
        <w:rPr>
          <w:rFonts w:eastAsiaTheme="minorHAnsi"/>
          <w:color w:val="000000"/>
          <w:lang w:val="pt-BR"/>
        </w:rPr>
        <w:t xml:space="preserve"> - Marca dos produtos cotados, se determinado e conforme especificado nos Anexos I e II.</w:t>
      </w:r>
    </w:p>
    <w:p w14:paraId="61B550CC" w14:textId="77777777" w:rsidR="00677655" w:rsidRDefault="00677655" w:rsidP="00677655">
      <w:pPr>
        <w:widowControl/>
        <w:adjustRightInd w:val="0"/>
        <w:jc w:val="both"/>
        <w:rPr>
          <w:rFonts w:eastAsiaTheme="minorHAnsi"/>
          <w:color w:val="000000"/>
          <w:lang w:val="pt-BR"/>
        </w:rPr>
      </w:pPr>
    </w:p>
    <w:p w14:paraId="03E97B2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5.3</w:t>
      </w:r>
      <w:r>
        <w:rPr>
          <w:rFonts w:eastAsiaTheme="minorHAnsi"/>
          <w:color w:val="000000"/>
          <w:lang w:val="pt-BR"/>
        </w:rPr>
        <w:t xml:space="preserve"> - 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2F255AC2" w14:textId="77777777" w:rsidR="00677655" w:rsidRDefault="00677655" w:rsidP="00677655">
      <w:pPr>
        <w:widowControl/>
        <w:adjustRightInd w:val="0"/>
        <w:jc w:val="both"/>
        <w:rPr>
          <w:rFonts w:eastAsiaTheme="minorHAnsi"/>
          <w:color w:val="000000"/>
          <w:lang w:val="pt-BR"/>
        </w:rPr>
      </w:pPr>
    </w:p>
    <w:p w14:paraId="4717A00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5.3.1</w:t>
      </w:r>
      <w:r>
        <w:rPr>
          <w:rFonts w:eastAsiaTheme="minorHAnsi"/>
          <w:color w:val="000000"/>
          <w:lang w:val="pt-BR"/>
        </w:rPr>
        <w:t xml:space="preserve"> - Se a proposta for apresentada em percentual de desconto deverá obedecer às mesmas condições deste item.</w:t>
      </w:r>
    </w:p>
    <w:p w14:paraId="7063781F" w14:textId="77777777" w:rsidR="00677655" w:rsidRDefault="00677655" w:rsidP="00677655">
      <w:pPr>
        <w:widowControl/>
        <w:adjustRightInd w:val="0"/>
        <w:jc w:val="both"/>
        <w:rPr>
          <w:rFonts w:eastAsiaTheme="minorHAnsi"/>
          <w:color w:val="000000"/>
          <w:lang w:val="pt-BR"/>
        </w:rPr>
      </w:pPr>
    </w:p>
    <w:p w14:paraId="33042AF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5.4</w:t>
      </w:r>
      <w:r>
        <w:rPr>
          <w:rFonts w:eastAsiaTheme="minorHAnsi"/>
          <w:color w:val="000000"/>
          <w:lang w:val="pt-BR"/>
        </w:rPr>
        <w:t xml:space="preserve"> - Somente será aceito um preço ou percentual de desconto ofertado e a indicação de apenas uma marca, por item, conforme definido nos Anexos I e II deste Edital.</w:t>
      </w:r>
    </w:p>
    <w:p w14:paraId="41F0CFD9" w14:textId="77777777" w:rsidR="00677655" w:rsidRDefault="00677655" w:rsidP="00677655">
      <w:pPr>
        <w:widowControl/>
        <w:adjustRightInd w:val="0"/>
        <w:jc w:val="both"/>
        <w:rPr>
          <w:rFonts w:eastAsiaTheme="minorHAnsi"/>
          <w:color w:val="000000"/>
          <w:lang w:val="pt-BR"/>
        </w:rPr>
      </w:pPr>
    </w:p>
    <w:p w14:paraId="4E627F5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5.5</w:t>
      </w:r>
      <w:r>
        <w:rPr>
          <w:rFonts w:eastAsiaTheme="minorHAnsi"/>
          <w:color w:val="000000"/>
          <w:lang w:val="pt-BR"/>
        </w:rPr>
        <w:t xml:space="preserve"> - A Licitante poderá deixar de apresentar proposta de preço ou percentual de desconto para um ou mais itens ou lotes, se assim for especificado na tabela do Anexos I e/ou no Anexo II deste Edital.</w:t>
      </w:r>
    </w:p>
    <w:p w14:paraId="33BB04D8" w14:textId="77777777" w:rsidR="00677655" w:rsidRDefault="00677655" w:rsidP="00677655">
      <w:pPr>
        <w:widowControl/>
        <w:adjustRightInd w:val="0"/>
        <w:jc w:val="both"/>
        <w:rPr>
          <w:rFonts w:eastAsiaTheme="minorHAnsi"/>
          <w:color w:val="000000"/>
          <w:lang w:val="pt-BR"/>
        </w:rPr>
      </w:pPr>
    </w:p>
    <w:p w14:paraId="28B591B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5.6</w:t>
      </w:r>
      <w:r>
        <w:rPr>
          <w:rFonts w:eastAsiaTheme="minorHAnsi"/>
          <w:color w:val="000000"/>
          <w:lang w:val="pt-BR"/>
        </w:rPr>
        <w:t xml:space="preserve"> - 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Termo de Compromisso da Ata de Registro de Preços;</w:t>
      </w:r>
    </w:p>
    <w:p w14:paraId="58A3B248" w14:textId="77777777" w:rsidR="00677655" w:rsidRDefault="00677655" w:rsidP="00677655">
      <w:pPr>
        <w:widowControl/>
        <w:adjustRightInd w:val="0"/>
        <w:jc w:val="both"/>
        <w:rPr>
          <w:rFonts w:eastAsiaTheme="minorHAnsi"/>
          <w:color w:val="000000"/>
          <w:lang w:val="pt-BR"/>
        </w:rPr>
      </w:pPr>
    </w:p>
    <w:p w14:paraId="1AFB52B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5.6.1</w:t>
      </w:r>
      <w:r>
        <w:rPr>
          <w:rFonts w:eastAsiaTheme="minorHAnsi"/>
          <w:color w:val="000000"/>
          <w:lang w:val="pt-BR"/>
        </w:rPr>
        <w:t xml:space="preserve"> - Nas mesmas condições com o(s) percentual (ais) de desconto ofertado (s).</w:t>
      </w:r>
    </w:p>
    <w:p w14:paraId="36A11929" w14:textId="77777777" w:rsidR="00677655" w:rsidRDefault="00677655" w:rsidP="00677655">
      <w:pPr>
        <w:widowControl/>
        <w:adjustRightInd w:val="0"/>
        <w:jc w:val="both"/>
        <w:rPr>
          <w:rFonts w:eastAsiaTheme="minorHAnsi"/>
          <w:color w:val="000000"/>
          <w:lang w:val="pt-BR"/>
        </w:rPr>
      </w:pPr>
    </w:p>
    <w:p w14:paraId="5D4F1C3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5.7</w:t>
      </w:r>
      <w:r>
        <w:rPr>
          <w:rFonts w:eastAsiaTheme="minorHAnsi"/>
          <w:color w:val="000000"/>
          <w:lang w:val="pt-BR"/>
        </w:rPr>
        <w:t xml:space="preserve"> - Prazo de validade da Proposta deverá ser de no mínimo 60 (sessenta) dias corridos, contados da data de entrega dos envelopes estipulada no preâmbulo deste Edital.</w:t>
      </w:r>
    </w:p>
    <w:p w14:paraId="3EF9B65B" w14:textId="77777777" w:rsidR="00677655" w:rsidRDefault="00677655" w:rsidP="00677655">
      <w:pPr>
        <w:widowControl/>
        <w:adjustRightInd w:val="0"/>
        <w:jc w:val="both"/>
        <w:rPr>
          <w:rFonts w:eastAsiaTheme="minorHAnsi"/>
          <w:color w:val="000000"/>
          <w:lang w:val="pt-BR"/>
        </w:rPr>
      </w:pPr>
    </w:p>
    <w:p w14:paraId="0CD5952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5.8</w:t>
      </w:r>
      <w:r>
        <w:rPr>
          <w:rFonts w:eastAsiaTheme="minorHAnsi"/>
          <w:color w:val="000000"/>
          <w:lang w:val="pt-BR"/>
        </w:rPr>
        <w:t xml:space="preserve"> - Os lances verbais serão dados considerando o valor unitário ou percentual de desconto para cada item ou lote, conforme estabelecido na tabela do Anexo I deste Edital.</w:t>
      </w:r>
    </w:p>
    <w:p w14:paraId="78C6E52E" w14:textId="77777777" w:rsidR="00677655" w:rsidRDefault="00677655" w:rsidP="00677655">
      <w:pPr>
        <w:widowControl/>
        <w:adjustRightInd w:val="0"/>
        <w:jc w:val="both"/>
        <w:rPr>
          <w:rFonts w:eastAsiaTheme="minorHAnsi"/>
          <w:color w:val="000000"/>
          <w:lang w:val="pt-BR"/>
        </w:rPr>
      </w:pPr>
    </w:p>
    <w:p w14:paraId="01531FE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5.9</w:t>
      </w:r>
      <w:r>
        <w:rPr>
          <w:rFonts w:eastAsiaTheme="minorHAnsi"/>
          <w:color w:val="000000"/>
          <w:lang w:val="pt-BR"/>
        </w:rPr>
        <w:t xml:space="preserve"> - A proposta ofertada de preço ou percentual de desconto, por item ou por lote, será para inscrição em Ata de Registro de Preços com prazo estipulado no Anexo I - Tabela do Termo de Referência.</w:t>
      </w:r>
    </w:p>
    <w:p w14:paraId="6CFAD27A" w14:textId="77777777" w:rsidR="00677655" w:rsidRDefault="00677655" w:rsidP="00677655">
      <w:pPr>
        <w:widowControl/>
        <w:adjustRightInd w:val="0"/>
        <w:jc w:val="both"/>
        <w:rPr>
          <w:rFonts w:eastAsiaTheme="minorHAnsi"/>
          <w:color w:val="000000"/>
          <w:lang w:val="pt-BR"/>
        </w:rPr>
      </w:pPr>
    </w:p>
    <w:p w14:paraId="6D69870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5.10</w:t>
      </w:r>
      <w:r>
        <w:rPr>
          <w:rFonts w:eastAsiaTheme="minorHAnsi"/>
          <w:color w:val="000000"/>
          <w:lang w:val="pt-BR"/>
        </w:rPr>
        <w:t xml:space="preserve"> - Eventuais equívocos formais na formulação da proposta que puderem  ser  sanados,  sem  comprometimento,  por  simples diligência,  a  critério  do Pregoeiro, não serão motivos para desclassificação.</w:t>
      </w:r>
    </w:p>
    <w:p w14:paraId="046F2FAE" w14:textId="77777777" w:rsidR="00677655" w:rsidRDefault="00677655" w:rsidP="00677655">
      <w:pPr>
        <w:widowControl/>
        <w:adjustRightInd w:val="0"/>
        <w:jc w:val="both"/>
        <w:rPr>
          <w:rFonts w:eastAsiaTheme="minorHAnsi"/>
          <w:b/>
          <w:bCs/>
          <w:color w:val="000000"/>
          <w:lang w:val="pt-BR"/>
        </w:rPr>
      </w:pPr>
    </w:p>
    <w:p w14:paraId="3884E8F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5.11</w:t>
      </w:r>
      <w:r>
        <w:rPr>
          <w:rFonts w:eastAsiaTheme="minorHAnsi"/>
          <w:color w:val="000000"/>
          <w:lang w:val="pt-BR"/>
        </w:rPr>
        <w:t xml:space="preserve"> - O proponente é inteiramente responsável pela elaboração de sua proposta, devendo fazê-la conforme especificações, não sendo aceitas, em hipótese alguma, alegações posteriores  de  cotações emitidas  de maneira  incorreta ou  incompleta deste Pregão Presencial, sujeitando-se às penalidades legais.</w:t>
      </w:r>
    </w:p>
    <w:p w14:paraId="5DEA6C3A" w14:textId="77777777" w:rsidR="00677655" w:rsidRDefault="00677655" w:rsidP="00677655">
      <w:pPr>
        <w:widowControl/>
        <w:adjustRightInd w:val="0"/>
        <w:jc w:val="both"/>
        <w:rPr>
          <w:rFonts w:eastAsiaTheme="minorHAnsi"/>
          <w:color w:val="000000"/>
          <w:lang w:val="pt-BR"/>
        </w:rPr>
      </w:pPr>
    </w:p>
    <w:p w14:paraId="0546C9C3"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6 - DA DOCUMENTAÇÃO</w:t>
      </w:r>
    </w:p>
    <w:p w14:paraId="07B6E568" w14:textId="77777777" w:rsidR="00677655" w:rsidRDefault="00677655" w:rsidP="00677655">
      <w:pPr>
        <w:widowControl/>
        <w:adjustRightInd w:val="0"/>
        <w:jc w:val="both"/>
        <w:rPr>
          <w:rFonts w:eastAsiaTheme="minorHAnsi"/>
          <w:b/>
          <w:bCs/>
          <w:color w:val="000000"/>
          <w:lang w:val="pt-BR"/>
        </w:rPr>
      </w:pPr>
    </w:p>
    <w:p w14:paraId="0E8B76A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As Licitantes deverão, obrigatoriamente, apresentar no momento oportuno, a documentação conforme as exigências dispostas no Anexo II deste Edital;</w:t>
      </w:r>
    </w:p>
    <w:p w14:paraId="17540DDC" w14:textId="77777777" w:rsidR="00677655" w:rsidRDefault="00677655" w:rsidP="00677655">
      <w:pPr>
        <w:widowControl/>
        <w:adjustRightInd w:val="0"/>
        <w:jc w:val="both"/>
        <w:rPr>
          <w:rFonts w:eastAsiaTheme="minorHAnsi"/>
          <w:color w:val="000000"/>
          <w:lang w:val="pt-BR"/>
        </w:rPr>
      </w:pPr>
    </w:p>
    <w:p w14:paraId="0EA469F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A ME, a EPP ou o MEI deverá apresentar a sua documentação como exigido no Anexo II deste Edital, observando as obrigações impostas para o recebimento dos benefícios da LC 123/2006;</w:t>
      </w:r>
    </w:p>
    <w:p w14:paraId="54812528" w14:textId="77777777" w:rsidR="00677655" w:rsidRDefault="00677655" w:rsidP="00677655">
      <w:pPr>
        <w:widowControl/>
        <w:adjustRightInd w:val="0"/>
        <w:jc w:val="both"/>
        <w:rPr>
          <w:rFonts w:eastAsiaTheme="minorHAnsi"/>
          <w:color w:val="000000"/>
          <w:lang w:val="pt-BR"/>
        </w:rPr>
      </w:pPr>
    </w:p>
    <w:p w14:paraId="797B4AD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A ME, a EPP ou o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09F4109A" w14:textId="77777777" w:rsidR="00677655" w:rsidRDefault="00677655" w:rsidP="00677655">
      <w:pPr>
        <w:widowControl/>
        <w:adjustRightInd w:val="0"/>
        <w:jc w:val="both"/>
        <w:rPr>
          <w:rFonts w:eastAsiaTheme="minorHAnsi"/>
          <w:color w:val="000000"/>
          <w:lang w:val="pt-BR"/>
        </w:rPr>
      </w:pPr>
    </w:p>
    <w:p w14:paraId="732D916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6.1.3</w:t>
      </w:r>
      <w:r>
        <w:rPr>
          <w:rFonts w:eastAsiaTheme="minorHAnsi"/>
          <w:color w:val="000000"/>
          <w:lang w:val="pt-BR"/>
        </w:rPr>
        <w:t xml:space="preserve"> - A ME, a EPP ou o MEI que apresentar a sua regularidade fiscal com alguma pendência ou restrição terá o prazo de até 5 (cinco) dias úteis para a respectiva regularização;</w:t>
      </w:r>
    </w:p>
    <w:p w14:paraId="3630E641" w14:textId="77777777" w:rsidR="00677655" w:rsidRDefault="00677655" w:rsidP="00677655">
      <w:pPr>
        <w:widowControl/>
        <w:adjustRightInd w:val="0"/>
        <w:jc w:val="both"/>
        <w:rPr>
          <w:rFonts w:eastAsiaTheme="minorHAnsi"/>
          <w:color w:val="000000"/>
          <w:lang w:val="pt-BR"/>
        </w:rPr>
      </w:pPr>
    </w:p>
    <w:p w14:paraId="0CFE159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6.1.4</w:t>
      </w:r>
      <w:r>
        <w:rPr>
          <w:rFonts w:eastAsiaTheme="minorHAnsi"/>
          <w:color w:val="000000"/>
          <w:lang w:val="pt-BR"/>
        </w:rPr>
        <w:t xml:space="preserve"> - Os documentos listados no Anexo II do Edital, para fins de habilitação, poderão ser substituídos pelo Certificado de Registro Cadastral - CRC da Prefeitura Municipal, desde que esteja em plena validade.</w:t>
      </w:r>
    </w:p>
    <w:p w14:paraId="0A8E403C" w14:textId="77777777" w:rsidR="00677655" w:rsidRDefault="00677655" w:rsidP="00677655">
      <w:pPr>
        <w:widowControl/>
        <w:adjustRightInd w:val="0"/>
        <w:jc w:val="both"/>
        <w:rPr>
          <w:rFonts w:eastAsiaTheme="minorHAnsi"/>
          <w:color w:val="000000"/>
          <w:lang w:val="pt-BR"/>
        </w:rPr>
      </w:pPr>
    </w:p>
    <w:p w14:paraId="0E42E82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37D02BE1" w14:textId="77777777" w:rsidR="00677655" w:rsidRDefault="00677655" w:rsidP="00677655">
      <w:pPr>
        <w:widowControl/>
        <w:adjustRightInd w:val="0"/>
        <w:jc w:val="both"/>
        <w:rPr>
          <w:rFonts w:eastAsiaTheme="minorHAnsi"/>
          <w:color w:val="000000"/>
          <w:lang w:val="pt-BR"/>
        </w:rPr>
      </w:pPr>
    </w:p>
    <w:p w14:paraId="4830342C" w14:textId="5FA3F612" w:rsidR="00677655" w:rsidRDefault="00677655" w:rsidP="00677655">
      <w:pPr>
        <w:widowControl/>
        <w:adjustRightInd w:val="0"/>
        <w:jc w:val="both"/>
        <w:rPr>
          <w:rFonts w:eastAsiaTheme="minorHAnsi"/>
          <w:color w:val="000000"/>
          <w:lang w:val="pt-BR"/>
        </w:rPr>
      </w:pPr>
      <w:r>
        <w:rPr>
          <w:rFonts w:eastAsiaTheme="minorHAnsi"/>
          <w:b/>
          <w:bCs/>
          <w:color w:val="000000"/>
          <w:lang w:val="pt-BR"/>
        </w:rPr>
        <w:t>6.3</w:t>
      </w:r>
      <w:r>
        <w:rPr>
          <w:rFonts w:eastAsiaTheme="minorHAnsi"/>
          <w:color w:val="000000"/>
          <w:lang w:val="pt-BR"/>
        </w:rPr>
        <w:t xml:space="preserve"> - </w:t>
      </w:r>
      <w:r>
        <w:rPr>
          <w:rFonts w:eastAsiaTheme="minorHAnsi"/>
          <w:color w:val="000000"/>
          <w:lang w:val="pt-BR"/>
        </w:rPr>
        <w:t>As licitantes interessadas, que apresentarem seus documentos em cópia reprográfica para</w:t>
      </w:r>
      <w:r>
        <w:rPr>
          <w:rFonts w:eastAsiaTheme="minorHAnsi"/>
          <w:color w:val="000000"/>
          <w:lang w:val="pt-BR"/>
        </w:rPr>
        <w:t xml:space="preserve"> </w:t>
      </w:r>
      <w:r>
        <w:rPr>
          <w:rFonts w:eastAsiaTheme="minorHAnsi"/>
          <w:color w:val="000000"/>
          <w:lang w:val="pt-BR"/>
        </w:rPr>
        <w:t>serem autenticados pelo</w:t>
      </w:r>
      <w:r>
        <w:rPr>
          <w:rFonts w:eastAsiaTheme="minorHAnsi"/>
          <w:color w:val="000000"/>
          <w:lang w:val="pt-BR"/>
        </w:rPr>
        <w:t>(</w:t>
      </w:r>
      <w:r>
        <w:rPr>
          <w:rFonts w:eastAsiaTheme="minorHAnsi"/>
          <w:color w:val="000000"/>
          <w:lang w:val="pt-BR"/>
        </w:rPr>
        <w:t>a) Pregoeiro</w:t>
      </w:r>
      <w:r>
        <w:rPr>
          <w:rFonts w:eastAsiaTheme="minorHAnsi"/>
          <w:color w:val="000000"/>
          <w:lang w:val="pt-BR"/>
        </w:rPr>
        <w:t>(</w:t>
      </w:r>
      <w:r>
        <w:rPr>
          <w:rFonts w:eastAsiaTheme="minorHAnsi"/>
          <w:color w:val="000000"/>
          <w:lang w:val="pt-BR"/>
        </w:rPr>
        <w:t>a) deverão fazê</w:t>
      </w:r>
      <w:r>
        <w:rPr>
          <w:rFonts w:eastAsiaTheme="minorHAnsi"/>
          <w:color w:val="000000"/>
          <w:lang w:val="pt-BR"/>
        </w:rPr>
        <w:t>-</w:t>
      </w:r>
      <w:r>
        <w:rPr>
          <w:rFonts w:eastAsiaTheme="minorHAnsi"/>
          <w:color w:val="000000"/>
          <w:lang w:val="pt-BR"/>
        </w:rPr>
        <w:t>lo antes do horário determinado para início</w:t>
      </w:r>
      <w:r>
        <w:rPr>
          <w:rFonts w:eastAsiaTheme="minorHAnsi"/>
          <w:color w:val="000000"/>
          <w:lang w:val="pt-BR"/>
        </w:rPr>
        <w:t xml:space="preserve"> da abertura das propostas.</w:t>
      </w:r>
    </w:p>
    <w:p w14:paraId="7C4E693A" w14:textId="77777777" w:rsidR="00677655" w:rsidRDefault="00677655" w:rsidP="00677655">
      <w:pPr>
        <w:widowControl/>
        <w:adjustRightInd w:val="0"/>
        <w:jc w:val="both"/>
        <w:rPr>
          <w:rFonts w:eastAsiaTheme="minorHAnsi"/>
          <w:color w:val="000000"/>
          <w:lang w:val="pt-BR"/>
        </w:rPr>
      </w:pPr>
    </w:p>
    <w:p w14:paraId="6727CFD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6.3.1</w:t>
      </w:r>
      <w:r>
        <w:rPr>
          <w:rFonts w:eastAsiaTheme="minorHAnsi"/>
          <w:color w:val="000000"/>
          <w:lang w:val="pt-BR"/>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7D5CD84C" w14:textId="77777777" w:rsidR="00677655" w:rsidRDefault="00677655" w:rsidP="00677655">
      <w:pPr>
        <w:widowControl/>
        <w:adjustRightInd w:val="0"/>
        <w:jc w:val="both"/>
        <w:rPr>
          <w:rFonts w:eastAsiaTheme="minorHAnsi"/>
          <w:color w:val="000000"/>
          <w:lang w:val="pt-BR"/>
        </w:rPr>
      </w:pPr>
    </w:p>
    <w:p w14:paraId="6DE2C51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6.3.1.1</w:t>
      </w:r>
      <w:r>
        <w:rPr>
          <w:rFonts w:eastAsiaTheme="minorHAnsi"/>
          <w:color w:val="000000"/>
          <w:lang w:val="pt-BR"/>
        </w:rPr>
        <w:t xml:space="preserve"> - Os documentos autenticados em outros Estados da Federação deverão possuir autenticação em cartório, com o respectivo selo, na forma da respectiva legislação estadual;</w:t>
      </w:r>
    </w:p>
    <w:p w14:paraId="2FB0936C" w14:textId="77777777" w:rsidR="00677655" w:rsidRDefault="00677655" w:rsidP="00677655">
      <w:pPr>
        <w:widowControl/>
        <w:adjustRightInd w:val="0"/>
        <w:jc w:val="both"/>
        <w:rPr>
          <w:rFonts w:eastAsiaTheme="minorHAnsi"/>
          <w:color w:val="000000"/>
          <w:lang w:val="pt-BR"/>
        </w:rPr>
      </w:pPr>
    </w:p>
    <w:p w14:paraId="24145E6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6.4</w:t>
      </w:r>
      <w:r>
        <w:rPr>
          <w:rFonts w:eastAsiaTheme="minorHAnsi"/>
          <w:color w:val="000000"/>
          <w:lang w:val="pt-BR"/>
        </w:rPr>
        <w:t xml:space="preserve"> - Os documentos apresentados, sob pena de inabilitação, deverão estar em nome da empresa licitante e, preferencialmente, com número do CNPJ e o endereço respectivo, observando-se que:</w:t>
      </w:r>
    </w:p>
    <w:p w14:paraId="3C75F918" w14:textId="77777777" w:rsidR="00677655" w:rsidRDefault="00677655" w:rsidP="00677655">
      <w:pPr>
        <w:widowControl/>
        <w:adjustRightInd w:val="0"/>
        <w:jc w:val="both"/>
        <w:rPr>
          <w:rFonts w:eastAsiaTheme="minorHAnsi"/>
          <w:color w:val="000000"/>
          <w:lang w:val="pt-BR"/>
        </w:rPr>
      </w:pPr>
    </w:p>
    <w:p w14:paraId="14E1F49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6.4.1</w:t>
      </w:r>
      <w:r>
        <w:rPr>
          <w:rFonts w:eastAsiaTheme="minorHAnsi"/>
          <w:color w:val="000000"/>
          <w:lang w:val="pt-BR"/>
        </w:rPr>
        <w:t xml:space="preserve"> - se a licitante for a matriz, todos os documentos deverão estar em nome da matriz;</w:t>
      </w:r>
    </w:p>
    <w:p w14:paraId="3B71541E" w14:textId="77777777" w:rsidR="00677655" w:rsidRDefault="00677655" w:rsidP="00677655">
      <w:pPr>
        <w:widowControl/>
        <w:adjustRightInd w:val="0"/>
        <w:jc w:val="both"/>
        <w:rPr>
          <w:rFonts w:eastAsiaTheme="minorHAnsi"/>
          <w:color w:val="000000"/>
          <w:lang w:val="pt-BR"/>
        </w:rPr>
      </w:pPr>
    </w:p>
    <w:p w14:paraId="05B4E82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6.4.2</w:t>
      </w:r>
      <w:r>
        <w:rPr>
          <w:rFonts w:eastAsiaTheme="minorHAnsi"/>
          <w:color w:val="000000"/>
          <w:lang w:val="pt-BR"/>
        </w:rPr>
        <w:t xml:space="preserve"> - se a licitante for a filial, todos os documentos deverão estar em nome da filial;</w:t>
      </w:r>
    </w:p>
    <w:p w14:paraId="0839FCAE" w14:textId="77777777" w:rsidR="00677655" w:rsidRDefault="00677655" w:rsidP="00677655">
      <w:pPr>
        <w:widowControl/>
        <w:adjustRightInd w:val="0"/>
        <w:jc w:val="both"/>
        <w:rPr>
          <w:rFonts w:eastAsiaTheme="minorHAnsi"/>
          <w:color w:val="000000"/>
          <w:lang w:val="pt-BR"/>
        </w:rPr>
      </w:pPr>
    </w:p>
    <w:p w14:paraId="339F45A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6.4.3</w:t>
      </w:r>
      <w:r>
        <w:rPr>
          <w:rFonts w:eastAsiaTheme="minorHAnsi"/>
          <w:color w:val="000000"/>
          <w:lang w:val="pt-BR"/>
        </w:rPr>
        <w:t xml:space="preserve"> - se a licitante for matriz, e a executora do contrato for filial, a documentação deverá ser apresentada com CNPJ da matriz e da filial, simultaneamente;</w:t>
      </w:r>
    </w:p>
    <w:p w14:paraId="003FD21E" w14:textId="77777777" w:rsidR="00677655" w:rsidRDefault="00677655" w:rsidP="00677655">
      <w:pPr>
        <w:widowControl/>
        <w:adjustRightInd w:val="0"/>
        <w:jc w:val="both"/>
        <w:rPr>
          <w:rFonts w:eastAsiaTheme="minorHAnsi"/>
          <w:color w:val="000000"/>
          <w:lang w:val="pt-BR"/>
        </w:rPr>
      </w:pPr>
    </w:p>
    <w:p w14:paraId="2B6C701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6.4.4</w:t>
      </w:r>
      <w:r>
        <w:rPr>
          <w:rFonts w:eastAsiaTheme="minorHAnsi"/>
          <w:color w:val="000000"/>
          <w:lang w:val="pt-BR"/>
        </w:rPr>
        <w:t xml:space="preserve"> - serão dispensados da filial aqueles documentos que, pela própria natureza, comprovadamente, forem emitidos somente em nome da matriz.</w:t>
      </w:r>
    </w:p>
    <w:p w14:paraId="7A14D5C1" w14:textId="77777777" w:rsidR="00677655" w:rsidRDefault="00677655" w:rsidP="00677655">
      <w:pPr>
        <w:widowControl/>
        <w:adjustRightInd w:val="0"/>
        <w:jc w:val="both"/>
        <w:rPr>
          <w:rFonts w:eastAsiaTheme="minorHAnsi"/>
          <w:color w:val="000000"/>
          <w:lang w:val="pt-BR"/>
        </w:rPr>
      </w:pPr>
    </w:p>
    <w:p w14:paraId="0C594C9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6.5</w:t>
      </w:r>
      <w:r>
        <w:rPr>
          <w:rFonts w:eastAsiaTheme="minorHAnsi"/>
          <w:color w:val="000000"/>
          <w:lang w:val="pt-BR"/>
        </w:rPr>
        <w:t xml:space="preserve"> - Qualquer documento incluído no processo licitatório não será devolvido, salvo se original a ser substituído por cópia reprográfica autenticada.</w:t>
      </w:r>
    </w:p>
    <w:p w14:paraId="58DB2F77" w14:textId="77777777" w:rsidR="00677655" w:rsidRDefault="00677655" w:rsidP="00677655">
      <w:pPr>
        <w:widowControl/>
        <w:adjustRightInd w:val="0"/>
        <w:jc w:val="both"/>
        <w:rPr>
          <w:rFonts w:eastAsiaTheme="minorHAnsi"/>
          <w:color w:val="000000"/>
          <w:lang w:val="pt-BR"/>
        </w:rPr>
      </w:pPr>
    </w:p>
    <w:p w14:paraId="6BB8CB6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6.6</w:t>
      </w:r>
      <w:r>
        <w:rPr>
          <w:rFonts w:eastAsiaTheme="minorHAnsi"/>
          <w:color w:val="000000"/>
          <w:lang w:val="pt-BR"/>
        </w:rPr>
        <w:t xml:space="preserve"> - Toda a documentação apresentada para atender as exigências deste Edital e seus Anexos são complementares entre si, de modo que qualquer detalhe que se mencione em um documento e se omita em outro será considerado especificado e válido.</w:t>
      </w:r>
    </w:p>
    <w:p w14:paraId="2B614E0C" w14:textId="77777777" w:rsidR="00677655" w:rsidRDefault="00677655" w:rsidP="00677655">
      <w:pPr>
        <w:widowControl/>
        <w:adjustRightInd w:val="0"/>
        <w:jc w:val="both"/>
        <w:rPr>
          <w:rFonts w:eastAsiaTheme="minorHAnsi"/>
          <w:color w:val="000000"/>
          <w:lang w:val="pt-BR"/>
        </w:rPr>
      </w:pPr>
    </w:p>
    <w:p w14:paraId="4EFBEB6A"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7 - PROCEDIMENTOS DA SESSÃO PÙBLICA DO PREGÃO</w:t>
      </w:r>
    </w:p>
    <w:p w14:paraId="31831F2B" w14:textId="77777777" w:rsidR="00677655" w:rsidRDefault="00677655" w:rsidP="00677655">
      <w:pPr>
        <w:widowControl/>
        <w:adjustRightInd w:val="0"/>
        <w:jc w:val="both"/>
        <w:rPr>
          <w:rFonts w:eastAsiaTheme="minorHAnsi"/>
          <w:b/>
          <w:bCs/>
          <w:color w:val="000000"/>
          <w:lang w:val="pt-BR"/>
        </w:rPr>
      </w:pPr>
    </w:p>
    <w:p w14:paraId="0E4F906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w:t>
      </w:r>
      <w:r>
        <w:rPr>
          <w:rFonts w:eastAsiaTheme="minorHAnsi"/>
          <w:color w:val="000000"/>
          <w:lang w:val="pt-BR"/>
        </w:rPr>
        <w:t xml:space="preserve"> - 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1D63D32E" w14:textId="77777777" w:rsidR="00677655" w:rsidRDefault="00677655" w:rsidP="00677655">
      <w:pPr>
        <w:widowControl/>
        <w:adjustRightInd w:val="0"/>
        <w:jc w:val="both"/>
        <w:rPr>
          <w:rFonts w:eastAsiaTheme="minorHAnsi"/>
          <w:color w:val="000000"/>
          <w:lang w:val="pt-BR"/>
        </w:rPr>
      </w:pPr>
    </w:p>
    <w:p w14:paraId="19A946A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7.1.1 </w:t>
      </w:r>
      <w:r>
        <w:rPr>
          <w:rFonts w:eastAsiaTheme="minorHAnsi"/>
          <w:color w:val="000000"/>
          <w:lang w:val="pt-BR"/>
        </w:rPr>
        <w:t>- O(a) Pregoeiro(a) procederá à abertura dos envelopes das propostas de preços de preços (comerciais) e passará para que todos os participantes as confiram e as rubriquem;</w:t>
      </w:r>
    </w:p>
    <w:p w14:paraId="0E09592E" w14:textId="77777777" w:rsidR="00677655" w:rsidRDefault="00677655" w:rsidP="00677655">
      <w:pPr>
        <w:widowControl/>
        <w:adjustRightInd w:val="0"/>
        <w:jc w:val="both"/>
        <w:rPr>
          <w:rFonts w:eastAsiaTheme="minorHAnsi"/>
          <w:color w:val="000000"/>
          <w:lang w:val="pt-BR"/>
        </w:rPr>
      </w:pPr>
    </w:p>
    <w:p w14:paraId="17AEF6A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 xml:space="preserve">7.1.2 </w:t>
      </w:r>
      <w:r>
        <w:rPr>
          <w:rFonts w:eastAsiaTheme="minorHAnsi"/>
          <w:color w:val="000000"/>
          <w:lang w:val="pt-BR"/>
        </w:rPr>
        <w:t>- Em seguida, será verificada a conformidade de cada proposta apresentada com os requisitos constantes do modelo do Anexo VI deste Edital, bem como das exigências dos Anexos I e II;</w:t>
      </w:r>
    </w:p>
    <w:p w14:paraId="2E384BD1" w14:textId="77777777" w:rsidR="00677655" w:rsidRDefault="00677655" w:rsidP="00677655">
      <w:pPr>
        <w:widowControl/>
        <w:adjustRightInd w:val="0"/>
        <w:jc w:val="both"/>
        <w:rPr>
          <w:rFonts w:eastAsiaTheme="minorHAnsi"/>
          <w:color w:val="000000"/>
          <w:lang w:val="pt-BR"/>
        </w:rPr>
      </w:pPr>
    </w:p>
    <w:p w14:paraId="40C155C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7.1.3</w:t>
      </w:r>
      <w:r>
        <w:rPr>
          <w:rFonts w:eastAsiaTheme="minorHAnsi"/>
          <w:color w:val="000000"/>
          <w:lang w:val="pt-BR"/>
        </w:rPr>
        <w:t xml:space="preserve"> - Serão consideradas DESCLASSIFICADAS a(s) licitante(s) que apresentar proposta(s) que não atenda(am) a especificações e requisitos referidos acima;</w:t>
      </w:r>
    </w:p>
    <w:p w14:paraId="5404D716" w14:textId="77777777" w:rsidR="00677655" w:rsidRDefault="00677655" w:rsidP="00677655">
      <w:pPr>
        <w:widowControl/>
        <w:adjustRightInd w:val="0"/>
        <w:jc w:val="both"/>
        <w:rPr>
          <w:rFonts w:eastAsiaTheme="minorHAnsi"/>
          <w:color w:val="000000"/>
          <w:lang w:val="pt-BR"/>
        </w:rPr>
      </w:pPr>
    </w:p>
    <w:p w14:paraId="58BC436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7.1.4</w:t>
      </w:r>
      <w:r>
        <w:rPr>
          <w:rFonts w:eastAsiaTheme="minorHAnsi"/>
          <w:color w:val="000000"/>
          <w:lang w:val="pt-BR"/>
        </w:rPr>
        <w:t xml:space="preserve"> - As propostas de preços que atenderem as especificações constantes da tabela do Anexo I, conforme modelo do Anexo VI, no que possível e serão consideradas CLASSIFICADAS provisoriamente, em ordem crescente de preços, ou em ordem decrescente de percentual de desconto, por item ou lote, conforme o caso.</w:t>
      </w:r>
    </w:p>
    <w:p w14:paraId="4971B8A7" w14:textId="77777777" w:rsidR="00677655" w:rsidRDefault="00677655" w:rsidP="00677655">
      <w:pPr>
        <w:widowControl/>
        <w:adjustRightInd w:val="0"/>
        <w:jc w:val="both"/>
        <w:rPr>
          <w:rFonts w:eastAsiaTheme="minorHAnsi"/>
          <w:color w:val="000000"/>
          <w:lang w:val="pt-BR"/>
        </w:rPr>
      </w:pPr>
    </w:p>
    <w:p w14:paraId="2AC5C56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7.2</w:t>
      </w:r>
      <w:r>
        <w:rPr>
          <w:rFonts w:eastAsiaTheme="minorHAnsi"/>
          <w:color w:val="000000"/>
          <w:lang w:val="pt-BR"/>
        </w:rPr>
        <w:t xml:space="preserve"> - Constarão da Ata da Sessão Pública os nomes das licitantes participantes, os preços ou percentuais de descontos ofertados nas propostas, conforme o caso, na ordem da classificação provisória;</w:t>
      </w:r>
    </w:p>
    <w:p w14:paraId="00328EA9" w14:textId="77777777" w:rsidR="00677655" w:rsidRDefault="00677655" w:rsidP="00677655">
      <w:pPr>
        <w:widowControl/>
        <w:adjustRightInd w:val="0"/>
        <w:jc w:val="both"/>
        <w:rPr>
          <w:rFonts w:eastAsiaTheme="minorHAnsi"/>
          <w:color w:val="000000"/>
          <w:lang w:val="pt-BR"/>
        </w:rPr>
      </w:pPr>
    </w:p>
    <w:p w14:paraId="2E978A2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7.2.1</w:t>
      </w:r>
      <w:r>
        <w:rPr>
          <w:rFonts w:eastAsiaTheme="minorHAnsi"/>
          <w:color w:val="000000"/>
          <w:lang w:val="pt-BR"/>
        </w:rPr>
        <w:t xml:space="preserve"> - Também constarão da Ata da Sessão Pública os nomes das licitantes cujas propostas foram consideradas desclassificadas, com a respectiva fundamentação legal.</w:t>
      </w:r>
    </w:p>
    <w:p w14:paraId="069B4905" w14:textId="77777777" w:rsidR="00677655" w:rsidRDefault="00677655" w:rsidP="00677655">
      <w:pPr>
        <w:widowControl/>
        <w:adjustRightInd w:val="0"/>
        <w:jc w:val="both"/>
        <w:rPr>
          <w:rFonts w:eastAsiaTheme="minorHAnsi"/>
          <w:color w:val="000000"/>
          <w:lang w:val="pt-BR"/>
        </w:rPr>
      </w:pPr>
    </w:p>
    <w:p w14:paraId="0E4D00B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7.3</w:t>
      </w:r>
      <w:r>
        <w:rPr>
          <w:rFonts w:eastAsiaTheme="minorHAnsi"/>
          <w:color w:val="000000"/>
          <w:lang w:val="pt-BR"/>
        </w:rPr>
        <w:t xml:space="preserve"> - 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3B20186F" w14:textId="77777777" w:rsidR="00677655" w:rsidRDefault="00677655" w:rsidP="00677655">
      <w:pPr>
        <w:widowControl/>
        <w:adjustRightInd w:val="0"/>
        <w:jc w:val="both"/>
        <w:rPr>
          <w:rFonts w:eastAsiaTheme="minorHAnsi"/>
          <w:color w:val="000000"/>
          <w:lang w:val="pt-BR"/>
        </w:rPr>
      </w:pPr>
    </w:p>
    <w:p w14:paraId="5956328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7.3.1</w:t>
      </w:r>
      <w:r>
        <w:rPr>
          <w:rFonts w:eastAsiaTheme="minorHAnsi"/>
          <w:color w:val="000000"/>
          <w:lang w:val="pt-BR"/>
        </w:rPr>
        <w:t xml:space="preserve"> - 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5ADCC3C6" w14:textId="77777777" w:rsidR="00677655" w:rsidRDefault="00677655" w:rsidP="00677655">
      <w:pPr>
        <w:widowControl/>
        <w:adjustRightInd w:val="0"/>
        <w:jc w:val="both"/>
        <w:rPr>
          <w:rFonts w:eastAsiaTheme="minorHAnsi"/>
          <w:color w:val="000000"/>
          <w:lang w:val="pt-BR"/>
        </w:rPr>
      </w:pPr>
    </w:p>
    <w:p w14:paraId="624F6A4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7.4</w:t>
      </w:r>
      <w:r>
        <w:rPr>
          <w:rFonts w:eastAsiaTheme="minorHAnsi"/>
          <w:color w:val="000000"/>
          <w:lang w:val="pt-BR"/>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1BAC2BF6" w14:textId="77777777" w:rsidR="00677655" w:rsidRDefault="00677655" w:rsidP="00677655">
      <w:pPr>
        <w:widowControl/>
        <w:adjustRightInd w:val="0"/>
        <w:jc w:val="both"/>
        <w:rPr>
          <w:rFonts w:eastAsiaTheme="minorHAnsi"/>
          <w:color w:val="000000"/>
          <w:lang w:val="pt-BR"/>
        </w:rPr>
      </w:pPr>
    </w:p>
    <w:p w14:paraId="371F48D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7.4.1</w:t>
      </w:r>
      <w:r>
        <w:rPr>
          <w:rFonts w:eastAsiaTheme="minorHAnsi"/>
          <w:color w:val="000000"/>
          <w:lang w:val="pt-BR"/>
        </w:rPr>
        <w:t xml:space="preserve"> - Não serão aceitos lances cujos valores forem iguais ou maiores ao último lance que tenha sido anteriormente ofertado ou quando os percentuais de descontos forem menores aos já ofertados.</w:t>
      </w:r>
    </w:p>
    <w:p w14:paraId="463B57F2" w14:textId="77777777" w:rsidR="00677655" w:rsidRDefault="00677655" w:rsidP="00677655">
      <w:pPr>
        <w:widowControl/>
        <w:adjustRightInd w:val="0"/>
        <w:jc w:val="both"/>
        <w:rPr>
          <w:rFonts w:eastAsiaTheme="minorHAnsi"/>
          <w:color w:val="000000"/>
          <w:lang w:val="pt-BR"/>
        </w:rPr>
      </w:pPr>
    </w:p>
    <w:p w14:paraId="6DA9BCF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7.5</w:t>
      </w:r>
      <w:r>
        <w:rPr>
          <w:rFonts w:eastAsiaTheme="minorHAnsi"/>
          <w:color w:val="000000"/>
          <w:lang w:val="pt-BR"/>
        </w:rPr>
        <w:t xml:space="preserve"> - Não havendo pelo menos 03 (três) ofertas nas condições definidas no inciso 7.3, poderão os autores das melhores propostas, até o máximo de 03 (três) oferecer novos lances verbais e sucessivos, quaisquer que sejam os preços ou percentuais então oferecidos.</w:t>
      </w:r>
    </w:p>
    <w:p w14:paraId="23C28E8C" w14:textId="77777777" w:rsidR="00677655" w:rsidRDefault="00677655" w:rsidP="00677655">
      <w:pPr>
        <w:widowControl/>
        <w:adjustRightInd w:val="0"/>
        <w:jc w:val="both"/>
        <w:rPr>
          <w:rFonts w:eastAsiaTheme="minorHAnsi"/>
          <w:color w:val="000000"/>
          <w:lang w:val="pt-BR"/>
        </w:rPr>
      </w:pPr>
    </w:p>
    <w:p w14:paraId="79E3436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7.6</w:t>
      </w:r>
      <w:r>
        <w:rPr>
          <w:rFonts w:eastAsiaTheme="minorHAnsi"/>
          <w:color w:val="000000"/>
          <w:lang w:val="pt-BR"/>
        </w:rPr>
        <w:t xml:space="preserve"> - A desistência do representante da Licitante em apresentar lance verbal, quando convocado pelo(a) Pregoeiro(a), implicará na exclusão do mesmo nas rodadas posteriores, relativos ao respectivo item ou lote, ficando sua última proposta registrada para classificação definitiva ao final da etapa.</w:t>
      </w:r>
    </w:p>
    <w:p w14:paraId="1E9EEA78" w14:textId="77777777" w:rsidR="00677655" w:rsidRDefault="00677655" w:rsidP="00677655">
      <w:pPr>
        <w:widowControl/>
        <w:adjustRightInd w:val="0"/>
        <w:jc w:val="both"/>
        <w:rPr>
          <w:rFonts w:eastAsiaTheme="minorHAnsi"/>
          <w:color w:val="000000"/>
          <w:lang w:val="pt-BR"/>
        </w:rPr>
      </w:pPr>
    </w:p>
    <w:p w14:paraId="5195BBD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7.7</w:t>
      </w:r>
      <w:r>
        <w:rPr>
          <w:rFonts w:eastAsiaTheme="minorHAnsi"/>
          <w:color w:val="000000"/>
          <w:lang w:val="pt-BR"/>
        </w:rPr>
        <w:t xml:space="preserve"> - Caso não sejam realizados lances verbais, será verificada a conformidade da proposta escrita de menor preço ou de maior percentual de desconto, conforme o caso, com o parâmetro de preço já definido, bem como sua exequibilidade.</w:t>
      </w:r>
    </w:p>
    <w:p w14:paraId="7854BE96" w14:textId="77777777" w:rsidR="00677655" w:rsidRDefault="00677655" w:rsidP="00677655">
      <w:pPr>
        <w:widowControl/>
        <w:adjustRightInd w:val="0"/>
        <w:jc w:val="both"/>
        <w:rPr>
          <w:rFonts w:eastAsiaTheme="minorHAnsi"/>
          <w:color w:val="000000"/>
          <w:lang w:val="pt-BR"/>
        </w:rPr>
      </w:pPr>
    </w:p>
    <w:p w14:paraId="66206E4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7.7.1</w:t>
      </w:r>
      <w:r>
        <w:rPr>
          <w:rFonts w:eastAsiaTheme="minorHAnsi"/>
          <w:color w:val="000000"/>
          <w:lang w:val="pt-BR"/>
        </w:rPr>
        <w:t xml:space="preserve"> - A oferta de lances obedecerá ao intervalo mínimo de diferença de valores ou de percentuais entre os lances, estipulado no Anexo II deste Edital, e que incidirá tanto em relação aos lances intermediários quanto em relação ao lance que cobrir a melhor oferta.</w:t>
      </w:r>
    </w:p>
    <w:p w14:paraId="0532DE3B" w14:textId="77777777" w:rsidR="00677655" w:rsidRDefault="00677655" w:rsidP="00677655">
      <w:pPr>
        <w:widowControl/>
        <w:adjustRightInd w:val="0"/>
        <w:jc w:val="both"/>
        <w:rPr>
          <w:rFonts w:eastAsiaTheme="minorHAnsi"/>
          <w:color w:val="000000"/>
          <w:lang w:val="pt-BR"/>
        </w:rPr>
      </w:pPr>
    </w:p>
    <w:p w14:paraId="0B84216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7.8</w:t>
      </w:r>
      <w:r>
        <w:rPr>
          <w:rFonts w:eastAsiaTheme="minorHAnsi"/>
          <w:color w:val="000000"/>
          <w:lang w:val="pt-BR"/>
        </w:rPr>
        <w:t xml:space="preserve"> - Em qualquer das hipóteses anteriores, ainda poderá o(a) Pregoeiro(a) negociar para que seja obtido melhor preço ou maior percentual de desconto, conforme o caso.</w:t>
      </w:r>
    </w:p>
    <w:p w14:paraId="67022716" w14:textId="77777777" w:rsidR="00677655" w:rsidRDefault="00677655" w:rsidP="00677655">
      <w:pPr>
        <w:widowControl/>
        <w:adjustRightInd w:val="0"/>
        <w:jc w:val="both"/>
        <w:rPr>
          <w:rFonts w:eastAsiaTheme="minorHAnsi"/>
          <w:color w:val="000000"/>
          <w:lang w:val="pt-BR"/>
        </w:rPr>
      </w:pPr>
    </w:p>
    <w:p w14:paraId="58A2597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7.9</w:t>
      </w:r>
      <w:r>
        <w:rPr>
          <w:rFonts w:eastAsiaTheme="minorHAnsi"/>
          <w:color w:val="000000"/>
          <w:lang w:val="pt-BR"/>
        </w:rPr>
        <w:t xml:space="preserve"> - Declarada pelo Pregoeiro(a) ENCERRADA A ETAPA DE LANCES 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674E5E2D" w14:textId="77777777" w:rsidR="00677655" w:rsidRDefault="00677655" w:rsidP="00677655">
      <w:pPr>
        <w:widowControl/>
        <w:adjustRightInd w:val="0"/>
        <w:jc w:val="both"/>
        <w:rPr>
          <w:rFonts w:eastAsiaTheme="minorHAnsi"/>
          <w:color w:val="000000"/>
          <w:lang w:val="pt-BR"/>
        </w:rPr>
      </w:pPr>
    </w:p>
    <w:p w14:paraId="447FD68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7.9.1</w:t>
      </w:r>
      <w:r>
        <w:rPr>
          <w:rFonts w:eastAsiaTheme="minorHAnsi"/>
          <w:color w:val="000000"/>
          <w:lang w:val="pt-BR"/>
        </w:rPr>
        <w:t xml:space="preserve"> - Os critérios de desempate em favor de ME, EPP e MEI estão descritos no item 9 abaixo.</w:t>
      </w:r>
    </w:p>
    <w:p w14:paraId="77563F13" w14:textId="77777777" w:rsidR="00677655" w:rsidRDefault="00677655" w:rsidP="00677655">
      <w:pPr>
        <w:widowControl/>
        <w:adjustRightInd w:val="0"/>
        <w:jc w:val="both"/>
        <w:rPr>
          <w:rFonts w:eastAsiaTheme="minorHAnsi"/>
          <w:color w:val="000000"/>
          <w:lang w:val="pt-BR"/>
        </w:rPr>
      </w:pPr>
    </w:p>
    <w:p w14:paraId="42BEBF0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7.9.2</w:t>
      </w:r>
      <w:r>
        <w:rPr>
          <w:rFonts w:eastAsiaTheme="minorHAnsi"/>
          <w:color w:val="000000"/>
          <w:lang w:val="pt-BR"/>
        </w:rPr>
        <w:t xml:space="preserve"> - Procedida a referida verificação e efetuadas as negociações, o(a) Pregoeiro(a) procederá à CLASSIFICAÇÃO DEFINITIVA DAS PROPOSTAS, por item ou por lote, conforme o caso, consubstanciando em Ata.</w:t>
      </w:r>
    </w:p>
    <w:p w14:paraId="2AB34497" w14:textId="77777777" w:rsidR="00677655" w:rsidRDefault="00677655" w:rsidP="00677655">
      <w:pPr>
        <w:widowControl/>
        <w:adjustRightInd w:val="0"/>
        <w:jc w:val="both"/>
        <w:rPr>
          <w:rFonts w:eastAsiaTheme="minorHAnsi"/>
          <w:color w:val="000000"/>
          <w:lang w:val="pt-BR"/>
        </w:rPr>
      </w:pPr>
    </w:p>
    <w:p w14:paraId="3A5B0E8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7.9.3</w:t>
      </w:r>
      <w:r>
        <w:rPr>
          <w:rFonts w:eastAsiaTheme="minorHAnsi"/>
          <w:color w:val="000000"/>
          <w:lang w:val="pt-BR"/>
        </w:rPr>
        <w:t xml:space="preserve"> - Nos casos em que couber,  ENCERRADA A NEGOCIAÇÃO com a licitante que ofertou o melhor preço, será concedido o prazo de 24h (vinte e quatro horas) para que seja enviada a PROPOSTA FINAL COM AS ADEQUAÇÕES do último lance negociado (PLANILHA REALINHADA).</w:t>
      </w:r>
    </w:p>
    <w:p w14:paraId="524A0BD1" w14:textId="77777777" w:rsidR="00677655" w:rsidRDefault="00677655" w:rsidP="00677655">
      <w:pPr>
        <w:widowControl/>
        <w:adjustRightInd w:val="0"/>
        <w:jc w:val="both"/>
        <w:rPr>
          <w:rFonts w:eastAsiaTheme="minorHAnsi"/>
          <w:color w:val="000000"/>
          <w:lang w:val="pt-BR"/>
        </w:rPr>
      </w:pPr>
    </w:p>
    <w:p w14:paraId="7DB42D8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7.10</w:t>
      </w:r>
      <w:r>
        <w:rPr>
          <w:rFonts w:eastAsiaTheme="minorHAnsi"/>
          <w:color w:val="000000"/>
          <w:lang w:val="pt-BR"/>
        </w:rPr>
        <w:t xml:space="preserve"> - Concluída a fase de classificação das propostas, por item ou por lote, conforme o caso, será (ão) aberto (s) o (s) envelope (s) de documentação da (s) proponente (s) classificada (s) em primeiro lugar de cada item ou lote, conforme o caso.</w:t>
      </w:r>
    </w:p>
    <w:p w14:paraId="0443CE18" w14:textId="77777777" w:rsidR="00677655" w:rsidRDefault="00677655" w:rsidP="00677655">
      <w:pPr>
        <w:widowControl/>
        <w:adjustRightInd w:val="0"/>
        <w:jc w:val="both"/>
        <w:rPr>
          <w:rFonts w:eastAsiaTheme="minorHAnsi"/>
          <w:color w:val="000000"/>
          <w:lang w:val="pt-BR"/>
        </w:rPr>
      </w:pPr>
    </w:p>
    <w:p w14:paraId="384622C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7.11</w:t>
      </w:r>
      <w:r>
        <w:rPr>
          <w:rFonts w:eastAsiaTheme="minorHAnsi"/>
          <w:color w:val="000000"/>
          <w:lang w:val="pt-BR"/>
        </w:rPr>
        <w:t xml:space="preserve"> - Constatando-se o atendimento das exigências para habilitação fixadas no Anexo II deste Edital, a Licitante classificada em primeiro lugar será considerada HABILITADA e será DECLARADA VENCEDORA, por item ou por lote, conforme definido na tabela do Anexo I.</w:t>
      </w:r>
    </w:p>
    <w:p w14:paraId="75B1A8CC" w14:textId="77777777" w:rsidR="00677655" w:rsidRDefault="00677655" w:rsidP="00677655">
      <w:pPr>
        <w:widowControl/>
        <w:adjustRightInd w:val="0"/>
        <w:jc w:val="both"/>
        <w:rPr>
          <w:rFonts w:eastAsiaTheme="minorHAnsi"/>
          <w:color w:val="000000"/>
          <w:lang w:val="pt-BR"/>
        </w:rPr>
      </w:pPr>
    </w:p>
    <w:p w14:paraId="3BA59F4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7.12</w:t>
      </w:r>
      <w:r>
        <w:rPr>
          <w:rFonts w:eastAsiaTheme="minorHAnsi"/>
          <w:color w:val="000000"/>
          <w:lang w:val="pt-BR"/>
        </w:rPr>
        <w:t xml:space="preserve"> - Serão consideradas INABILITADAS as licitantes que apresentarem documentação incompleta ou que não atenderem as exigências constantes no Anexo II deste Edital.</w:t>
      </w:r>
    </w:p>
    <w:p w14:paraId="5BDB7846" w14:textId="77777777" w:rsidR="00677655" w:rsidRDefault="00677655" w:rsidP="00677655">
      <w:pPr>
        <w:widowControl/>
        <w:adjustRightInd w:val="0"/>
        <w:jc w:val="both"/>
        <w:rPr>
          <w:rFonts w:eastAsiaTheme="minorHAnsi"/>
          <w:color w:val="000000"/>
          <w:lang w:val="pt-BR"/>
        </w:rPr>
      </w:pPr>
    </w:p>
    <w:p w14:paraId="0DA1F25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7.12.1</w:t>
      </w:r>
      <w:r>
        <w:rPr>
          <w:rFonts w:eastAsiaTheme="minorHAnsi"/>
          <w:color w:val="000000"/>
          <w:lang w:val="pt-BR"/>
        </w:rPr>
        <w:t xml:space="preserve"> - Caso haja dúvida sobre a veracidade de algum documento apresentado pelas licitantes, antes de declarar INABILITADA o Pregoeiro poderá abrir diligência visando apurar se este é verdadeiro, de forma a garantir a ampla concorrência e buscar alcançar a proposta mais vantajosa para a administração pública.</w:t>
      </w:r>
    </w:p>
    <w:p w14:paraId="18DAD670" w14:textId="77777777" w:rsidR="00677655" w:rsidRDefault="00677655" w:rsidP="00677655">
      <w:pPr>
        <w:widowControl/>
        <w:adjustRightInd w:val="0"/>
        <w:jc w:val="both"/>
        <w:rPr>
          <w:rFonts w:eastAsiaTheme="minorHAnsi"/>
          <w:color w:val="000000"/>
          <w:lang w:val="pt-BR"/>
        </w:rPr>
      </w:pPr>
    </w:p>
    <w:p w14:paraId="1E61509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7.13</w:t>
      </w:r>
      <w:r>
        <w:rPr>
          <w:rFonts w:eastAsiaTheme="minorHAnsi"/>
          <w:color w:val="000000"/>
          <w:lang w:val="pt-BR"/>
        </w:rPr>
        <w:t xml:space="preserve"> - Sendo a vencedora declarada inabilitada, o(a) Pregoeiro(a) examinará as ofertas subsequentes e a documentação das licitantes, na ordem de classificação, e assim sucessivamente, até a apuração de uma que atenda as exigências dos Anexos I e II do Edital, sendo, neste caso, a respectiva licitante será declarada habilitada e vencedora, do item ou do lote, conforme o caso.</w:t>
      </w:r>
    </w:p>
    <w:p w14:paraId="165CA844" w14:textId="77777777" w:rsidR="00677655" w:rsidRDefault="00677655" w:rsidP="00677655">
      <w:pPr>
        <w:widowControl/>
        <w:adjustRightInd w:val="0"/>
        <w:jc w:val="both"/>
        <w:rPr>
          <w:rFonts w:eastAsiaTheme="minorHAnsi"/>
          <w:color w:val="000000"/>
          <w:lang w:val="pt-BR"/>
        </w:rPr>
      </w:pPr>
    </w:p>
    <w:p w14:paraId="7BAFE72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7.14</w:t>
      </w:r>
      <w:r>
        <w:rPr>
          <w:rFonts w:eastAsiaTheme="minorHAnsi"/>
          <w:color w:val="000000"/>
          <w:lang w:val="pt-BR"/>
        </w:rPr>
        <w:t xml:space="preserve"> - Quando todas as licitantes forem consideradas inabilitadas, a Administração poderá fixar prazo para apresentação de nova documentação, em Sessão Pública a ser definida pelo(a) Pregoeiro(a).</w:t>
      </w:r>
    </w:p>
    <w:p w14:paraId="2643DB0D" w14:textId="77777777" w:rsidR="00677655" w:rsidRDefault="00677655" w:rsidP="00677655">
      <w:pPr>
        <w:widowControl/>
        <w:adjustRightInd w:val="0"/>
        <w:jc w:val="both"/>
        <w:rPr>
          <w:rFonts w:eastAsiaTheme="minorHAnsi"/>
          <w:color w:val="000000"/>
          <w:lang w:val="pt-BR"/>
        </w:rPr>
      </w:pPr>
    </w:p>
    <w:p w14:paraId="14373C6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7.15</w:t>
      </w:r>
      <w:r>
        <w:rPr>
          <w:rFonts w:eastAsiaTheme="minorHAnsi"/>
          <w:color w:val="000000"/>
          <w:lang w:val="pt-BR"/>
        </w:rPr>
        <w:t xml:space="preserve"> - 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2614AAC9" w14:textId="77777777" w:rsidR="00677655" w:rsidRDefault="00677655" w:rsidP="00677655">
      <w:pPr>
        <w:widowControl/>
        <w:adjustRightInd w:val="0"/>
        <w:jc w:val="both"/>
        <w:rPr>
          <w:rFonts w:eastAsiaTheme="minorHAnsi"/>
          <w:color w:val="000000"/>
          <w:lang w:val="pt-BR"/>
        </w:rPr>
      </w:pPr>
    </w:p>
    <w:p w14:paraId="01E8AE6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7.15.1</w:t>
      </w:r>
      <w:r>
        <w:rPr>
          <w:rFonts w:eastAsiaTheme="minorHAnsi"/>
          <w:color w:val="000000"/>
          <w:lang w:val="pt-BR"/>
        </w:rPr>
        <w:t xml:space="preserve"> - Se houver manifestação, o representante da Licitante a fará imediata e motivadamente com inserção na Ata com as suas razões iniciais, quando lhe será concedido o prazo de 3 (três) dias úteis para apresentação das razões do recurso;</w:t>
      </w:r>
    </w:p>
    <w:p w14:paraId="56783110" w14:textId="77777777" w:rsidR="00677655" w:rsidRDefault="00677655" w:rsidP="00677655">
      <w:pPr>
        <w:widowControl/>
        <w:adjustRightInd w:val="0"/>
        <w:jc w:val="both"/>
        <w:rPr>
          <w:rFonts w:eastAsiaTheme="minorHAnsi"/>
          <w:color w:val="000000"/>
          <w:lang w:val="pt-BR"/>
        </w:rPr>
      </w:pPr>
    </w:p>
    <w:p w14:paraId="5BFF05C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7.15.2</w:t>
      </w:r>
      <w:r>
        <w:rPr>
          <w:rFonts w:eastAsiaTheme="minorHAnsi"/>
          <w:color w:val="000000"/>
          <w:lang w:val="pt-BR"/>
        </w:rPr>
        <w:t xml:space="preserve"> - 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618CD73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7.16</w:t>
      </w:r>
      <w:r>
        <w:rPr>
          <w:rFonts w:eastAsiaTheme="minorHAnsi"/>
          <w:color w:val="000000"/>
          <w:lang w:val="pt-BR"/>
        </w:rPr>
        <w:t xml:space="preserve"> - Para a contagem dos prazos referidos acima, não se contará o dia da realização da Sessão Pública.</w:t>
      </w:r>
    </w:p>
    <w:p w14:paraId="732A3159" w14:textId="77777777" w:rsidR="00677655" w:rsidRDefault="00677655" w:rsidP="00677655">
      <w:pPr>
        <w:widowControl/>
        <w:adjustRightInd w:val="0"/>
        <w:jc w:val="both"/>
        <w:rPr>
          <w:rFonts w:eastAsiaTheme="minorHAnsi"/>
          <w:color w:val="000000"/>
          <w:lang w:val="pt-BR"/>
        </w:rPr>
      </w:pPr>
    </w:p>
    <w:p w14:paraId="34B41CA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7.17</w:t>
      </w:r>
      <w:r>
        <w:rPr>
          <w:rFonts w:eastAsiaTheme="minorHAnsi"/>
          <w:color w:val="000000"/>
          <w:lang w:val="pt-BR"/>
        </w:rPr>
        <w:t xml:space="preserve"> - A ausência de manifestação imediata e motivada das licitantes, conforme previsto acima, importará na decadência do direito de intentar recurso.</w:t>
      </w:r>
    </w:p>
    <w:p w14:paraId="7CBB9C69" w14:textId="77777777" w:rsidR="00677655" w:rsidRDefault="00677655" w:rsidP="00677655">
      <w:pPr>
        <w:widowControl/>
        <w:adjustRightInd w:val="0"/>
        <w:jc w:val="both"/>
        <w:rPr>
          <w:rFonts w:eastAsiaTheme="minorHAnsi"/>
          <w:color w:val="000000"/>
          <w:lang w:val="pt-BR"/>
        </w:rPr>
      </w:pPr>
    </w:p>
    <w:p w14:paraId="446C6A5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7.18</w:t>
      </w:r>
      <w:r>
        <w:rPr>
          <w:rFonts w:eastAsiaTheme="minorHAnsi"/>
          <w:color w:val="000000"/>
          <w:lang w:val="pt-BR"/>
        </w:rPr>
        <w:t xml:space="preserve"> - Somente terão direito de usar da palavra durante a Sessão Pública, de rubricar documentos contidos nos envelopes, de fazer reclamações, assinar a Ata e interpor recursos, os representantes credenciados das licitantes, além dos membros da Equipe de Apoio.</w:t>
      </w:r>
    </w:p>
    <w:p w14:paraId="0E398CAA" w14:textId="77777777" w:rsidR="00677655" w:rsidRDefault="00677655" w:rsidP="00677655">
      <w:pPr>
        <w:widowControl/>
        <w:adjustRightInd w:val="0"/>
        <w:jc w:val="both"/>
        <w:rPr>
          <w:rFonts w:eastAsiaTheme="minorHAnsi"/>
          <w:color w:val="000000"/>
          <w:lang w:val="pt-BR"/>
        </w:rPr>
      </w:pPr>
    </w:p>
    <w:p w14:paraId="50D61A8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7.19</w:t>
      </w:r>
      <w:r>
        <w:rPr>
          <w:rFonts w:eastAsiaTheme="minorHAnsi"/>
          <w:color w:val="000000"/>
          <w:lang w:val="pt-BR"/>
        </w:rPr>
        <w:t xml:space="preserve"> - Todos os documentos contidos nos envelopes das propostas e da documentação deverão ser rubricados pelos representantes das licitantes presentes, pelo(a) Pregoeiro e pela Equipe de Apoio.</w:t>
      </w:r>
    </w:p>
    <w:p w14:paraId="40C51698" w14:textId="77777777" w:rsidR="00677655" w:rsidRDefault="00677655" w:rsidP="00677655">
      <w:pPr>
        <w:widowControl/>
        <w:adjustRightInd w:val="0"/>
        <w:jc w:val="both"/>
        <w:rPr>
          <w:rFonts w:eastAsiaTheme="minorHAnsi"/>
          <w:color w:val="000000"/>
          <w:lang w:val="pt-BR"/>
        </w:rPr>
      </w:pPr>
    </w:p>
    <w:p w14:paraId="6400A5B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7.20</w:t>
      </w:r>
      <w:r>
        <w:rPr>
          <w:rFonts w:eastAsiaTheme="minorHAnsi"/>
          <w:color w:val="000000"/>
          <w:lang w:val="pt-BR"/>
        </w:rPr>
        <w:t xml:space="preserve"> - Os envelopes, contendo as propostas consideradas desclassificadas e daquelas classificadas, porém não declaradas vencedoras, permanecerão sob custódia da CPL - Comissão Permanente de Licitações, até expirar a data de validade das propostas;</w:t>
      </w:r>
    </w:p>
    <w:p w14:paraId="07E2A89D" w14:textId="77777777" w:rsidR="00677655" w:rsidRDefault="00677655" w:rsidP="00677655">
      <w:pPr>
        <w:widowControl/>
        <w:adjustRightInd w:val="0"/>
        <w:jc w:val="both"/>
        <w:rPr>
          <w:rFonts w:eastAsiaTheme="minorHAnsi"/>
          <w:color w:val="000000"/>
          <w:lang w:val="pt-BR"/>
        </w:rPr>
      </w:pPr>
    </w:p>
    <w:p w14:paraId="1D6B52E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7.20.1</w:t>
      </w:r>
      <w:r>
        <w:rPr>
          <w:rFonts w:eastAsiaTheme="minorHAnsi"/>
          <w:color w:val="000000"/>
          <w:lang w:val="pt-BR"/>
        </w:rPr>
        <w:t xml:space="preserve"> - Decorrido o prazo estabelecido neste item as licitantes deverão, mediante requerimento próprio, retirar os envelopes, no prazo máximo de 5 (cinco) dias úteis, após o qual os mesmos serão incinerados.</w:t>
      </w:r>
    </w:p>
    <w:p w14:paraId="3958F0F1" w14:textId="77777777" w:rsidR="00677655" w:rsidRDefault="00677655" w:rsidP="00677655">
      <w:pPr>
        <w:widowControl/>
        <w:adjustRightInd w:val="0"/>
        <w:jc w:val="both"/>
        <w:rPr>
          <w:rFonts w:eastAsiaTheme="minorHAnsi"/>
          <w:color w:val="000000"/>
          <w:lang w:val="pt-BR"/>
        </w:rPr>
      </w:pPr>
    </w:p>
    <w:p w14:paraId="242012C9"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8 - DOS CRITÉRIOS DO JULGAMENTO E DA DECLARAÇÂO DA VENCEDORA</w:t>
      </w:r>
    </w:p>
    <w:p w14:paraId="7D7D7C90" w14:textId="77777777" w:rsidR="00677655" w:rsidRDefault="00677655" w:rsidP="00677655">
      <w:pPr>
        <w:widowControl/>
        <w:adjustRightInd w:val="0"/>
        <w:jc w:val="both"/>
        <w:rPr>
          <w:rFonts w:eastAsiaTheme="minorHAnsi"/>
          <w:color w:val="000000"/>
          <w:lang w:val="pt-BR"/>
        </w:rPr>
      </w:pPr>
    </w:p>
    <w:p w14:paraId="52208E7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8.1</w:t>
      </w:r>
      <w:r>
        <w:rPr>
          <w:rFonts w:eastAsiaTheme="minorHAnsi"/>
          <w:color w:val="000000"/>
          <w:lang w:val="pt-BR"/>
        </w:rPr>
        <w:t xml:space="preserve"> - Para o julgamento será adotado o critério de MENOR PREÇO ou MAIOR DESCONTO PERCENTUAL, por item ou por lote, conforme dispuser os Anexos I e II do Edital;</w:t>
      </w:r>
    </w:p>
    <w:p w14:paraId="4605F8F1" w14:textId="77777777" w:rsidR="00677655" w:rsidRDefault="00677655" w:rsidP="00677655">
      <w:pPr>
        <w:widowControl/>
        <w:adjustRightInd w:val="0"/>
        <w:jc w:val="both"/>
        <w:rPr>
          <w:rFonts w:eastAsiaTheme="minorHAnsi"/>
          <w:color w:val="000000"/>
          <w:lang w:val="pt-BR"/>
        </w:rPr>
      </w:pPr>
    </w:p>
    <w:p w14:paraId="6E2C189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8.1.1 </w:t>
      </w:r>
      <w:r>
        <w:rPr>
          <w:rFonts w:eastAsiaTheme="minorHAnsi"/>
          <w:color w:val="000000"/>
          <w:lang w:val="pt-BR"/>
        </w:rPr>
        <w:t>- Para o julgamento de BENS DE NATUREZA DIVISÍVEL, será reservada cota estabelecida em percentual, como dispuser os Anexos I e II deste Edital, conforme o caso, para atender a LC nº 123/2006 e alterações posteriores.</w:t>
      </w:r>
    </w:p>
    <w:p w14:paraId="2CB8D118" w14:textId="77777777" w:rsidR="00677655" w:rsidRDefault="00677655" w:rsidP="00677655">
      <w:pPr>
        <w:widowControl/>
        <w:adjustRightInd w:val="0"/>
        <w:jc w:val="both"/>
        <w:rPr>
          <w:rFonts w:eastAsiaTheme="minorHAnsi"/>
          <w:color w:val="000000"/>
          <w:lang w:val="pt-BR"/>
        </w:rPr>
      </w:pPr>
    </w:p>
    <w:p w14:paraId="493A570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8.2</w:t>
      </w:r>
      <w:r>
        <w:rPr>
          <w:rFonts w:eastAsiaTheme="minorHAnsi"/>
          <w:color w:val="000000"/>
          <w:lang w:val="pt-BR"/>
        </w:rPr>
        <w:t xml:space="preserve"> -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5E29115D" w14:textId="77777777" w:rsidR="00677655" w:rsidRDefault="00677655" w:rsidP="00677655">
      <w:pPr>
        <w:widowControl/>
        <w:adjustRightInd w:val="0"/>
        <w:jc w:val="both"/>
        <w:rPr>
          <w:rFonts w:eastAsiaTheme="minorHAnsi"/>
          <w:color w:val="000000"/>
          <w:lang w:val="pt-BR"/>
        </w:rPr>
      </w:pPr>
    </w:p>
    <w:p w14:paraId="688BFF9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8.2.1</w:t>
      </w:r>
      <w:r>
        <w:rPr>
          <w:rFonts w:eastAsiaTheme="minorHAnsi"/>
          <w:color w:val="000000"/>
          <w:lang w:val="pt-BR"/>
        </w:rPr>
        <w:t xml:space="preserve"> -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5DDA1A47" w14:textId="77777777" w:rsidR="00677655" w:rsidRDefault="00677655" w:rsidP="00677655">
      <w:pPr>
        <w:widowControl/>
        <w:adjustRightInd w:val="0"/>
        <w:jc w:val="both"/>
        <w:rPr>
          <w:rFonts w:eastAsiaTheme="minorHAnsi"/>
          <w:color w:val="000000"/>
          <w:lang w:val="pt-BR"/>
        </w:rPr>
      </w:pPr>
    </w:p>
    <w:p w14:paraId="132EF36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8.2.2</w:t>
      </w:r>
      <w:r>
        <w:rPr>
          <w:rFonts w:eastAsiaTheme="minorHAnsi"/>
          <w:color w:val="000000"/>
          <w:lang w:val="pt-BR"/>
        </w:rPr>
        <w:t xml:space="preserve"> - O referido procedimento poderá ser realizado e a Sessão Pública somente poderá ser reiniciada mediante aviso prévio publicado no sítio eletrônico oficial da Prefeitura no prazo de três dias úteis.</w:t>
      </w:r>
    </w:p>
    <w:p w14:paraId="0B3BA510" w14:textId="77777777" w:rsidR="00677655" w:rsidRDefault="00677655" w:rsidP="00677655">
      <w:pPr>
        <w:widowControl/>
        <w:adjustRightInd w:val="0"/>
        <w:jc w:val="both"/>
        <w:rPr>
          <w:rFonts w:eastAsiaTheme="minorHAnsi"/>
          <w:color w:val="000000"/>
          <w:lang w:val="pt-BR"/>
        </w:rPr>
      </w:pPr>
    </w:p>
    <w:p w14:paraId="0A37FB9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8.3</w:t>
      </w:r>
      <w:r>
        <w:rPr>
          <w:rFonts w:eastAsiaTheme="minorHAnsi"/>
          <w:color w:val="000000"/>
          <w:lang w:val="pt-BR"/>
        </w:rPr>
        <w:t xml:space="preserve"> -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20BC23E8" w14:textId="77777777" w:rsidR="00677655" w:rsidRDefault="00677655" w:rsidP="00677655">
      <w:pPr>
        <w:widowControl/>
        <w:adjustRightInd w:val="0"/>
        <w:jc w:val="both"/>
        <w:rPr>
          <w:rFonts w:eastAsiaTheme="minorHAnsi"/>
          <w:color w:val="000000"/>
          <w:lang w:val="pt-BR"/>
        </w:rPr>
      </w:pPr>
    </w:p>
    <w:p w14:paraId="6CBA306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8.4</w:t>
      </w:r>
      <w:r>
        <w:rPr>
          <w:rFonts w:eastAsiaTheme="minorHAnsi"/>
          <w:color w:val="000000"/>
          <w:lang w:val="pt-BR"/>
        </w:rPr>
        <w:t xml:space="preserve"> - Caso não sejam apresentados lances, será verificada a conformidade entre a proposta de MENOR PREÇO ou MAIOR PERCENTUAL DE DESCONTO como apresentada, o valor estimado e o valor máximo indicado para a contratação.</w:t>
      </w:r>
    </w:p>
    <w:p w14:paraId="3DDFD74E" w14:textId="77777777" w:rsidR="00677655" w:rsidRDefault="00677655" w:rsidP="00677655">
      <w:pPr>
        <w:widowControl/>
        <w:adjustRightInd w:val="0"/>
        <w:jc w:val="both"/>
        <w:rPr>
          <w:rFonts w:eastAsiaTheme="minorHAnsi"/>
          <w:color w:val="000000"/>
          <w:lang w:val="pt-BR"/>
        </w:rPr>
      </w:pPr>
    </w:p>
    <w:p w14:paraId="4F5396C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8.4.1</w:t>
      </w:r>
      <w:r>
        <w:rPr>
          <w:rFonts w:eastAsiaTheme="minorHAnsi"/>
          <w:color w:val="000000"/>
          <w:lang w:val="pt-BR"/>
        </w:rPr>
        <w:t xml:space="preserve"> - Neste caso o(a) Pregoeiro(a) negociará com a licitante proponente para se chegar a um MELHOR PREÇO que possa atender a da Administração;</w:t>
      </w:r>
    </w:p>
    <w:p w14:paraId="54CC99D9" w14:textId="77777777" w:rsidR="00677655" w:rsidRDefault="00677655" w:rsidP="00677655">
      <w:pPr>
        <w:widowControl/>
        <w:adjustRightInd w:val="0"/>
        <w:jc w:val="both"/>
        <w:rPr>
          <w:rFonts w:eastAsiaTheme="minorHAnsi"/>
          <w:color w:val="000000"/>
          <w:lang w:val="pt-BR"/>
        </w:rPr>
      </w:pPr>
    </w:p>
    <w:p w14:paraId="48370B3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8.4.2 </w:t>
      </w:r>
      <w:r>
        <w:rPr>
          <w:rFonts w:eastAsiaTheme="minorHAnsi"/>
          <w:color w:val="000000"/>
          <w:lang w:val="pt-BR"/>
        </w:rPr>
        <w:t>- A (s) empresa (s) declarada (s) vencedora (s) deverá (rão) apresentar, como condição para adjudicação, proposta de preço realinhada, no prazo de vinte e quatro horas, a partir da solicitação do pregoeiro na sessão.</w:t>
      </w:r>
    </w:p>
    <w:p w14:paraId="02B5768D" w14:textId="77777777" w:rsidR="00677655" w:rsidRDefault="00677655" w:rsidP="00677655">
      <w:pPr>
        <w:widowControl/>
        <w:adjustRightInd w:val="0"/>
        <w:jc w:val="both"/>
        <w:rPr>
          <w:rFonts w:eastAsiaTheme="minorHAnsi"/>
          <w:color w:val="000000"/>
          <w:lang w:val="pt-BR"/>
        </w:rPr>
      </w:pPr>
    </w:p>
    <w:p w14:paraId="0691BC9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8.4.3 </w:t>
      </w:r>
      <w:r>
        <w:rPr>
          <w:rFonts w:eastAsiaTheme="minorHAnsi"/>
          <w:color w:val="000000"/>
          <w:lang w:val="pt-BR"/>
        </w:rPr>
        <w:t>- A proposta de preço realinhada deverá estar adequada ao último lance ofertado após a negociação, e poderá ser entregue diretamente no Setor de Licitações ou enviada via e-mail para o endereço licitacao@itamonte.mg.gov.br.</w:t>
      </w:r>
    </w:p>
    <w:p w14:paraId="1FFCBDA2" w14:textId="77777777" w:rsidR="00677655" w:rsidRDefault="00677655" w:rsidP="00677655">
      <w:pPr>
        <w:widowControl/>
        <w:adjustRightInd w:val="0"/>
        <w:jc w:val="both"/>
        <w:rPr>
          <w:rFonts w:eastAsiaTheme="minorHAnsi"/>
          <w:color w:val="000000"/>
          <w:lang w:val="pt-BR"/>
        </w:rPr>
      </w:pPr>
    </w:p>
    <w:p w14:paraId="3E03B2F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8.5</w:t>
      </w:r>
      <w:r>
        <w:rPr>
          <w:rFonts w:eastAsiaTheme="minorHAnsi"/>
          <w:color w:val="000000"/>
          <w:lang w:val="pt-BR"/>
        </w:rPr>
        <w:t xml:space="preserve"> - Constatando que a proposta apresentada atendeu todas as exigências fixadas no Edital, o objeto será adjudicado à autora da melhor e mais vantajosa proposta.</w:t>
      </w:r>
    </w:p>
    <w:p w14:paraId="2EF6082F" w14:textId="77777777" w:rsidR="00677655" w:rsidRDefault="00677655" w:rsidP="00677655">
      <w:pPr>
        <w:widowControl/>
        <w:adjustRightInd w:val="0"/>
        <w:jc w:val="both"/>
        <w:rPr>
          <w:rFonts w:eastAsiaTheme="minorHAnsi"/>
          <w:color w:val="000000"/>
          <w:lang w:val="pt-BR"/>
        </w:rPr>
      </w:pPr>
    </w:p>
    <w:p w14:paraId="2FA4CFB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8.6</w:t>
      </w:r>
      <w:r>
        <w:rPr>
          <w:rFonts w:eastAsiaTheme="minorHAnsi"/>
          <w:color w:val="000000"/>
          <w:lang w:val="pt-BR"/>
        </w:rPr>
        <w:t xml:space="preserve"> -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60C059E5" w14:textId="77777777" w:rsidR="00677655" w:rsidRDefault="00677655" w:rsidP="00677655">
      <w:pPr>
        <w:widowControl/>
        <w:adjustRightInd w:val="0"/>
        <w:jc w:val="both"/>
        <w:rPr>
          <w:rFonts w:eastAsiaTheme="minorHAnsi"/>
          <w:color w:val="000000"/>
          <w:lang w:val="pt-BR"/>
        </w:rPr>
      </w:pPr>
    </w:p>
    <w:p w14:paraId="4E45808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8.7</w:t>
      </w:r>
      <w:r>
        <w:rPr>
          <w:rFonts w:eastAsiaTheme="minorHAnsi"/>
          <w:color w:val="000000"/>
          <w:lang w:val="pt-BR"/>
        </w:rPr>
        <w:t xml:space="preserve"> -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5B61A3AC" w14:textId="77777777" w:rsidR="00677655" w:rsidRDefault="00677655" w:rsidP="00677655">
      <w:pPr>
        <w:widowControl/>
        <w:adjustRightInd w:val="0"/>
        <w:jc w:val="both"/>
        <w:rPr>
          <w:rFonts w:eastAsiaTheme="minorHAnsi"/>
          <w:color w:val="000000"/>
          <w:lang w:val="pt-BR"/>
        </w:rPr>
      </w:pPr>
    </w:p>
    <w:p w14:paraId="4BD0E06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8.7.1</w:t>
      </w:r>
      <w:r>
        <w:rPr>
          <w:rFonts w:eastAsiaTheme="minorHAnsi"/>
          <w:color w:val="000000"/>
          <w:lang w:val="pt-BR"/>
        </w:rPr>
        <w:t xml:space="preserve"> - A licitante, mesmo que tenha conhecimento da impossibilidade da desistência da proposta por inteira ou mesmo de algum item, e ainda assim praticar tal ato, arcará com as penalidades cabíveis à espécie.</w:t>
      </w:r>
    </w:p>
    <w:p w14:paraId="273D2D2D" w14:textId="77777777" w:rsidR="00677655" w:rsidRDefault="00677655" w:rsidP="00677655">
      <w:pPr>
        <w:widowControl/>
        <w:adjustRightInd w:val="0"/>
        <w:jc w:val="both"/>
        <w:rPr>
          <w:rFonts w:eastAsiaTheme="minorHAnsi"/>
          <w:color w:val="000000"/>
          <w:lang w:val="pt-BR"/>
        </w:rPr>
      </w:pPr>
    </w:p>
    <w:p w14:paraId="70FAF0C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8.8</w:t>
      </w:r>
      <w:r>
        <w:rPr>
          <w:rFonts w:eastAsiaTheme="minorHAnsi"/>
          <w:color w:val="000000"/>
          <w:lang w:val="pt-BR"/>
        </w:rPr>
        <w:t xml:space="preserve"> - Poderá ser solicitado da(s) Licitante(s) vencedora(s) do certame a apresentação de amostras dos produtos a serem fornecidos, conforme especificar os Anexos I e II deste Edital, como condição para a assinatura do contrato a ser firmado.</w:t>
      </w:r>
    </w:p>
    <w:p w14:paraId="65F530C1" w14:textId="77777777" w:rsidR="00677655" w:rsidRDefault="00677655" w:rsidP="00677655">
      <w:pPr>
        <w:widowControl/>
        <w:adjustRightInd w:val="0"/>
        <w:jc w:val="both"/>
        <w:rPr>
          <w:rFonts w:eastAsiaTheme="minorHAnsi"/>
          <w:color w:val="000000"/>
          <w:lang w:val="pt-BR"/>
        </w:rPr>
      </w:pPr>
    </w:p>
    <w:p w14:paraId="0A5C4A3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8.9</w:t>
      </w:r>
      <w:r>
        <w:rPr>
          <w:rFonts w:eastAsiaTheme="minorHAnsi"/>
          <w:color w:val="000000"/>
          <w:lang w:val="pt-BR"/>
        </w:rPr>
        <w:t xml:space="preserve"> - A tabela de preços contendo todos os itens licitados, por item ou por lote conforme definido na tabela do Anexo I, constará da Ata de Registro de Preços que terá vigência pelo prazo estipulado nos Anexos I deste Edital.</w:t>
      </w:r>
    </w:p>
    <w:p w14:paraId="1196C066" w14:textId="77777777" w:rsidR="00677655" w:rsidRDefault="00677655" w:rsidP="00677655">
      <w:pPr>
        <w:widowControl/>
        <w:adjustRightInd w:val="0"/>
        <w:jc w:val="both"/>
        <w:rPr>
          <w:rFonts w:eastAsiaTheme="minorHAnsi"/>
          <w:color w:val="000000"/>
          <w:lang w:val="pt-BR"/>
        </w:rPr>
      </w:pPr>
    </w:p>
    <w:p w14:paraId="5F5FBBE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8.9.1</w:t>
      </w:r>
      <w:r>
        <w:rPr>
          <w:rFonts w:eastAsiaTheme="minorHAnsi"/>
          <w:color w:val="000000"/>
          <w:lang w:val="pt-BR"/>
        </w:rPr>
        <w:t xml:space="preserve"> - O Termo de Compromisso para execução do objeto da Ata de Registro de Preços terá um Anexo Único que listará todos os tens e/ou lotes que tiveram os respetivos preços registrados, seja uma licitante considerada vencedora do certame ou por mais de uma licitante, distintamente, conforme constar da tabela do Anexo I deste Edital.</w:t>
      </w:r>
    </w:p>
    <w:p w14:paraId="76B9801C" w14:textId="77777777" w:rsidR="00677655" w:rsidRDefault="00677655" w:rsidP="00677655">
      <w:pPr>
        <w:widowControl/>
        <w:adjustRightInd w:val="0"/>
        <w:jc w:val="both"/>
        <w:rPr>
          <w:rFonts w:eastAsiaTheme="minorHAnsi"/>
          <w:color w:val="000000"/>
          <w:lang w:val="pt-BR"/>
        </w:rPr>
      </w:pPr>
    </w:p>
    <w:p w14:paraId="4574AC88"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9 - DOS CRITÉRIOS DE DESEMPATE</w:t>
      </w:r>
    </w:p>
    <w:p w14:paraId="280BA8B6" w14:textId="77777777" w:rsidR="00677655" w:rsidRDefault="00677655" w:rsidP="00677655">
      <w:pPr>
        <w:widowControl/>
        <w:adjustRightInd w:val="0"/>
        <w:jc w:val="both"/>
        <w:rPr>
          <w:rFonts w:eastAsiaTheme="minorHAnsi"/>
          <w:b/>
          <w:bCs/>
          <w:color w:val="000000"/>
          <w:lang w:val="pt-BR"/>
        </w:rPr>
      </w:pPr>
    </w:p>
    <w:p w14:paraId="625416A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9.1</w:t>
      </w:r>
      <w:r>
        <w:rPr>
          <w:rFonts w:eastAsiaTheme="minorHAnsi"/>
          <w:color w:val="000000"/>
          <w:lang w:val="pt-BR"/>
        </w:rPr>
        <w:t xml:space="preserve"> - Se duas ou mais propostas ficarem empatadas, em absoluta igualdade de condições, a classificação far-se-á por sorteio, em ato público, na própria sessão, quando se tratar de empate entre empresas não enquadradas na condição de ME, EPP e MEI;</w:t>
      </w:r>
    </w:p>
    <w:p w14:paraId="4EF5B18D" w14:textId="77777777" w:rsidR="00677655" w:rsidRDefault="00677655" w:rsidP="00677655">
      <w:pPr>
        <w:widowControl/>
        <w:adjustRightInd w:val="0"/>
        <w:jc w:val="both"/>
        <w:rPr>
          <w:rFonts w:eastAsiaTheme="minorHAnsi"/>
          <w:color w:val="000000"/>
          <w:lang w:val="pt-BR"/>
        </w:rPr>
      </w:pPr>
    </w:p>
    <w:p w14:paraId="42A9407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9.2</w:t>
      </w:r>
      <w:r>
        <w:rPr>
          <w:rFonts w:eastAsiaTheme="minorHAnsi"/>
          <w:color w:val="000000"/>
          <w:lang w:val="pt-BR"/>
        </w:rPr>
        <w:t xml:space="preserve"> - Quando o empate se der entre empresa não enquadrada como ME, EPP e/ou MEI será assegurado o critério de desempate com preferência para a ME, EPP e MEI;</w:t>
      </w:r>
    </w:p>
    <w:p w14:paraId="721C0C8B" w14:textId="77777777" w:rsidR="00677655" w:rsidRDefault="00677655" w:rsidP="00677655">
      <w:pPr>
        <w:widowControl/>
        <w:adjustRightInd w:val="0"/>
        <w:jc w:val="both"/>
        <w:rPr>
          <w:rFonts w:eastAsiaTheme="minorHAnsi"/>
          <w:color w:val="000000"/>
          <w:lang w:val="pt-BR"/>
        </w:rPr>
      </w:pPr>
    </w:p>
    <w:p w14:paraId="391A2A7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9.2.1</w:t>
      </w:r>
      <w:r>
        <w:rPr>
          <w:rFonts w:eastAsiaTheme="minorHAnsi"/>
          <w:color w:val="000000"/>
          <w:lang w:val="pt-BR"/>
        </w:rPr>
        <w:t xml:space="preserve"> - O empate estará configurado quando as propostas apresentadas pelas MEs, EPPs e/ou MEIs forem iguais ou até 5% (cinco por cento) superiores à proposta mais bem classificada e apresentada por empresa não enquadrada como ME, a EPP ou MEI;</w:t>
      </w:r>
    </w:p>
    <w:p w14:paraId="3BDC7F6F" w14:textId="77777777" w:rsidR="00677655" w:rsidRDefault="00677655" w:rsidP="00677655">
      <w:pPr>
        <w:widowControl/>
        <w:adjustRightInd w:val="0"/>
        <w:jc w:val="both"/>
        <w:rPr>
          <w:rFonts w:eastAsiaTheme="minorHAnsi"/>
          <w:color w:val="000000"/>
          <w:lang w:val="pt-BR"/>
        </w:rPr>
      </w:pPr>
    </w:p>
    <w:p w14:paraId="15119B7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9.2.2</w:t>
      </w:r>
      <w:r>
        <w:rPr>
          <w:rFonts w:eastAsiaTheme="minorHAnsi"/>
          <w:color w:val="000000"/>
          <w:lang w:val="pt-BR"/>
        </w:rPr>
        <w:t xml:space="preserve"> - Quando ocorrer esta situação a ME, a EPP ou o MEI, beneficiada com a preferência da contratação poderá apresentar nova proposta de preço inferior àquela considerada vencedora;</w:t>
      </w:r>
    </w:p>
    <w:p w14:paraId="5F870644" w14:textId="77777777" w:rsidR="00677655" w:rsidRDefault="00677655" w:rsidP="00677655">
      <w:pPr>
        <w:widowControl/>
        <w:adjustRightInd w:val="0"/>
        <w:jc w:val="both"/>
        <w:rPr>
          <w:rFonts w:eastAsiaTheme="minorHAnsi"/>
          <w:color w:val="000000"/>
          <w:lang w:val="pt-BR"/>
        </w:rPr>
      </w:pPr>
    </w:p>
    <w:p w14:paraId="5A08423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9.2.3</w:t>
      </w:r>
      <w:r>
        <w:rPr>
          <w:rFonts w:eastAsiaTheme="minorHAnsi"/>
          <w:color w:val="000000"/>
          <w:lang w:val="pt-BR"/>
        </w:rPr>
        <w:t xml:space="preserve"> - Quando a ME, a EPP ou o MEI for convocada para apresentar a sua nova proposta de preço nas condições do item anterior e não o fizer, serão convocadas as licitantes remanescentes que por ventura estejam enquadradas na condição de preferência, pela ordem de classificação;</w:t>
      </w:r>
    </w:p>
    <w:p w14:paraId="09E0CD7D" w14:textId="77777777" w:rsidR="00677655" w:rsidRDefault="00677655" w:rsidP="00677655">
      <w:pPr>
        <w:widowControl/>
        <w:adjustRightInd w:val="0"/>
        <w:jc w:val="both"/>
        <w:rPr>
          <w:rFonts w:eastAsiaTheme="minorHAnsi"/>
          <w:b/>
          <w:bCs/>
          <w:color w:val="000000"/>
          <w:lang w:val="pt-BR"/>
        </w:rPr>
      </w:pPr>
    </w:p>
    <w:p w14:paraId="1037ECE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9.2.4</w:t>
      </w:r>
      <w:r>
        <w:rPr>
          <w:rFonts w:eastAsiaTheme="minorHAnsi"/>
          <w:color w:val="000000"/>
          <w:lang w:val="pt-BR"/>
        </w:rPr>
        <w:t xml:space="preserve"> - Quando houver equivalência nas propostas de preços apresentadas entre as MEs, EPPs e/ou MEIs, isto é, dentro da condição referida no item 9.2.1 acima e o empate for com empresa não enquadrada na condição de ME, EPP ou o MEI será realizado sorteio na mesma Sessão Pública para que se identifique aquela que será a primeira classificada a apresentar sua melhor oferta, e assim sucessivamente se houverem outras MEs, EPPs e MEIs;</w:t>
      </w:r>
    </w:p>
    <w:p w14:paraId="4C885879" w14:textId="77777777" w:rsidR="00677655" w:rsidRDefault="00677655" w:rsidP="00677655">
      <w:pPr>
        <w:widowControl/>
        <w:adjustRightInd w:val="0"/>
        <w:jc w:val="both"/>
        <w:rPr>
          <w:rFonts w:eastAsiaTheme="minorHAnsi"/>
          <w:color w:val="000000"/>
          <w:lang w:val="pt-BR"/>
        </w:rPr>
      </w:pPr>
    </w:p>
    <w:p w14:paraId="25B6EBC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9.2.5</w:t>
      </w:r>
      <w:r>
        <w:rPr>
          <w:rFonts w:eastAsiaTheme="minorHAnsi"/>
          <w:color w:val="000000"/>
          <w:lang w:val="pt-BR"/>
        </w:rPr>
        <w:t xml:space="preserve"> - A ME, a EPP ou o MEI convocada para apresentar melhor proposta terá o prazo máximo de 5 (cinco) minutos após o encerramento da sessão de lances para fazer nova </w:t>
      </w:r>
      <w:r>
        <w:rPr>
          <w:rFonts w:eastAsiaTheme="minorHAnsi"/>
          <w:color w:val="000000"/>
          <w:lang w:val="pt-BR"/>
        </w:rPr>
        <w:lastRenderedPageBreak/>
        <w:t>proposta, sob pena de preclusão deste direito. Sendo apresentada nova proposta com melhor preço lhe será adjudicado o objeto licitado;</w:t>
      </w:r>
    </w:p>
    <w:p w14:paraId="7580189E" w14:textId="77777777" w:rsidR="00677655" w:rsidRDefault="00677655" w:rsidP="00677655">
      <w:pPr>
        <w:widowControl/>
        <w:adjustRightInd w:val="0"/>
        <w:jc w:val="both"/>
        <w:rPr>
          <w:rFonts w:eastAsiaTheme="minorHAnsi"/>
          <w:color w:val="000000"/>
          <w:lang w:val="pt-BR"/>
        </w:rPr>
      </w:pPr>
    </w:p>
    <w:p w14:paraId="4E3D51B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9.2.6</w:t>
      </w:r>
      <w:r>
        <w:rPr>
          <w:rFonts w:eastAsiaTheme="minorHAnsi"/>
          <w:color w:val="000000"/>
          <w:lang w:val="pt-BR"/>
        </w:rPr>
        <w:t xml:space="preserve"> - Havendo desistência da primeira classificada, as outras Mês, EPPs ou MEIs classificadas na sequência serão convocadas, distintamente na ordem da classificação preliminar para apresentar nova proposta de preço, no mesmo prazo para fazê-lo, sob pena de preclusão;</w:t>
      </w:r>
    </w:p>
    <w:p w14:paraId="2175D90A" w14:textId="77777777" w:rsidR="00677655" w:rsidRDefault="00677655" w:rsidP="00677655">
      <w:pPr>
        <w:widowControl/>
        <w:adjustRightInd w:val="0"/>
        <w:jc w:val="both"/>
        <w:rPr>
          <w:rFonts w:eastAsiaTheme="minorHAnsi"/>
          <w:color w:val="000000"/>
          <w:lang w:val="pt-BR"/>
        </w:rPr>
      </w:pPr>
    </w:p>
    <w:p w14:paraId="4114278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9.3</w:t>
      </w:r>
      <w:r>
        <w:rPr>
          <w:rFonts w:eastAsiaTheme="minorHAnsi"/>
          <w:color w:val="000000"/>
          <w:lang w:val="pt-BR"/>
        </w:rPr>
        <w:t xml:space="preserve"> - O CRITÉRIO DE DESEMPATE - preferência de contratação, como especificado acima, SOMENTE SERÁ APLICADO quando a melhor proposta inicial não tiver sido apresentada por ME, EPP ou MEI.</w:t>
      </w:r>
    </w:p>
    <w:p w14:paraId="3D3C55A8" w14:textId="77777777" w:rsidR="00677655" w:rsidRDefault="00677655" w:rsidP="00677655">
      <w:pPr>
        <w:widowControl/>
        <w:adjustRightInd w:val="0"/>
        <w:jc w:val="both"/>
        <w:rPr>
          <w:rFonts w:eastAsiaTheme="minorHAnsi"/>
          <w:color w:val="000000"/>
          <w:lang w:val="pt-BR"/>
        </w:rPr>
      </w:pPr>
    </w:p>
    <w:p w14:paraId="4EAEE70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9.4</w:t>
      </w:r>
      <w:r>
        <w:rPr>
          <w:rFonts w:eastAsiaTheme="minorHAnsi"/>
          <w:color w:val="000000"/>
          <w:lang w:val="pt-BR"/>
        </w:rPr>
        <w:t xml:space="preserve"> - O(a) Pregoeiro(a) desclassificará as propostas cujos preços apresentados, estejam superiores aos praticados no mercado conforme parâmetros obtidos pela cotação de preços.</w:t>
      </w:r>
    </w:p>
    <w:p w14:paraId="26E2891C" w14:textId="77777777" w:rsidR="00677655" w:rsidRDefault="00677655" w:rsidP="00677655">
      <w:pPr>
        <w:widowControl/>
        <w:adjustRightInd w:val="0"/>
        <w:jc w:val="both"/>
        <w:rPr>
          <w:rFonts w:eastAsiaTheme="minorHAnsi"/>
          <w:color w:val="000000"/>
          <w:lang w:val="pt-BR"/>
        </w:rPr>
      </w:pPr>
    </w:p>
    <w:p w14:paraId="5BB2B12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9.4.1</w:t>
      </w:r>
      <w:r>
        <w:rPr>
          <w:rFonts w:eastAsiaTheme="minorHAnsi"/>
          <w:color w:val="000000"/>
          <w:lang w:val="pt-BR"/>
        </w:rPr>
        <w:t xml:space="preserve"> - O(a) Pregoeiro(a) também desclassificará as propostas cujos percentuais de desconto estejam inferiores praticados no mercado conforme parâmetros obtidos pela cotação de preços.</w:t>
      </w:r>
    </w:p>
    <w:p w14:paraId="714388B9" w14:textId="77777777" w:rsidR="00677655" w:rsidRDefault="00677655" w:rsidP="00677655">
      <w:pPr>
        <w:widowControl/>
        <w:adjustRightInd w:val="0"/>
        <w:jc w:val="both"/>
        <w:rPr>
          <w:rFonts w:eastAsiaTheme="minorHAnsi"/>
          <w:color w:val="000000"/>
          <w:lang w:val="pt-BR"/>
        </w:rPr>
      </w:pPr>
    </w:p>
    <w:p w14:paraId="46E113B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9.4.2</w:t>
      </w:r>
      <w:r>
        <w:rPr>
          <w:rFonts w:eastAsiaTheme="minorHAnsi"/>
          <w:color w:val="000000"/>
          <w:lang w:val="pt-BR"/>
        </w:rPr>
        <w:t xml:space="preserve"> - 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43BD827C" w14:textId="77777777" w:rsidR="00677655" w:rsidRDefault="00677655" w:rsidP="00677655">
      <w:pPr>
        <w:widowControl/>
        <w:adjustRightInd w:val="0"/>
        <w:jc w:val="both"/>
        <w:rPr>
          <w:rFonts w:eastAsiaTheme="minorHAnsi"/>
          <w:color w:val="000000"/>
          <w:lang w:val="pt-BR"/>
        </w:rPr>
      </w:pPr>
    </w:p>
    <w:p w14:paraId="58439B5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9.5</w:t>
      </w:r>
      <w:r>
        <w:rPr>
          <w:rFonts w:eastAsiaTheme="minorHAnsi"/>
          <w:color w:val="000000"/>
          <w:lang w:val="pt-BR"/>
        </w:rPr>
        <w:t xml:space="preserve"> - A proposta recebida de ME, EPP ou MEI somente será analisada com os benefícios da LC nº 123/2006 e posteriores alterações se houver declaração nos moldes do Anexo VIII do Edital anexada à Carta de Credenciamento.</w:t>
      </w:r>
    </w:p>
    <w:p w14:paraId="34AA958C" w14:textId="77777777" w:rsidR="00677655" w:rsidRDefault="00677655" w:rsidP="00677655">
      <w:pPr>
        <w:widowControl/>
        <w:adjustRightInd w:val="0"/>
        <w:jc w:val="both"/>
        <w:rPr>
          <w:rFonts w:eastAsiaTheme="minorHAnsi"/>
          <w:color w:val="000000"/>
          <w:lang w:val="pt-BR"/>
        </w:rPr>
      </w:pPr>
    </w:p>
    <w:p w14:paraId="0F37DFE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9.5.1</w:t>
      </w:r>
      <w:r>
        <w:rPr>
          <w:rFonts w:eastAsiaTheme="minorHAnsi"/>
          <w:color w:val="000000"/>
          <w:lang w:val="pt-BR"/>
        </w:rPr>
        <w:t xml:space="preserve"> - Caso de inexistência da aludida declaração a ME, a EPP ou o MEI não receberá o tratamento constante na mencionada Lei, no que couber.</w:t>
      </w:r>
    </w:p>
    <w:p w14:paraId="6D952B55" w14:textId="77777777" w:rsidR="00677655" w:rsidRDefault="00677655" w:rsidP="00677655">
      <w:pPr>
        <w:widowControl/>
        <w:adjustRightInd w:val="0"/>
        <w:jc w:val="both"/>
        <w:rPr>
          <w:rFonts w:eastAsiaTheme="minorHAnsi"/>
          <w:color w:val="000000"/>
          <w:lang w:val="pt-BR"/>
        </w:rPr>
      </w:pPr>
    </w:p>
    <w:p w14:paraId="0EAC3F3D"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10 - DA ADJUDICAÇÃO, HOMOLOGAÇÃO E ASSINATURA DO TERMO DE COMPROMISSO</w:t>
      </w:r>
    </w:p>
    <w:p w14:paraId="0102B53F" w14:textId="77777777" w:rsidR="00677655" w:rsidRDefault="00677655" w:rsidP="00677655">
      <w:pPr>
        <w:widowControl/>
        <w:adjustRightInd w:val="0"/>
        <w:jc w:val="both"/>
        <w:rPr>
          <w:rFonts w:eastAsiaTheme="minorHAnsi"/>
          <w:b/>
          <w:bCs/>
          <w:color w:val="000000"/>
          <w:lang w:val="pt-BR"/>
        </w:rPr>
      </w:pPr>
    </w:p>
    <w:p w14:paraId="5FEFDA3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10.1</w:t>
      </w:r>
      <w:r>
        <w:rPr>
          <w:rFonts w:eastAsiaTheme="minorHAnsi"/>
          <w:color w:val="000000"/>
          <w:lang w:val="pt-BR"/>
        </w:rPr>
        <w:t xml:space="preserve"> - 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0F92A5BB" w14:textId="77777777" w:rsidR="00677655" w:rsidRDefault="00677655" w:rsidP="00677655">
      <w:pPr>
        <w:widowControl/>
        <w:adjustRightInd w:val="0"/>
        <w:jc w:val="both"/>
        <w:rPr>
          <w:rFonts w:eastAsiaTheme="minorHAnsi"/>
          <w:color w:val="000000"/>
          <w:lang w:val="pt-BR"/>
        </w:rPr>
      </w:pPr>
    </w:p>
    <w:p w14:paraId="07ECB5A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10.2</w:t>
      </w:r>
      <w:r>
        <w:rPr>
          <w:rFonts w:eastAsiaTheme="minorHAnsi"/>
          <w:color w:val="000000"/>
          <w:lang w:val="pt-BR"/>
        </w:rPr>
        <w:t xml:space="preserve"> - Havendo a interposição de recursos, depois das respectivas decisões a Autoridade Competente fará a adjudicação e encaminhará para a Autoridade Superior propondo a homologação do processo.</w:t>
      </w:r>
    </w:p>
    <w:p w14:paraId="1F017C6B" w14:textId="77777777" w:rsidR="00677655" w:rsidRDefault="00677655" w:rsidP="00677655">
      <w:pPr>
        <w:widowControl/>
        <w:adjustRightInd w:val="0"/>
        <w:jc w:val="both"/>
        <w:rPr>
          <w:rFonts w:eastAsiaTheme="minorHAnsi"/>
          <w:color w:val="000000"/>
          <w:lang w:val="pt-BR"/>
        </w:rPr>
      </w:pPr>
    </w:p>
    <w:p w14:paraId="170EE9E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10.2.1</w:t>
      </w:r>
      <w:r>
        <w:rPr>
          <w:rFonts w:eastAsiaTheme="minorHAnsi"/>
          <w:color w:val="000000"/>
          <w:lang w:val="pt-BR"/>
        </w:rPr>
        <w:t xml:space="preserve"> - Após a homologação, publicar-se-á o resultado no site da Prefeitura Municipal de Itamonte / MG, endereço eletrônico a constar no Anexo II deste Edital e no quadro de avisos da Licitadora e/ou em jornal de circulação local e regional.</w:t>
      </w:r>
    </w:p>
    <w:p w14:paraId="32309611" w14:textId="77777777" w:rsidR="00677655" w:rsidRDefault="00677655" w:rsidP="00677655">
      <w:pPr>
        <w:widowControl/>
        <w:adjustRightInd w:val="0"/>
        <w:jc w:val="both"/>
        <w:rPr>
          <w:rFonts w:eastAsiaTheme="minorHAnsi"/>
          <w:color w:val="000000"/>
          <w:lang w:val="pt-BR"/>
        </w:rPr>
      </w:pPr>
    </w:p>
    <w:p w14:paraId="0CF9DEC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10.3</w:t>
      </w:r>
      <w:r>
        <w:rPr>
          <w:rFonts w:eastAsiaTheme="minorHAnsi"/>
          <w:color w:val="000000"/>
          <w:lang w:val="pt-BR"/>
        </w:rPr>
        <w:t xml:space="preserve"> - A(s) empresa(s) vencedora(s), conforme o caso, adjudicada(s) no processo será ou serão convocadas para assinatura do Termo de Compromisso da Ata de Registro de Preços no prazo de até cinco dias úteis a contar do recebimento da convocação.</w:t>
      </w:r>
    </w:p>
    <w:p w14:paraId="68E4082D" w14:textId="77777777" w:rsidR="00677655" w:rsidRDefault="00677655" w:rsidP="00677655">
      <w:pPr>
        <w:widowControl/>
        <w:adjustRightInd w:val="0"/>
        <w:jc w:val="both"/>
        <w:rPr>
          <w:rFonts w:eastAsiaTheme="minorHAnsi"/>
          <w:color w:val="000000"/>
          <w:lang w:val="pt-BR"/>
        </w:rPr>
      </w:pPr>
    </w:p>
    <w:p w14:paraId="0F1A93A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10.4</w:t>
      </w:r>
      <w:r>
        <w:rPr>
          <w:rFonts w:eastAsiaTheme="minorHAnsi"/>
          <w:color w:val="000000"/>
          <w:lang w:val="pt-BR"/>
        </w:rPr>
        <w:t xml:space="preserve"> - Na hipótese da ME, a EPP ou o MEI adjudicada não aceitar o compromisso para a contratação nos termos dos benefícios concedidos e previstos, o objeto licitado será adjudicado em favor da proposta originalmente vencedora do certame.</w:t>
      </w:r>
    </w:p>
    <w:p w14:paraId="099FE17D" w14:textId="77777777" w:rsidR="00677655" w:rsidRDefault="00677655" w:rsidP="00677655">
      <w:pPr>
        <w:widowControl/>
        <w:adjustRightInd w:val="0"/>
        <w:jc w:val="both"/>
        <w:rPr>
          <w:rFonts w:eastAsiaTheme="minorHAnsi"/>
          <w:color w:val="000000"/>
          <w:lang w:val="pt-BR"/>
        </w:rPr>
      </w:pPr>
    </w:p>
    <w:p w14:paraId="559A2E2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10.5</w:t>
      </w:r>
      <w:r>
        <w:rPr>
          <w:rFonts w:eastAsiaTheme="minorHAnsi"/>
          <w:color w:val="000000"/>
          <w:lang w:val="pt-BR"/>
        </w:rPr>
        <w:t xml:space="preserve"> - Quando a(s) adjudicada(s) for(em) convocada(s) dentro do prazo de validade da proposta e não acatar a convocação para assinar o Termo de Compromisso da Ata de Registro de Preços, será convocada outra licitante, observando a ordem de classificação, para assumir a avença, e assim sucessivamente, sem prejuízo da aplicação das sanções cabíveis para as desistentes;</w:t>
      </w:r>
    </w:p>
    <w:p w14:paraId="16E8B142" w14:textId="77777777" w:rsidR="00677655" w:rsidRDefault="00677655" w:rsidP="00677655">
      <w:pPr>
        <w:widowControl/>
        <w:adjustRightInd w:val="0"/>
        <w:jc w:val="both"/>
        <w:rPr>
          <w:rFonts w:eastAsiaTheme="minorHAnsi"/>
          <w:color w:val="000000"/>
          <w:lang w:val="pt-BR"/>
        </w:rPr>
      </w:pPr>
    </w:p>
    <w:p w14:paraId="77E501D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10.6</w:t>
      </w:r>
      <w:r>
        <w:rPr>
          <w:rFonts w:eastAsiaTheme="minorHAnsi"/>
          <w:color w:val="000000"/>
          <w:lang w:val="pt-BR"/>
        </w:rPr>
        <w:t xml:space="preserve"> - Nas situações previstas no item 10.4, o(a) Pregoeiro(a) negociará diretamente com a outra proponente, classificada seguinte, para que seja obtido o MELHOR PREÇO e as condições de atender o fornecimento do objeto licitado. Se aceita as condições, formalizar-se-á o Termo de Compromisso.</w:t>
      </w:r>
    </w:p>
    <w:p w14:paraId="2783D51E" w14:textId="77777777" w:rsidR="00677655" w:rsidRDefault="00677655" w:rsidP="00677655">
      <w:pPr>
        <w:widowControl/>
        <w:adjustRightInd w:val="0"/>
        <w:jc w:val="both"/>
        <w:rPr>
          <w:rFonts w:eastAsiaTheme="minorHAnsi"/>
          <w:color w:val="000000"/>
          <w:lang w:val="pt-BR"/>
        </w:rPr>
      </w:pPr>
    </w:p>
    <w:p w14:paraId="0793B53F"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11 - DA EXECUÇÃO, DO FORNECIMENTO E DO PRAZO DO TERMO DE COMPROMISSO</w:t>
      </w:r>
    </w:p>
    <w:p w14:paraId="489CE117" w14:textId="77777777" w:rsidR="00677655" w:rsidRDefault="00677655" w:rsidP="00677655">
      <w:pPr>
        <w:widowControl/>
        <w:adjustRightInd w:val="0"/>
        <w:jc w:val="both"/>
        <w:rPr>
          <w:rFonts w:eastAsiaTheme="minorHAnsi"/>
          <w:b/>
          <w:bCs/>
          <w:color w:val="000000"/>
          <w:lang w:val="pt-BR"/>
        </w:rPr>
      </w:pPr>
    </w:p>
    <w:p w14:paraId="457419D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11.1</w:t>
      </w:r>
      <w:r>
        <w:rPr>
          <w:rFonts w:eastAsiaTheme="minorHAnsi"/>
          <w:color w:val="000000"/>
          <w:lang w:val="pt-BR"/>
        </w:rPr>
        <w:t xml:space="preserve"> - O fornecimento do objeto desta licitação deverá ser efetivamente executado, mediante apresentação da Autorização de Fornecimento - AF, emitida pelo Setor de Compras ou por outro Departamento ou Setor formalmente designado para esta função/atividade;</w:t>
      </w:r>
    </w:p>
    <w:p w14:paraId="120FB821" w14:textId="77777777" w:rsidR="00677655" w:rsidRDefault="00677655" w:rsidP="00677655">
      <w:pPr>
        <w:widowControl/>
        <w:adjustRightInd w:val="0"/>
        <w:jc w:val="both"/>
        <w:rPr>
          <w:rFonts w:eastAsiaTheme="minorHAnsi"/>
          <w:color w:val="000000"/>
          <w:lang w:val="pt-BR"/>
        </w:rPr>
      </w:pPr>
    </w:p>
    <w:p w14:paraId="001782D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11.1.1</w:t>
      </w:r>
      <w:r>
        <w:rPr>
          <w:rFonts w:eastAsiaTheme="minorHAnsi"/>
          <w:color w:val="000000"/>
          <w:lang w:val="pt-BR"/>
        </w:rPr>
        <w:t xml:space="preserve"> - Nenhum material/produto poderá ser fornecido sem a apresentação da Autorização de Fornecimento -AF, pois a Administração NÃO SE RESPONSABILIZARÁ POR FORNECINENTO NÃO AUTORIZADO.</w:t>
      </w:r>
    </w:p>
    <w:p w14:paraId="21040698" w14:textId="77777777" w:rsidR="00677655" w:rsidRDefault="00677655" w:rsidP="00677655">
      <w:pPr>
        <w:widowControl/>
        <w:adjustRightInd w:val="0"/>
        <w:jc w:val="both"/>
        <w:rPr>
          <w:rFonts w:eastAsiaTheme="minorHAnsi"/>
          <w:color w:val="000000"/>
          <w:lang w:val="pt-BR"/>
        </w:rPr>
      </w:pPr>
    </w:p>
    <w:p w14:paraId="327DB27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11.2</w:t>
      </w:r>
      <w:r>
        <w:rPr>
          <w:rFonts w:eastAsiaTheme="minorHAnsi"/>
          <w:color w:val="000000"/>
          <w:lang w:val="pt-BR"/>
        </w:rPr>
        <w:t xml:space="preserve"> - A Licitante vencedora do certame, obriga-se a fornecer o objeto licitado, por item, por lote ou de forma parcelada e/ou global, conforme o caso, nas exatas condições especificadas na proposta apresentada e com as exigências constantes nos Anexos I e II deste Edital.</w:t>
      </w:r>
    </w:p>
    <w:p w14:paraId="1B33432A" w14:textId="77777777" w:rsidR="00677655" w:rsidRDefault="00677655" w:rsidP="00677655">
      <w:pPr>
        <w:widowControl/>
        <w:adjustRightInd w:val="0"/>
        <w:jc w:val="both"/>
        <w:rPr>
          <w:rFonts w:eastAsiaTheme="minorHAnsi"/>
          <w:color w:val="000000"/>
          <w:lang w:val="pt-BR"/>
        </w:rPr>
      </w:pPr>
    </w:p>
    <w:p w14:paraId="18A458E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11.3</w:t>
      </w:r>
      <w:r>
        <w:rPr>
          <w:rFonts w:eastAsiaTheme="minorHAnsi"/>
          <w:color w:val="000000"/>
          <w:lang w:val="pt-BR"/>
        </w:rPr>
        <w:t xml:space="preserve"> - A Prefeitura Municipal de Itamonte / MG se reserva no direito de recusar no todo ou em parte, conforme o caso, item ou itens do objeto licitado que não atender(em) as especificações requisitadas, ou ainda que for(em) considerado(s) inadequado(s) para satisfazer o Termo de Compromisso firmado;</w:t>
      </w:r>
    </w:p>
    <w:p w14:paraId="73F29989" w14:textId="77777777" w:rsidR="00677655" w:rsidRDefault="00677655" w:rsidP="00677655">
      <w:pPr>
        <w:widowControl/>
        <w:adjustRightInd w:val="0"/>
        <w:jc w:val="both"/>
        <w:rPr>
          <w:rFonts w:eastAsiaTheme="minorHAnsi"/>
          <w:color w:val="000000"/>
          <w:lang w:val="pt-BR"/>
        </w:rPr>
      </w:pPr>
    </w:p>
    <w:p w14:paraId="3CF908E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11.4</w:t>
      </w:r>
      <w:r>
        <w:rPr>
          <w:rFonts w:eastAsiaTheme="minorHAnsi"/>
          <w:color w:val="000000"/>
          <w:lang w:val="pt-BR"/>
        </w:rPr>
        <w:t xml:space="preserve"> - 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38D6F0DD" w14:textId="77777777" w:rsidR="00677655" w:rsidRDefault="00677655" w:rsidP="00677655">
      <w:pPr>
        <w:widowControl/>
        <w:adjustRightInd w:val="0"/>
        <w:jc w:val="both"/>
        <w:rPr>
          <w:rFonts w:eastAsiaTheme="minorHAnsi"/>
          <w:color w:val="000000"/>
          <w:lang w:val="pt-BR"/>
        </w:rPr>
      </w:pPr>
    </w:p>
    <w:p w14:paraId="28E3268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11.5</w:t>
      </w:r>
      <w:r>
        <w:rPr>
          <w:rFonts w:eastAsiaTheme="minorHAnsi"/>
          <w:color w:val="000000"/>
          <w:lang w:val="pt-BR"/>
        </w:rPr>
        <w:t xml:space="preserve"> - Quando do fornecimento e do envio da respectiva AF será emitida uma NOTA DE EMPENHO da despesa que representará o EFETIVO CONTRATO, conforme dispõe caput do art. 62, da Lei nº 8.666/93 para o fornecimento.</w:t>
      </w:r>
    </w:p>
    <w:p w14:paraId="2D4AC804" w14:textId="77777777" w:rsidR="00677655" w:rsidRDefault="00677655" w:rsidP="00677655">
      <w:pPr>
        <w:widowControl/>
        <w:adjustRightInd w:val="0"/>
        <w:jc w:val="both"/>
        <w:rPr>
          <w:rFonts w:eastAsiaTheme="minorHAnsi"/>
          <w:color w:val="000000"/>
          <w:lang w:val="pt-BR"/>
        </w:rPr>
      </w:pPr>
    </w:p>
    <w:p w14:paraId="28E7FE4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11.6</w:t>
      </w:r>
      <w:r>
        <w:rPr>
          <w:rFonts w:eastAsiaTheme="minorHAnsi"/>
          <w:color w:val="000000"/>
          <w:lang w:val="pt-BR"/>
        </w:rPr>
        <w:t xml:space="preserve"> - Quando houver recusa do objeto fornecido, a Licitante deverá corrigir, reparar ou substituir o(s) produto(s) fornecido(s) em desconformidade, sem que lhe caiba qualquer ajuste e/ou indenização.</w:t>
      </w:r>
    </w:p>
    <w:p w14:paraId="67136FF7" w14:textId="77777777" w:rsidR="00677655" w:rsidRDefault="00677655" w:rsidP="00677655">
      <w:pPr>
        <w:widowControl/>
        <w:adjustRightInd w:val="0"/>
        <w:jc w:val="both"/>
        <w:rPr>
          <w:rFonts w:eastAsiaTheme="minorHAnsi"/>
          <w:color w:val="000000"/>
          <w:lang w:val="pt-BR"/>
        </w:rPr>
      </w:pPr>
    </w:p>
    <w:p w14:paraId="6FBB461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11.7</w:t>
      </w:r>
      <w:r>
        <w:rPr>
          <w:rFonts w:eastAsiaTheme="minorHAnsi"/>
          <w:color w:val="000000"/>
          <w:lang w:val="pt-BR"/>
        </w:rPr>
        <w:t xml:space="preserve"> - Todas as condições, especificações, obrigações da execução do Termo de Compromisso da Ata de Registro de Preços, prazo de vigência e outras complementares estão dispostas no Anexo VII - Minuta do Compromisso, bem como Anexos I e II deste Edital.</w:t>
      </w:r>
    </w:p>
    <w:p w14:paraId="7E7C1D97" w14:textId="77777777" w:rsidR="00677655" w:rsidRDefault="00677655" w:rsidP="00677655">
      <w:pPr>
        <w:widowControl/>
        <w:adjustRightInd w:val="0"/>
        <w:jc w:val="both"/>
        <w:rPr>
          <w:rFonts w:eastAsiaTheme="minorHAnsi"/>
          <w:color w:val="000000"/>
          <w:lang w:val="pt-BR"/>
        </w:rPr>
      </w:pPr>
    </w:p>
    <w:p w14:paraId="7A88303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11.8</w:t>
      </w:r>
      <w:r>
        <w:rPr>
          <w:rFonts w:eastAsiaTheme="minorHAnsi"/>
          <w:color w:val="000000"/>
          <w:lang w:val="pt-BR"/>
        </w:rPr>
        <w:t xml:space="preserve"> - A presente licitação e a assinatura do Termo de Compromisso da Ata de Registro de Preços não importa, necessariamente, a obrigação da Prefeitura Municipal de Itamonte / MG em requisitar o fornecimento de materiais/produtos dos itens ou lotes, cujos preços foram registrados, tendo em vista que o fornecimento se dará de forma parcelada e/ou global, tão somente, para atender as necessidades administrativas, mediante envio de autorização de fornecimento - AF, nas condições previstas no Anexo II deste Edital;</w:t>
      </w:r>
    </w:p>
    <w:p w14:paraId="55AE0897" w14:textId="77777777" w:rsidR="00677655" w:rsidRDefault="00677655" w:rsidP="00677655">
      <w:pPr>
        <w:widowControl/>
        <w:adjustRightInd w:val="0"/>
        <w:jc w:val="both"/>
        <w:rPr>
          <w:rFonts w:eastAsiaTheme="minorHAnsi"/>
          <w:color w:val="000000"/>
          <w:lang w:val="pt-BR"/>
        </w:rPr>
      </w:pPr>
    </w:p>
    <w:p w14:paraId="108C70A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11.9</w:t>
      </w:r>
      <w:r>
        <w:rPr>
          <w:rFonts w:eastAsiaTheme="minorHAnsi"/>
          <w:color w:val="000000"/>
          <w:lang w:val="pt-BR"/>
        </w:rPr>
        <w:t xml:space="preserve"> - O fornecimento de BENS DE NATUREZA DIVISÍVEL será efetivado mediante cota estabelecida em percentual, conforme dispuser os Anexos I e II deste Edital, de modo a atender a Lei Complementar nº 123/2006.</w:t>
      </w:r>
    </w:p>
    <w:p w14:paraId="76C9C047" w14:textId="77777777" w:rsidR="00677655" w:rsidRDefault="00677655" w:rsidP="00677655">
      <w:pPr>
        <w:widowControl/>
        <w:adjustRightInd w:val="0"/>
        <w:jc w:val="both"/>
        <w:rPr>
          <w:rFonts w:eastAsiaTheme="minorHAnsi"/>
          <w:color w:val="000000"/>
          <w:lang w:val="pt-BR"/>
        </w:rPr>
      </w:pPr>
    </w:p>
    <w:p w14:paraId="34E2644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11.10</w:t>
      </w:r>
      <w:r>
        <w:rPr>
          <w:rFonts w:eastAsiaTheme="minorHAnsi"/>
          <w:color w:val="000000"/>
          <w:lang w:val="pt-BR"/>
        </w:rPr>
        <w:t xml:space="preserve"> - O prazo de vigência desta licitação se dará a contar da assinatura do Termo de Compromisso da Ata de Registro de Preços e está definido nos Anexos I e/ou II deste Edital.</w:t>
      </w:r>
    </w:p>
    <w:p w14:paraId="6C2E7EDD" w14:textId="77777777" w:rsidR="00677655" w:rsidRDefault="00677655" w:rsidP="00677655">
      <w:pPr>
        <w:widowControl/>
        <w:adjustRightInd w:val="0"/>
        <w:jc w:val="both"/>
        <w:rPr>
          <w:rFonts w:eastAsiaTheme="minorHAnsi"/>
          <w:color w:val="000000"/>
          <w:lang w:val="pt-BR"/>
        </w:rPr>
      </w:pPr>
    </w:p>
    <w:p w14:paraId="4EC5DA85"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12 - DA ALTERAÇÃO, TRANSFERÊNCIA, GARANTIA E FISCALIZAÇÃO DO COMPROMISSO</w:t>
      </w:r>
    </w:p>
    <w:p w14:paraId="175D126F" w14:textId="77777777" w:rsidR="00677655" w:rsidRDefault="00677655" w:rsidP="00677655">
      <w:pPr>
        <w:widowControl/>
        <w:adjustRightInd w:val="0"/>
        <w:jc w:val="both"/>
        <w:rPr>
          <w:rFonts w:eastAsiaTheme="minorHAnsi"/>
          <w:b/>
          <w:bCs/>
          <w:color w:val="000000"/>
          <w:lang w:val="pt-BR"/>
        </w:rPr>
      </w:pPr>
    </w:p>
    <w:p w14:paraId="6898F84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12.1</w:t>
      </w:r>
      <w:r>
        <w:rPr>
          <w:rFonts w:eastAsiaTheme="minorHAnsi"/>
          <w:color w:val="000000"/>
          <w:lang w:val="pt-BR"/>
        </w:rPr>
        <w:t xml:space="preserve"> - Os preços ou percentuais de descontos pactuados poderão ser restabelecidos, para a manutenção do equilíbrio econômico-financeiro do Compromisso da Ata de Registro de Preços, desde que o eventual aumento dos custos venha a ser devidamente comprovado, por meio de planilha analítica e documentação hábil, assinada por profissional habilitado, bem como pela verificação do comportamento do mercado.</w:t>
      </w:r>
    </w:p>
    <w:p w14:paraId="4F7A82DB" w14:textId="77777777" w:rsidR="00677655" w:rsidRDefault="00677655" w:rsidP="00677655">
      <w:pPr>
        <w:widowControl/>
        <w:adjustRightInd w:val="0"/>
        <w:jc w:val="both"/>
        <w:rPr>
          <w:rFonts w:eastAsiaTheme="minorHAnsi"/>
          <w:color w:val="000000"/>
          <w:lang w:val="pt-BR"/>
        </w:rPr>
      </w:pPr>
    </w:p>
    <w:p w14:paraId="29FAE01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12.2</w:t>
      </w:r>
      <w:r>
        <w:rPr>
          <w:rFonts w:eastAsiaTheme="minorHAnsi"/>
          <w:color w:val="000000"/>
          <w:lang w:val="pt-BR"/>
        </w:rPr>
        <w:t xml:space="preserve"> - O Termo de Compromisso da Ata de Registro de Preços a ser firmado com a Prefeitura Municipal de Itamonte / MG não poderá ser objeto de cessão, transferência ou subcontratação, sob pena de aplicação de sanção, inclusive a respectiva rescisão.</w:t>
      </w:r>
    </w:p>
    <w:p w14:paraId="187334E9" w14:textId="77777777" w:rsidR="00677655" w:rsidRDefault="00677655" w:rsidP="00677655">
      <w:pPr>
        <w:widowControl/>
        <w:adjustRightInd w:val="0"/>
        <w:jc w:val="both"/>
        <w:rPr>
          <w:rFonts w:eastAsiaTheme="minorHAnsi"/>
          <w:color w:val="000000"/>
          <w:lang w:val="pt-BR"/>
        </w:rPr>
      </w:pPr>
    </w:p>
    <w:p w14:paraId="16C199B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12.3</w:t>
      </w:r>
      <w:r>
        <w:rPr>
          <w:rFonts w:eastAsiaTheme="minorHAnsi"/>
          <w:color w:val="000000"/>
          <w:lang w:val="pt-BR"/>
        </w:rPr>
        <w:t xml:space="preserve"> - O Termo de Compromisso a ser firmado poderá ser rescindido, através de comunicação formal, interpelação ou notificação judicial nas hipóteses previstas na lei regente desta licitação.</w:t>
      </w:r>
    </w:p>
    <w:p w14:paraId="1C332833" w14:textId="77777777" w:rsidR="00677655" w:rsidRDefault="00677655" w:rsidP="00677655">
      <w:pPr>
        <w:widowControl/>
        <w:adjustRightInd w:val="0"/>
        <w:jc w:val="both"/>
        <w:rPr>
          <w:rFonts w:eastAsiaTheme="minorHAnsi"/>
          <w:color w:val="000000"/>
          <w:lang w:val="pt-BR"/>
        </w:rPr>
      </w:pPr>
    </w:p>
    <w:p w14:paraId="7199E5C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12.4</w:t>
      </w:r>
      <w:r>
        <w:rPr>
          <w:rFonts w:eastAsiaTheme="minorHAnsi"/>
          <w:color w:val="000000"/>
          <w:lang w:val="pt-BR"/>
        </w:rPr>
        <w:t xml:space="preserve"> - Será de responsabilidade da Licitante, durante a execução do objeto licitado, a garantia pela procedência, condições, qualidade, e outros atributos inerentes aos materiais/produtos fornecidos, bem como pelas normas especificadas pelos órgãos de controle, bem ainda de outras condições complementares, conforme consignadas nos Anexos I e II deste Edital.</w:t>
      </w:r>
    </w:p>
    <w:p w14:paraId="3810AE14" w14:textId="77777777" w:rsidR="00677655" w:rsidRDefault="00677655" w:rsidP="00677655">
      <w:pPr>
        <w:widowControl/>
        <w:adjustRightInd w:val="0"/>
        <w:jc w:val="both"/>
        <w:rPr>
          <w:rFonts w:eastAsiaTheme="minorHAnsi"/>
          <w:color w:val="000000"/>
          <w:lang w:val="pt-BR"/>
        </w:rPr>
      </w:pPr>
    </w:p>
    <w:p w14:paraId="72F3045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12.5</w:t>
      </w:r>
      <w:r>
        <w:rPr>
          <w:rFonts w:eastAsiaTheme="minorHAnsi"/>
          <w:color w:val="000000"/>
          <w:lang w:val="pt-BR"/>
        </w:rPr>
        <w:t xml:space="preserve"> - A(s) licitante(s) adjudicada(s) obriga(m)-se a manter, durante toda a vigência do objeto, as obrigações por ela(s) assumidas, todas as condições de habilitação e qualificação exigidas na licitação, devendo comunicar, imediatamente, qualquer alteração que possa comprometer a sua execução.</w:t>
      </w:r>
    </w:p>
    <w:p w14:paraId="6FF9631A" w14:textId="77777777" w:rsidR="00677655" w:rsidRDefault="00677655" w:rsidP="00677655">
      <w:pPr>
        <w:widowControl/>
        <w:adjustRightInd w:val="0"/>
        <w:jc w:val="both"/>
        <w:rPr>
          <w:rFonts w:eastAsiaTheme="minorHAnsi"/>
          <w:color w:val="000000"/>
          <w:lang w:val="pt-BR"/>
        </w:rPr>
      </w:pPr>
    </w:p>
    <w:p w14:paraId="4D5BC7F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12.6</w:t>
      </w:r>
      <w:r>
        <w:rPr>
          <w:rFonts w:eastAsiaTheme="minorHAnsi"/>
          <w:color w:val="000000"/>
          <w:lang w:val="pt-BR"/>
        </w:rPr>
        <w:t xml:space="preserve"> - A Prefeitura Municipal de Itamonte / MG designará um servidor para fiscalizar a execução do Termo de Compromisso da Ata de Registro de Preços.</w:t>
      </w:r>
    </w:p>
    <w:p w14:paraId="551341BF" w14:textId="77777777" w:rsidR="00677655" w:rsidRDefault="00677655" w:rsidP="00677655">
      <w:pPr>
        <w:widowControl/>
        <w:adjustRightInd w:val="0"/>
        <w:jc w:val="both"/>
        <w:rPr>
          <w:rFonts w:eastAsiaTheme="minorHAnsi"/>
          <w:color w:val="000000"/>
          <w:lang w:val="pt-BR"/>
        </w:rPr>
      </w:pPr>
    </w:p>
    <w:p w14:paraId="5ECE0F41"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13 - DO VALOR MÁXIMO E DAS CONDIÇÕES DE PAGAMENTO</w:t>
      </w:r>
    </w:p>
    <w:p w14:paraId="222C2CC6" w14:textId="77777777" w:rsidR="00677655" w:rsidRDefault="00677655" w:rsidP="00677655">
      <w:pPr>
        <w:widowControl/>
        <w:adjustRightInd w:val="0"/>
        <w:jc w:val="both"/>
        <w:rPr>
          <w:rFonts w:eastAsiaTheme="minorHAnsi"/>
          <w:b/>
          <w:bCs/>
          <w:color w:val="000000"/>
          <w:lang w:val="pt-BR"/>
        </w:rPr>
      </w:pPr>
    </w:p>
    <w:p w14:paraId="13BE5A9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13.1</w:t>
      </w:r>
      <w:r>
        <w:rPr>
          <w:rFonts w:eastAsiaTheme="minorHAnsi"/>
          <w:color w:val="000000"/>
          <w:lang w:val="pt-BR"/>
        </w:rPr>
        <w:t xml:space="preserve"> - O valor máximo desta licitação, por item ou por lote e conforme o caso, está estabelecido na tabela do Anexo I - Termo de Referência deste Edital.</w:t>
      </w:r>
    </w:p>
    <w:p w14:paraId="08A5D7E1" w14:textId="77777777" w:rsidR="00677655" w:rsidRDefault="00677655" w:rsidP="00677655">
      <w:pPr>
        <w:widowControl/>
        <w:adjustRightInd w:val="0"/>
        <w:jc w:val="both"/>
        <w:rPr>
          <w:rFonts w:eastAsiaTheme="minorHAnsi"/>
          <w:color w:val="000000"/>
          <w:lang w:val="pt-BR"/>
        </w:rPr>
      </w:pPr>
    </w:p>
    <w:p w14:paraId="5D578CB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13.2</w:t>
      </w:r>
      <w:r>
        <w:rPr>
          <w:rFonts w:eastAsiaTheme="minorHAnsi"/>
          <w:color w:val="000000"/>
          <w:lang w:val="pt-BR"/>
        </w:rPr>
        <w:t xml:space="preserve"> - O pagamento será efetuado mediante apresentação da respectiva Nota Fiscal/Fatura, junto a área financeira desta Prefeitura Municipal, conforme disposto no Anexo II deste Edital, obrigatoriamente com apresentação de:</w:t>
      </w:r>
    </w:p>
    <w:p w14:paraId="02BED268" w14:textId="77777777" w:rsidR="00677655" w:rsidRDefault="00677655" w:rsidP="00677655">
      <w:pPr>
        <w:widowControl/>
        <w:adjustRightInd w:val="0"/>
        <w:jc w:val="both"/>
        <w:rPr>
          <w:rFonts w:eastAsiaTheme="minorHAnsi"/>
          <w:color w:val="000000"/>
          <w:lang w:val="pt-BR"/>
        </w:rPr>
      </w:pPr>
    </w:p>
    <w:p w14:paraId="6D9A858B"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13.2.1 - certificado de Regularidade Fiscal do FGTS</w:t>
      </w:r>
    </w:p>
    <w:p w14:paraId="5C021451" w14:textId="77777777" w:rsidR="00677655" w:rsidRDefault="00677655" w:rsidP="00677655">
      <w:pPr>
        <w:widowControl/>
        <w:adjustRightInd w:val="0"/>
        <w:jc w:val="both"/>
        <w:rPr>
          <w:rFonts w:eastAsiaTheme="minorHAnsi"/>
          <w:color w:val="000000"/>
          <w:lang w:val="pt-BR"/>
        </w:rPr>
      </w:pPr>
    </w:p>
    <w:p w14:paraId="56D24AB4"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13.2.2 - certidão negativa de débito - CND do INSS</w:t>
      </w:r>
    </w:p>
    <w:p w14:paraId="5C88CF14" w14:textId="77777777" w:rsidR="00677655" w:rsidRDefault="00677655" w:rsidP="00677655">
      <w:pPr>
        <w:widowControl/>
        <w:adjustRightInd w:val="0"/>
        <w:jc w:val="both"/>
        <w:rPr>
          <w:rFonts w:eastAsiaTheme="minorHAnsi"/>
          <w:color w:val="000000"/>
          <w:lang w:val="pt-BR"/>
        </w:rPr>
      </w:pPr>
    </w:p>
    <w:p w14:paraId="077D1D7E"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13.2.3 - certidão negativa de débitos trabalhistas – CNDT</w:t>
      </w:r>
    </w:p>
    <w:p w14:paraId="65E11B7A" w14:textId="77777777" w:rsidR="00677655" w:rsidRDefault="00677655" w:rsidP="00677655">
      <w:pPr>
        <w:widowControl/>
        <w:adjustRightInd w:val="0"/>
        <w:jc w:val="both"/>
        <w:rPr>
          <w:rFonts w:eastAsiaTheme="minorHAnsi"/>
          <w:color w:val="000000"/>
          <w:lang w:val="pt-BR"/>
        </w:rPr>
      </w:pPr>
    </w:p>
    <w:p w14:paraId="07E7F3B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13.3</w:t>
      </w:r>
      <w:r>
        <w:rPr>
          <w:rFonts w:eastAsiaTheme="minorHAnsi"/>
          <w:color w:val="000000"/>
          <w:lang w:val="pt-BR"/>
        </w:rPr>
        <w:t xml:space="preserve"> - 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687D3F2B" w14:textId="77777777" w:rsidR="00677655" w:rsidRDefault="00677655" w:rsidP="00677655">
      <w:pPr>
        <w:widowControl/>
        <w:adjustRightInd w:val="0"/>
        <w:jc w:val="both"/>
        <w:rPr>
          <w:rFonts w:eastAsiaTheme="minorHAnsi"/>
          <w:color w:val="000000"/>
          <w:lang w:val="pt-BR"/>
        </w:rPr>
      </w:pPr>
    </w:p>
    <w:p w14:paraId="27ED3B59"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14 - DAS PENALIDADES E DO RECONHECIMENTO</w:t>
      </w:r>
    </w:p>
    <w:p w14:paraId="530AA04B" w14:textId="77777777" w:rsidR="00677655" w:rsidRDefault="00677655" w:rsidP="00677655">
      <w:pPr>
        <w:widowControl/>
        <w:adjustRightInd w:val="0"/>
        <w:jc w:val="both"/>
        <w:rPr>
          <w:rFonts w:eastAsiaTheme="minorHAnsi"/>
          <w:b/>
          <w:bCs/>
          <w:color w:val="000000"/>
          <w:lang w:val="pt-BR"/>
        </w:rPr>
      </w:pPr>
    </w:p>
    <w:p w14:paraId="59B44AB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14.1</w:t>
      </w:r>
      <w:r>
        <w:rPr>
          <w:rFonts w:eastAsiaTheme="minorHAnsi"/>
          <w:color w:val="000000"/>
          <w:lang w:val="pt-BR"/>
        </w:rPr>
        <w:t xml:space="preserve"> - A Licitante adjudicada que se recusar assinar o Termo de Compromisso da Ata de Registro de Preços, que se recusar a acatar a Autorização de Fornecimento - AF, que ensejar o retardamento da execução do objeto licitado, que não mantiver a sua proposta, que comportar-se de modo inadequado ou apresentar qualquer declaração falsa, ou ainda que intentar contra os interesses da Administração Pública estará sujeita à aplicação da pena de impedimento de licitar e contratar com esta Prefeitura Municipal de Itamonte / MG, pelo prazo de até cinco anos, além de outras cominações legais.</w:t>
      </w:r>
    </w:p>
    <w:p w14:paraId="74A336C7" w14:textId="77777777" w:rsidR="00677655" w:rsidRDefault="00677655" w:rsidP="00677655">
      <w:pPr>
        <w:widowControl/>
        <w:adjustRightInd w:val="0"/>
        <w:jc w:val="both"/>
        <w:rPr>
          <w:rFonts w:eastAsiaTheme="minorHAnsi"/>
          <w:color w:val="000000"/>
          <w:lang w:val="pt-BR"/>
        </w:rPr>
      </w:pPr>
    </w:p>
    <w:p w14:paraId="34796A8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14.2</w:t>
      </w:r>
      <w:r>
        <w:rPr>
          <w:rFonts w:eastAsiaTheme="minorHAnsi"/>
          <w:color w:val="000000"/>
          <w:lang w:val="pt-BR"/>
        </w:rPr>
        <w:t xml:space="preserve"> - A recusa da Licitante adjudicada em não assinar o Termo de Compromisso ou se comportar inadequadamente em prejuízo da Prefeitura Municipal de Itamonte / MG ou ainda retardar a execução do objeto licitado está sujeita a multa no percentual de 5% (cinco por cento) do valor do Termo de Compromisso, além de outras cominações legais.</w:t>
      </w:r>
    </w:p>
    <w:p w14:paraId="30F7943B" w14:textId="77777777" w:rsidR="00677655" w:rsidRDefault="00677655" w:rsidP="00677655">
      <w:pPr>
        <w:widowControl/>
        <w:adjustRightInd w:val="0"/>
        <w:jc w:val="both"/>
        <w:rPr>
          <w:rFonts w:eastAsiaTheme="minorHAnsi"/>
          <w:color w:val="000000"/>
          <w:lang w:val="pt-BR"/>
        </w:rPr>
      </w:pPr>
    </w:p>
    <w:p w14:paraId="24FE6C3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14.3</w:t>
      </w:r>
      <w:r>
        <w:rPr>
          <w:rFonts w:eastAsiaTheme="minorHAnsi"/>
          <w:color w:val="000000"/>
          <w:lang w:val="pt-BR"/>
        </w:rPr>
        <w:t xml:space="preserve"> - A inexecução, total ou parcial, das obrigações assumidas pela Licitante adjudicada, caracterizará a sua inadimplência, e sujeitando-se às penalidades constantes na Minuta do Termo de Compromisso - Anexo VII, tais como: advertência, multa e suspensão de contratar com a Prefeitura Municipal de Itamonte / MG.</w:t>
      </w:r>
    </w:p>
    <w:p w14:paraId="4F89FFC0" w14:textId="77777777" w:rsidR="00677655" w:rsidRDefault="00677655" w:rsidP="00677655">
      <w:pPr>
        <w:widowControl/>
        <w:adjustRightInd w:val="0"/>
        <w:jc w:val="both"/>
        <w:rPr>
          <w:rFonts w:eastAsiaTheme="minorHAnsi"/>
          <w:color w:val="000000"/>
          <w:lang w:val="pt-BR"/>
        </w:rPr>
      </w:pPr>
    </w:p>
    <w:p w14:paraId="7C254210"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14.3.1 - A penalidade de advertência prevista neste item será aplicada pela Administração, de ofício ou mediante proposta do responsável pelo acompanhamento da execução do fornecimento.</w:t>
      </w:r>
    </w:p>
    <w:p w14:paraId="3C644D6F" w14:textId="77777777" w:rsidR="00677655" w:rsidRDefault="00677655" w:rsidP="00677655">
      <w:pPr>
        <w:widowControl/>
        <w:adjustRightInd w:val="0"/>
        <w:jc w:val="both"/>
        <w:rPr>
          <w:rFonts w:eastAsiaTheme="minorHAnsi"/>
          <w:color w:val="000000"/>
          <w:lang w:val="pt-BR"/>
        </w:rPr>
      </w:pPr>
    </w:p>
    <w:p w14:paraId="6EFB6B4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14.4</w:t>
      </w:r>
      <w:r>
        <w:rPr>
          <w:rFonts w:eastAsiaTheme="minorHAnsi"/>
          <w:color w:val="000000"/>
          <w:lang w:val="pt-BR"/>
        </w:rPr>
        <w:t xml:space="preserve"> - A Licitante, por sua simples participação no certame, declara reconhecer os direitos da Prefeitura Municipal de Itamonte / MG em caso de rescisão administrativa do Termo de Compromisso firmado.</w:t>
      </w:r>
    </w:p>
    <w:p w14:paraId="3E4F2F00" w14:textId="77777777" w:rsidR="00677655" w:rsidRDefault="00677655" w:rsidP="00677655">
      <w:pPr>
        <w:widowControl/>
        <w:adjustRightInd w:val="0"/>
        <w:jc w:val="both"/>
        <w:rPr>
          <w:rFonts w:eastAsiaTheme="minorHAnsi"/>
          <w:color w:val="000000"/>
          <w:lang w:val="pt-BR"/>
        </w:rPr>
      </w:pPr>
    </w:p>
    <w:p w14:paraId="7ECAF36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14.5</w:t>
      </w:r>
      <w:r>
        <w:rPr>
          <w:rFonts w:eastAsiaTheme="minorHAnsi"/>
          <w:color w:val="000000"/>
          <w:lang w:val="pt-BR"/>
        </w:rPr>
        <w:t xml:space="preserve"> - As demais condições e o alcance da aplicação das penalidades aqui previstas, garantindo sempre o direito do contraditório e à ampla defesa, estão dispostas no Anexo VII - Minuta do Compromisso.</w:t>
      </w:r>
    </w:p>
    <w:p w14:paraId="4AE9BA65" w14:textId="77777777" w:rsidR="00677655" w:rsidRDefault="00677655" w:rsidP="00677655">
      <w:pPr>
        <w:widowControl/>
        <w:adjustRightInd w:val="0"/>
        <w:jc w:val="both"/>
        <w:rPr>
          <w:rFonts w:eastAsiaTheme="minorHAnsi"/>
          <w:color w:val="000000"/>
          <w:lang w:val="pt-BR"/>
        </w:rPr>
      </w:pPr>
    </w:p>
    <w:p w14:paraId="03A0A337"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15 - DA IMPUGNAÇÃO DO EDITAL E PEDIDO DE ESCLARECIMENTO</w:t>
      </w:r>
    </w:p>
    <w:p w14:paraId="44A22562" w14:textId="77777777" w:rsidR="00677655" w:rsidRDefault="00677655" w:rsidP="00677655">
      <w:pPr>
        <w:widowControl/>
        <w:adjustRightInd w:val="0"/>
        <w:jc w:val="both"/>
        <w:rPr>
          <w:rFonts w:eastAsiaTheme="minorHAnsi"/>
          <w:b/>
          <w:bCs/>
          <w:color w:val="000000"/>
          <w:lang w:val="pt-BR"/>
        </w:rPr>
      </w:pPr>
    </w:p>
    <w:p w14:paraId="1B81077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15.1</w:t>
      </w:r>
      <w:r>
        <w:rPr>
          <w:rFonts w:eastAsiaTheme="minorHAnsi"/>
          <w:color w:val="000000"/>
          <w:lang w:val="pt-BR"/>
        </w:rPr>
        <w:t xml:space="preserve"> - Qualquer cidadão poderá solicitar esclarecimentos, providências ou impugnar os termos do presente Edital por irregularidade, protocolizando pedido dirigido ao Pregoeiro (a) até TRÊS dias úteis antes da data fixada para a realização da Sessão do Pregão, no endereço físico ou eletrônico constantes no Anexo II deste Edital, cabendo-lhe decidir sobre a petição na forma legal no prazo em até DOIS dias úteis, contado da data de RECEBIMENTO da impugnação ou do pedido de esclarecimento.</w:t>
      </w:r>
    </w:p>
    <w:p w14:paraId="4008BC38" w14:textId="77777777" w:rsidR="00677655" w:rsidRDefault="00677655" w:rsidP="00677655">
      <w:pPr>
        <w:widowControl/>
        <w:adjustRightInd w:val="0"/>
        <w:jc w:val="both"/>
        <w:rPr>
          <w:rFonts w:eastAsiaTheme="minorHAnsi"/>
          <w:color w:val="000000"/>
          <w:lang w:val="pt-BR"/>
        </w:rPr>
      </w:pPr>
    </w:p>
    <w:p w14:paraId="2A29959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15.1.1</w:t>
      </w:r>
      <w:r>
        <w:rPr>
          <w:rFonts w:eastAsiaTheme="minorHAnsi"/>
          <w:color w:val="000000"/>
          <w:lang w:val="pt-BR"/>
        </w:rPr>
        <w:t xml:space="preserve"> -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185BEB17" w14:textId="77777777" w:rsidR="00677655" w:rsidRDefault="00677655" w:rsidP="00677655">
      <w:pPr>
        <w:widowControl/>
        <w:adjustRightInd w:val="0"/>
        <w:jc w:val="both"/>
        <w:rPr>
          <w:rFonts w:eastAsiaTheme="minorHAnsi"/>
          <w:color w:val="000000"/>
          <w:lang w:val="pt-BR"/>
        </w:rPr>
      </w:pPr>
    </w:p>
    <w:p w14:paraId="19569E2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15.1.2</w:t>
      </w:r>
      <w:r>
        <w:rPr>
          <w:rFonts w:eastAsiaTheme="minorHAnsi"/>
          <w:color w:val="000000"/>
          <w:lang w:val="pt-BR"/>
        </w:rPr>
        <w:t xml:space="preserve"> - Os pedidos de esclarecimentos e das impugnações ao edital, bem como as respectivas respostas, terão divulgação no endereço eletrônico constante nos Anexos I e II deste edital, além do envio direto, por e-mail, aos interessados requerentes.</w:t>
      </w:r>
    </w:p>
    <w:p w14:paraId="2AFE4557" w14:textId="77777777" w:rsidR="00677655" w:rsidRDefault="00677655" w:rsidP="00677655">
      <w:pPr>
        <w:widowControl/>
        <w:adjustRightInd w:val="0"/>
        <w:jc w:val="both"/>
        <w:rPr>
          <w:rFonts w:eastAsiaTheme="minorHAnsi"/>
          <w:color w:val="000000"/>
          <w:lang w:val="pt-BR"/>
        </w:rPr>
      </w:pPr>
    </w:p>
    <w:p w14:paraId="77B6E82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15.2</w:t>
      </w:r>
      <w:r>
        <w:rPr>
          <w:rFonts w:eastAsiaTheme="minorHAnsi"/>
          <w:color w:val="000000"/>
          <w:lang w:val="pt-BR"/>
        </w:rPr>
        <w:t xml:space="preserve"> - 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3EF5204C" w14:textId="77777777" w:rsidR="00677655" w:rsidRDefault="00677655" w:rsidP="00677655">
      <w:pPr>
        <w:widowControl/>
        <w:adjustRightInd w:val="0"/>
        <w:jc w:val="both"/>
        <w:rPr>
          <w:rFonts w:eastAsiaTheme="minorHAnsi"/>
          <w:color w:val="000000"/>
          <w:lang w:val="pt-BR"/>
        </w:rPr>
      </w:pPr>
    </w:p>
    <w:p w14:paraId="5CE4CE7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15.3</w:t>
      </w:r>
      <w:r>
        <w:rPr>
          <w:rFonts w:eastAsiaTheme="minorHAnsi"/>
          <w:color w:val="000000"/>
          <w:lang w:val="pt-BR"/>
        </w:rPr>
        <w:t xml:space="preserve"> - A impugnação feita tempestivamente pela Licitante não a impedirá de participar no processo licitatório, ainda que não seja verificada ou pronunciada pelo (a) Pregoeiro ou pela Administração até a realização da Sessão Pública e/ou até o trânsito em julgado da decisão a ela pertinente.</w:t>
      </w:r>
    </w:p>
    <w:p w14:paraId="50D17050" w14:textId="77777777" w:rsidR="00677655" w:rsidRDefault="00677655" w:rsidP="00677655">
      <w:pPr>
        <w:widowControl/>
        <w:adjustRightInd w:val="0"/>
        <w:jc w:val="both"/>
        <w:rPr>
          <w:rFonts w:eastAsiaTheme="minorHAnsi"/>
          <w:color w:val="000000"/>
          <w:lang w:val="pt-BR"/>
        </w:rPr>
      </w:pPr>
    </w:p>
    <w:p w14:paraId="0DCE990A"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15.3.1 -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49D1BE4B" w14:textId="77777777" w:rsidR="00677655" w:rsidRDefault="00677655" w:rsidP="00677655">
      <w:pPr>
        <w:widowControl/>
        <w:adjustRightInd w:val="0"/>
        <w:jc w:val="both"/>
        <w:rPr>
          <w:rFonts w:eastAsiaTheme="minorHAnsi"/>
          <w:color w:val="000000"/>
          <w:lang w:val="pt-BR"/>
        </w:rPr>
      </w:pPr>
    </w:p>
    <w:p w14:paraId="0E7E1CCA"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16 - DOS RECURSOS ADMINISTRATIVOS E DAS CONTRARRAZÕES</w:t>
      </w:r>
    </w:p>
    <w:p w14:paraId="1723272F" w14:textId="77777777" w:rsidR="00677655" w:rsidRDefault="00677655" w:rsidP="00677655">
      <w:pPr>
        <w:widowControl/>
        <w:adjustRightInd w:val="0"/>
        <w:jc w:val="both"/>
        <w:rPr>
          <w:rFonts w:eastAsiaTheme="minorHAnsi"/>
          <w:b/>
          <w:bCs/>
          <w:color w:val="000000"/>
          <w:lang w:val="pt-BR"/>
        </w:rPr>
      </w:pPr>
    </w:p>
    <w:p w14:paraId="3AA2F99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16.1</w:t>
      </w:r>
      <w:r>
        <w:rPr>
          <w:rFonts w:eastAsiaTheme="minorHAnsi"/>
          <w:color w:val="000000"/>
          <w:lang w:val="pt-BR"/>
        </w:rPr>
        <w:t xml:space="preserve"> - 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194DBC39" w14:textId="77777777" w:rsidR="00677655" w:rsidRDefault="00677655" w:rsidP="00677655">
      <w:pPr>
        <w:widowControl/>
        <w:adjustRightInd w:val="0"/>
        <w:jc w:val="both"/>
        <w:rPr>
          <w:rFonts w:eastAsiaTheme="minorHAnsi"/>
          <w:color w:val="000000"/>
          <w:lang w:val="pt-BR"/>
        </w:rPr>
      </w:pPr>
    </w:p>
    <w:p w14:paraId="563A8A2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16.1.1</w:t>
      </w:r>
      <w:r>
        <w:rPr>
          <w:rFonts w:eastAsiaTheme="minorHAnsi"/>
          <w:color w:val="000000"/>
          <w:lang w:val="pt-BR"/>
        </w:rPr>
        <w:t xml:space="preserve"> - Habilitação ou Inabilitação;</w:t>
      </w:r>
    </w:p>
    <w:p w14:paraId="1ED3FEC0" w14:textId="77777777" w:rsidR="00677655" w:rsidRDefault="00677655" w:rsidP="00677655">
      <w:pPr>
        <w:widowControl/>
        <w:adjustRightInd w:val="0"/>
        <w:jc w:val="both"/>
        <w:rPr>
          <w:rFonts w:eastAsiaTheme="minorHAnsi"/>
          <w:color w:val="000000"/>
          <w:lang w:val="pt-BR"/>
        </w:rPr>
      </w:pPr>
    </w:p>
    <w:p w14:paraId="45E0BEC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 xml:space="preserve">16.1.2 </w:t>
      </w:r>
      <w:r>
        <w:rPr>
          <w:rFonts w:eastAsiaTheme="minorHAnsi"/>
          <w:color w:val="000000"/>
          <w:lang w:val="pt-BR"/>
        </w:rPr>
        <w:t>- Julgamento das Propostas;</w:t>
      </w:r>
    </w:p>
    <w:p w14:paraId="5A03A684" w14:textId="77777777" w:rsidR="00677655" w:rsidRDefault="00677655" w:rsidP="00677655">
      <w:pPr>
        <w:widowControl/>
        <w:adjustRightInd w:val="0"/>
        <w:jc w:val="both"/>
        <w:rPr>
          <w:rFonts w:eastAsiaTheme="minorHAnsi"/>
          <w:b/>
          <w:bCs/>
          <w:color w:val="000000"/>
          <w:lang w:val="pt-BR"/>
        </w:rPr>
      </w:pPr>
    </w:p>
    <w:p w14:paraId="5918081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16.1.3 </w:t>
      </w:r>
      <w:r>
        <w:rPr>
          <w:rFonts w:eastAsiaTheme="minorHAnsi"/>
          <w:color w:val="000000"/>
          <w:lang w:val="pt-BR"/>
        </w:rPr>
        <w:t>- Homologação, Anulação ou Revogação da Licitação.</w:t>
      </w:r>
    </w:p>
    <w:p w14:paraId="09FA6685" w14:textId="77777777" w:rsidR="00677655" w:rsidRDefault="00677655" w:rsidP="00677655">
      <w:pPr>
        <w:widowControl/>
        <w:adjustRightInd w:val="0"/>
        <w:jc w:val="both"/>
        <w:rPr>
          <w:rFonts w:eastAsiaTheme="minorHAnsi"/>
          <w:color w:val="000000"/>
          <w:lang w:val="pt-BR"/>
        </w:rPr>
      </w:pPr>
    </w:p>
    <w:p w14:paraId="663BB6D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16.2</w:t>
      </w:r>
      <w:r>
        <w:rPr>
          <w:rFonts w:eastAsiaTheme="minorHAnsi"/>
          <w:color w:val="000000"/>
          <w:lang w:val="pt-BR"/>
        </w:rPr>
        <w:t xml:space="preserve"> - 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1BE20444" w14:textId="77777777" w:rsidR="00677655" w:rsidRDefault="00677655" w:rsidP="00677655">
      <w:pPr>
        <w:widowControl/>
        <w:adjustRightInd w:val="0"/>
        <w:jc w:val="both"/>
        <w:rPr>
          <w:rFonts w:eastAsiaTheme="minorHAnsi"/>
          <w:color w:val="000000"/>
          <w:lang w:val="pt-BR"/>
        </w:rPr>
      </w:pPr>
    </w:p>
    <w:p w14:paraId="48CA53F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16.3</w:t>
      </w:r>
      <w:r>
        <w:rPr>
          <w:rFonts w:eastAsiaTheme="minorHAnsi"/>
          <w:color w:val="000000"/>
          <w:lang w:val="pt-BR"/>
        </w:rPr>
        <w:t xml:space="preserve"> - As razões de recurso e das contrarrazões, conforme o caso, deverão ser protocolizadas no prazo legal, no Setor de Licitações, nos dias úteis e no horário normal de expediente ou enviados pelo endereço eletrônico constante nos Anexos I e II, ou por e-mail, que serão imediatamente encaminhadas a Assessoria Jurídica, para as devidas providências.</w:t>
      </w:r>
    </w:p>
    <w:p w14:paraId="1504B5A1" w14:textId="77777777" w:rsidR="00677655" w:rsidRDefault="00677655" w:rsidP="00677655">
      <w:pPr>
        <w:widowControl/>
        <w:adjustRightInd w:val="0"/>
        <w:jc w:val="both"/>
        <w:rPr>
          <w:rFonts w:eastAsiaTheme="minorHAnsi"/>
          <w:color w:val="000000"/>
          <w:lang w:val="pt-BR"/>
        </w:rPr>
      </w:pPr>
    </w:p>
    <w:p w14:paraId="70B8951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16.3.1 </w:t>
      </w:r>
      <w:r>
        <w:rPr>
          <w:rFonts w:eastAsiaTheme="minorHAnsi"/>
          <w:color w:val="000000"/>
          <w:lang w:val="pt-BR"/>
        </w:rPr>
        <w:t>- A falta do referido encaminhamento, no prazo legal, configurará a desistência da intenção de interpor recurso manifestada na Sessão Pública do Pregão.</w:t>
      </w:r>
    </w:p>
    <w:p w14:paraId="743D5924" w14:textId="77777777" w:rsidR="00677655" w:rsidRDefault="00677655" w:rsidP="00677655">
      <w:pPr>
        <w:widowControl/>
        <w:adjustRightInd w:val="0"/>
        <w:jc w:val="both"/>
        <w:rPr>
          <w:rFonts w:eastAsiaTheme="minorHAnsi"/>
          <w:color w:val="000000"/>
          <w:lang w:val="pt-BR"/>
        </w:rPr>
      </w:pPr>
    </w:p>
    <w:p w14:paraId="7091B19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16.4</w:t>
      </w:r>
      <w:r>
        <w:rPr>
          <w:rFonts w:eastAsiaTheme="minorHAnsi"/>
          <w:color w:val="000000"/>
          <w:lang w:val="pt-BR"/>
        </w:rPr>
        <w:t xml:space="preserve"> - O acolhimento do recurso importará na invalidação apenas dos atos insuscetíveis de aproveitamento.</w:t>
      </w:r>
    </w:p>
    <w:p w14:paraId="2056BCE8" w14:textId="77777777" w:rsidR="00677655" w:rsidRDefault="00677655" w:rsidP="00677655">
      <w:pPr>
        <w:widowControl/>
        <w:adjustRightInd w:val="0"/>
        <w:jc w:val="both"/>
        <w:rPr>
          <w:rFonts w:eastAsiaTheme="minorHAnsi"/>
          <w:color w:val="000000"/>
          <w:lang w:val="pt-BR"/>
        </w:rPr>
      </w:pPr>
    </w:p>
    <w:p w14:paraId="3A99DC0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16.5</w:t>
      </w:r>
      <w:r>
        <w:rPr>
          <w:rFonts w:eastAsiaTheme="minorHAnsi"/>
          <w:color w:val="000000"/>
          <w:lang w:val="pt-BR"/>
        </w:rPr>
        <w:t xml:space="preserve"> - 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3B9B113F" w14:textId="77777777" w:rsidR="00677655" w:rsidRDefault="00677655" w:rsidP="00677655">
      <w:pPr>
        <w:widowControl/>
        <w:adjustRightInd w:val="0"/>
        <w:jc w:val="both"/>
        <w:rPr>
          <w:rFonts w:eastAsiaTheme="minorHAnsi"/>
          <w:color w:val="000000"/>
          <w:lang w:val="pt-BR"/>
        </w:rPr>
      </w:pPr>
    </w:p>
    <w:p w14:paraId="46F17EC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16.6</w:t>
      </w:r>
      <w:r>
        <w:rPr>
          <w:rFonts w:eastAsiaTheme="minorHAnsi"/>
          <w:color w:val="000000"/>
          <w:lang w:val="pt-BR"/>
        </w:rPr>
        <w:t xml:space="preserve"> - A ausência de manifestação imediata e motivada da intenção de recorrer durante a Sessão Pública do Pregão ou da apresentação das razões e/ou das contrarrazões implicará na decadência do direito recursivo.</w:t>
      </w:r>
    </w:p>
    <w:p w14:paraId="39992016" w14:textId="77777777" w:rsidR="00677655" w:rsidRDefault="00677655" w:rsidP="00677655">
      <w:pPr>
        <w:widowControl/>
        <w:adjustRightInd w:val="0"/>
        <w:jc w:val="both"/>
        <w:rPr>
          <w:rFonts w:eastAsiaTheme="minorHAnsi"/>
          <w:color w:val="000000"/>
          <w:lang w:val="pt-BR"/>
        </w:rPr>
      </w:pPr>
    </w:p>
    <w:p w14:paraId="4270C1A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16.7</w:t>
      </w:r>
      <w:r>
        <w:rPr>
          <w:rFonts w:eastAsiaTheme="minorHAnsi"/>
          <w:color w:val="000000"/>
          <w:lang w:val="pt-BR"/>
        </w:rPr>
        <w:t xml:space="preserve"> - Das decisões de aplicação de penalidade caberão recursos que deverão ser protocolizados no Setor de Licitações ou através do endereço eletrônico, no prazo legal ou conforme aqueles dispostos nas notificações.</w:t>
      </w:r>
    </w:p>
    <w:p w14:paraId="7AC1554A" w14:textId="77777777" w:rsidR="00677655" w:rsidRDefault="00677655" w:rsidP="00677655">
      <w:pPr>
        <w:widowControl/>
        <w:adjustRightInd w:val="0"/>
        <w:jc w:val="both"/>
        <w:rPr>
          <w:rFonts w:eastAsiaTheme="minorHAnsi"/>
          <w:color w:val="000000"/>
          <w:lang w:val="pt-BR"/>
        </w:rPr>
      </w:pPr>
    </w:p>
    <w:p w14:paraId="65F1F83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16.8</w:t>
      </w:r>
      <w:r>
        <w:rPr>
          <w:rFonts w:eastAsiaTheme="minorHAnsi"/>
          <w:color w:val="000000"/>
          <w:lang w:val="pt-BR"/>
        </w:rPr>
        <w:t xml:space="preserve"> - A Prefeitura Municipal de Itamonte / MG não se responsabilizará para conhecer os recursos ou contrarrazões que sejam enviados por e-mail, pelo correio ou por mensageiro e que sejam protocolizados em endereço diverso do que consta nos Anexos I e II deste Edital.</w:t>
      </w:r>
    </w:p>
    <w:p w14:paraId="0ECCF57C" w14:textId="77777777" w:rsidR="00677655" w:rsidRDefault="00677655" w:rsidP="00677655">
      <w:pPr>
        <w:widowControl/>
        <w:adjustRightInd w:val="0"/>
        <w:jc w:val="both"/>
        <w:rPr>
          <w:rFonts w:eastAsiaTheme="minorHAnsi"/>
          <w:color w:val="000000"/>
          <w:lang w:val="pt-BR"/>
        </w:rPr>
      </w:pPr>
    </w:p>
    <w:p w14:paraId="67F247C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16.9</w:t>
      </w:r>
      <w:r>
        <w:rPr>
          <w:rFonts w:eastAsiaTheme="minorHAnsi"/>
          <w:color w:val="000000"/>
          <w:lang w:val="pt-BR"/>
        </w:rPr>
        <w:t>- Todas as decisões proferidas mediante conhecimento de recursos e contrarrazões, serão publicadas no site da Prefeitura Municipal de Itamonte / MG, endereço eletrônico constante nos Anexos I e II deste Edital, como também enviados por e-mail para as licitantes interessadas diretamente nas decisões.</w:t>
      </w:r>
    </w:p>
    <w:p w14:paraId="54B94E53" w14:textId="77777777" w:rsidR="00677655" w:rsidRDefault="00677655" w:rsidP="00677655">
      <w:pPr>
        <w:widowControl/>
        <w:adjustRightInd w:val="0"/>
        <w:jc w:val="both"/>
        <w:rPr>
          <w:rFonts w:eastAsiaTheme="minorHAnsi"/>
          <w:color w:val="000000"/>
          <w:lang w:val="pt-BR"/>
        </w:rPr>
      </w:pPr>
    </w:p>
    <w:p w14:paraId="63FEB199"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17 - DA DOTAÇÃO ORÇAMENTÁRIA</w:t>
      </w:r>
    </w:p>
    <w:p w14:paraId="3CF0268E" w14:textId="77777777" w:rsidR="00677655" w:rsidRDefault="00677655" w:rsidP="00677655">
      <w:pPr>
        <w:widowControl/>
        <w:adjustRightInd w:val="0"/>
        <w:jc w:val="both"/>
        <w:rPr>
          <w:rFonts w:eastAsiaTheme="minorHAnsi"/>
          <w:b/>
          <w:bCs/>
          <w:color w:val="000000"/>
          <w:lang w:val="pt-BR"/>
        </w:rPr>
      </w:pPr>
    </w:p>
    <w:p w14:paraId="6403E59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17.1</w:t>
      </w:r>
      <w:r>
        <w:rPr>
          <w:rFonts w:eastAsiaTheme="minorHAnsi"/>
          <w:color w:val="000000"/>
          <w:lang w:val="pt-BR"/>
        </w:rPr>
        <w:t xml:space="preserve"> - As despesas com o fornecimento do objeto licitado neste Edital correrão à conta dos recursos provenientes da(s) seguinte(s) dotação(ões) orçamentária(s):</w:t>
      </w:r>
    </w:p>
    <w:p w14:paraId="048C6B37"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02.07.01 | 15.451.0033.2035 | 3.3.90.30.37</w:t>
      </w:r>
    </w:p>
    <w:p w14:paraId="19F9D2C8"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02.07.01 | 15.451.0033.2035 | 3.3.90.39.37</w:t>
      </w:r>
    </w:p>
    <w:p w14:paraId="2018062B"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02.07.02 | 15.451.0031.2037 | 3.3.90.30.37</w:t>
      </w:r>
    </w:p>
    <w:p w14:paraId="54B16C59"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lastRenderedPageBreak/>
        <w:t>02.07.02 | 15.451.0031.2037 | 3.3.90.39.37</w:t>
      </w:r>
    </w:p>
    <w:p w14:paraId="35966C2C"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02.07.03 | 26.782.0015.2042 | 3.3.90.30.37</w:t>
      </w:r>
    </w:p>
    <w:p w14:paraId="66C0A5A7"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02.07.03 | 26.782.0015.2042 | 3.3.90.39.37</w:t>
      </w:r>
    </w:p>
    <w:p w14:paraId="079FF76D"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02.08.01 | 10.122.0003.2044 | 3.3.90.30.37</w:t>
      </w:r>
    </w:p>
    <w:p w14:paraId="1EE3B876"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02.08.01 | 10.122.0003.2044 | 3.3.90.39.37</w:t>
      </w:r>
    </w:p>
    <w:p w14:paraId="2128529F"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02.08.02 | 10.301.0024.2113 | 3.3.90.30.37</w:t>
      </w:r>
    </w:p>
    <w:p w14:paraId="22F669BE"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02.08.02 | 10.301.0024.2113 | 3.3.90.39.37</w:t>
      </w:r>
    </w:p>
    <w:p w14:paraId="6243588A"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02.09.01 | 08.244.0028.2063 | 3.3.90.30.37</w:t>
      </w:r>
    </w:p>
    <w:p w14:paraId="4CA8A104"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02.09.01 | 08.244.0028.2063 | 3.3.90.39.37</w:t>
      </w:r>
    </w:p>
    <w:p w14:paraId="7C35EC18" w14:textId="77777777" w:rsidR="00677655" w:rsidRDefault="00677655" w:rsidP="00677655">
      <w:pPr>
        <w:widowControl/>
        <w:adjustRightInd w:val="0"/>
        <w:jc w:val="both"/>
        <w:rPr>
          <w:rFonts w:eastAsiaTheme="minorHAnsi"/>
          <w:color w:val="000000"/>
          <w:lang w:val="pt-BR"/>
        </w:rPr>
      </w:pPr>
    </w:p>
    <w:p w14:paraId="3BAF4629"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18 - DAS DISPOSIÇÕES GERAIS</w:t>
      </w:r>
    </w:p>
    <w:p w14:paraId="4E236D08" w14:textId="77777777" w:rsidR="00677655" w:rsidRDefault="00677655" w:rsidP="00677655">
      <w:pPr>
        <w:widowControl/>
        <w:adjustRightInd w:val="0"/>
        <w:jc w:val="both"/>
        <w:rPr>
          <w:rFonts w:eastAsiaTheme="minorHAnsi"/>
          <w:b/>
          <w:bCs/>
          <w:color w:val="000000"/>
          <w:lang w:val="pt-BR"/>
        </w:rPr>
      </w:pPr>
    </w:p>
    <w:p w14:paraId="401AB97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18.1</w:t>
      </w:r>
      <w:r>
        <w:rPr>
          <w:rFonts w:eastAsiaTheme="minorHAnsi"/>
          <w:color w:val="000000"/>
          <w:lang w:val="pt-BR"/>
        </w:rPr>
        <w:t xml:space="preserve"> - A presente licitação na MODALIDADE DE PREGÃO poderá ser anulada ou revogada, sempre mediante despacho motivado, sem que caiba a qualquer licitante direito à indenização.</w:t>
      </w:r>
    </w:p>
    <w:p w14:paraId="5C49600B" w14:textId="77777777" w:rsidR="00677655" w:rsidRDefault="00677655" w:rsidP="00677655">
      <w:pPr>
        <w:widowControl/>
        <w:adjustRightInd w:val="0"/>
        <w:jc w:val="both"/>
        <w:rPr>
          <w:rFonts w:eastAsiaTheme="minorHAnsi"/>
          <w:color w:val="000000"/>
          <w:lang w:val="pt-BR"/>
        </w:rPr>
      </w:pPr>
    </w:p>
    <w:p w14:paraId="05F67C1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18.2</w:t>
      </w:r>
      <w:r>
        <w:rPr>
          <w:rFonts w:eastAsiaTheme="minorHAnsi"/>
          <w:color w:val="000000"/>
          <w:lang w:val="pt-BR"/>
        </w:rPr>
        <w:t xml:space="preserve"> - Os autos do presente processo licitatório somente terão vistas franqueadas as licitantes interessadas a partir da lavratura da Ata da Sessão Pública e das intimações das decisões recorríveis.</w:t>
      </w:r>
    </w:p>
    <w:p w14:paraId="5C0315A8" w14:textId="77777777" w:rsidR="00677655" w:rsidRDefault="00677655" w:rsidP="00677655">
      <w:pPr>
        <w:widowControl/>
        <w:adjustRightInd w:val="0"/>
        <w:jc w:val="both"/>
        <w:rPr>
          <w:rFonts w:eastAsiaTheme="minorHAnsi"/>
          <w:color w:val="000000"/>
          <w:lang w:val="pt-BR"/>
        </w:rPr>
      </w:pPr>
    </w:p>
    <w:p w14:paraId="7D62BAA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18.3</w:t>
      </w:r>
      <w:r>
        <w:rPr>
          <w:rFonts w:eastAsiaTheme="minorHAnsi"/>
          <w:color w:val="000000"/>
          <w:lang w:val="pt-BR"/>
        </w:rPr>
        <w:t xml:space="preserve"> - 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4FA06739" w14:textId="77777777" w:rsidR="00677655" w:rsidRDefault="00677655" w:rsidP="00677655">
      <w:pPr>
        <w:widowControl/>
        <w:adjustRightInd w:val="0"/>
        <w:jc w:val="both"/>
        <w:rPr>
          <w:rFonts w:eastAsiaTheme="minorHAnsi"/>
          <w:color w:val="000000"/>
          <w:lang w:val="pt-BR"/>
        </w:rPr>
      </w:pPr>
    </w:p>
    <w:p w14:paraId="57A4D098"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18.3.1 - O(a) Pregoeiro(a), no interesse da Administração, poderá adotar medidas saneadoras, durante o certame, e relevar omissões e erros formais, observadas na documentação e/ou na proposta de preço, desde que não contrariem a legislação vigente, não interfiram no julgamento objetivo das propostas, não beneficiem diretamente quaisquer das licitantes.</w:t>
      </w:r>
    </w:p>
    <w:p w14:paraId="68E33DB8" w14:textId="77777777" w:rsidR="00677655" w:rsidRDefault="00677655" w:rsidP="00677655">
      <w:pPr>
        <w:widowControl/>
        <w:adjustRightInd w:val="0"/>
        <w:jc w:val="both"/>
        <w:rPr>
          <w:rFonts w:eastAsiaTheme="minorHAnsi"/>
          <w:color w:val="000000"/>
          <w:lang w:val="pt-BR"/>
        </w:rPr>
      </w:pPr>
    </w:p>
    <w:p w14:paraId="70C3A84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18.4</w:t>
      </w:r>
      <w:r>
        <w:rPr>
          <w:rFonts w:eastAsiaTheme="minorHAnsi"/>
          <w:color w:val="000000"/>
          <w:lang w:val="pt-BR"/>
        </w:rPr>
        <w:t xml:space="preserve"> - As empresas licitantes são responsáveis, administrativa, civil e criminalmente pela fidelidade das informações e documentos apresentados.</w:t>
      </w:r>
    </w:p>
    <w:p w14:paraId="1D1B0C2D" w14:textId="77777777" w:rsidR="00677655" w:rsidRDefault="00677655" w:rsidP="00677655">
      <w:pPr>
        <w:widowControl/>
        <w:adjustRightInd w:val="0"/>
        <w:jc w:val="both"/>
        <w:rPr>
          <w:rFonts w:eastAsiaTheme="minorHAnsi"/>
          <w:color w:val="000000"/>
          <w:lang w:val="pt-BR"/>
        </w:rPr>
      </w:pPr>
    </w:p>
    <w:p w14:paraId="31AEDB5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18.5</w:t>
      </w:r>
      <w:r>
        <w:rPr>
          <w:rFonts w:eastAsiaTheme="minorHAnsi"/>
          <w:color w:val="000000"/>
          <w:lang w:val="pt-BR"/>
        </w:rPr>
        <w:t xml:space="preserve"> - 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1C20520C" w14:textId="77777777" w:rsidR="00677655" w:rsidRDefault="00677655" w:rsidP="00677655">
      <w:pPr>
        <w:widowControl/>
        <w:adjustRightInd w:val="0"/>
        <w:jc w:val="both"/>
        <w:rPr>
          <w:rFonts w:eastAsiaTheme="minorHAnsi"/>
          <w:color w:val="000000"/>
          <w:lang w:val="pt-BR"/>
        </w:rPr>
      </w:pPr>
    </w:p>
    <w:p w14:paraId="1EF862D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18.6</w:t>
      </w:r>
      <w:r>
        <w:rPr>
          <w:rFonts w:eastAsiaTheme="minorHAnsi"/>
          <w:color w:val="000000"/>
          <w:lang w:val="pt-BR"/>
        </w:rPr>
        <w:t xml:space="preserve"> - A Prefeitura Municipal de Itamonte / MG poderá prorrogar, por conveniência exclusiva, a qualquer tempo, a data da Sessão Pública para recebimento dos envelopes das propostas de preços ou para sua abertura e julgamento.</w:t>
      </w:r>
    </w:p>
    <w:p w14:paraId="39F57D38" w14:textId="77777777" w:rsidR="00677655" w:rsidRDefault="00677655" w:rsidP="00677655">
      <w:pPr>
        <w:widowControl/>
        <w:adjustRightInd w:val="0"/>
        <w:jc w:val="both"/>
        <w:rPr>
          <w:rFonts w:eastAsiaTheme="minorHAnsi"/>
          <w:color w:val="000000"/>
          <w:lang w:val="pt-BR"/>
        </w:rPr>
      </w:pPr>
    </w:p>
    <w:p w14:paraId="19D1AB6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18.7</w:t>
      </w:r>
      <w:r>
        <w:rPr>
          <w:rFonts w:eastAsiaTheme="minorHAnsi"/>
          <w:color w:val="000000"/>
          <w:lang w:val="pt-BR"/>
        </w:rPr>
        <w:t xml:space="preserve"> - Na análise da documentação e no julgamento das propostas de preços, o(a) Pregoeiro(a) poderá, a seu critério, solicitar o assessoramento técnico de outros servidores ou de profissionais especializados.</w:t>
      </w:r>
    </w:p>
    <w:p w14:paraId="1BA88082" w14:textId="77777777" w:rsidR="00677655" w:rsidRDefault="00677655" w:rsidP="00677655">
      <w:pPr>
        <w:widowControl/>
        <w:adjustRightInd w:val="0"/>
        <w:jc w:val="both"/>
        <w:rPr>
          <w:rFonts w:eastAsiaTheme="minorHAnsi"/>
          <w:color w:val="000000"/>
          <w:lang w:val="pt-BR"/>
        </w:rPr>
      </w:pPr>
    </w:p>
    <w:p w14:paraId="2A56ADA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18.8</w:t>
      </w:r>
      <w:r>
        <w:rPr>
          <w:rFonts w:eastAsiaTheme="minorHAnsi"/>
          <w:color w:val="000000"/>
          <w:lang w:val="pt-BR"/>
        </w:rPr>
        <w:t xml:space="preserve"> - O presente Edital foi previamente analisado e aprovado pela Assessoria Jurídica da Prefeitura Municipal, constante de parecer que se encontra anexo ao processo.</w:t>
      </w:r>
    </w:p>
    <w:p w14:paraId="5A50C2DF" w14:textId="77777777" w:rsidR="00677655" w:rsidRDefault="00677655" w:rsidP="00677655">
      <w:pPr>
        <w:widowControl/>
        <w:adjustRightInd w:val="0"/>
        <w:jc w:val="both"/>
        <w:rPr>
          <w:rFonts w:eastAsiaTheme="minorHAnsi"/>
          <w:color w:val="000000"/>
          <w:lang w:val="pt-BR"/>
        </w:rPr>
      </w:pPr>
    </w:p>
    <w:p w14:paraId="6750D1B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18.9</w:t>
      </w:r>
      <w:r>
        <w:rPr>
          <w:rFonts w:eastAsiaTheme="minorHAnsi"/>
          <w:color w:val="000000"/>
          <w:lang w:val="pt-BR"/>
        </w:rPr>
        <w:t xml:space="preserve"> - As informações complementares poderão ser obtidas nos dias úteis, em horário comercial, no Setor de Licitações desta Prefeitura Municipal, no endereço constante no Anexo II.</w:t>
      </w:r>
    </w:p>
    <w:p w14:paraId="228AE247" w14:textId="77777777" w:rsidR="00677655" w:rsidRDefault="00677655" w:rsidP="00677655">
      <w:pPr>
        <w:widowControl/>
        <w:adjustRightInd w:val="0"/>
        <w:jc w:val="both"/>
        <w:rPr>
          <w:rFonts w:eastAsiaTheme="minorHAnsi"/>
          <w:color w:val="000000"/>
          <w:lang w:val="pt-BR"/>
        </w:rPr>
      </w:pPr>
    </w:p>
    <w:p w14:paraId="4517947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18.10</w:t>
      </w:r>
      <w:r>
        <w:rPr>
          <w:rFonts w:eastAsiaTheme="minorHAnsi"/>
          <w:color w:val="000000"/>
          <w:lang w:val="pt-BR"/>
        </w:rPr>
        <w:t xml:space="preserve"> - 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34A838F5" w14:textId="77777777" w:rsidR="00677655" w:rsidRDefault="00677655" w:rsidP="00677655">
      <w:pPr>
        <w:widowControl/>
        <w:adjustRightInd w:val="0"/>
        <w:jc w:val="both"/>
        <w:rPr>
          <w:rFonts w:eastAsiaTheme="minorHAnsi"/>
          <w:color w:val="000000"/>
          <w:lang w:val="pt-BR"/>
        </w:rPr>
      </w:pPr>
    </w:p>
    <w:p w14:paraId="349DD5A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18.11</w:t>
      </w:r>
      <w:r>
        <w:rPr>
          <w:rFonts w:eastAsiaTheme="minorHAnsi"/>
          <w:color w:val="000000"/>
          <w:lang w:val="pt-BR"/>
        </w:rPr>
        <w:t xml:space="preserve"> - O foro competente para dirimir quaisquer dúvidas decorrentes desta licitação é o da Comarca de ITAMONTE - MG.</w:t>
      </w:r>
    </w:p>
    <w:p w14:paraId="261A9940" w14:textId="77777777" w:rsidR="00677655" w:rsidRDefault="00677655" w:rsidP="00677655">
      <w:pPr>
        <w:widowControl/>
        <w:adjustRightInd w:val="0"/>
        <w:jc w:val="both"/>
        <w:rPr>
          <w:rFonts w:eastAsiaTheme="minorHAnsi"/>
          <w:color w:val="000000"/>
          <w:lang w:val="pt-BR"/>
        </w:rPr>
      </w:pPr>
    </w:p>
    <w:p w14:paraId="6575F275"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19 - São partes integrantes deste Edital:</w:t>
      </w:r>
    </w:p>
    <w:p w14:paraId="78E353E8" w14:textId="77777777" w:rsidR="00677655" w:rsidRDefault="00677655" w:rsidP="00677655">
      <w:pPr>
        <w:widowControl/>
        <w:adjustRightInd w:val="0"/>
        <w:jc w:val="both"/>
        <w:rPr>
          <w:rFonts w:eastAsiaTheme="minorHAnsi"/>
          <w:color w:val="000000"/>
          <w:lang w:val="pt-BR"/>
        </w:rPr>
      </w:pPr>
    </w:p>
    <w:p w14:paraId="4416F09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19.1</w:t>
      </w:r>
      <w:r>
        <w:rPr>
          <w:rFonts w:eastAsiaTheme="minorHAnsi"/>
          <w:color w:val="000000"/>
          <w:lang w:val="pt-BR"/>
        </w:rPr>
        <w:t xml:space="preserve"> - Anexo I - Descrição do objeto licitado</w:t>
      </w:r>
    </w:p>
    <w:p w14:paraId="3F183D0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19.2 </w:t>
      </w:r>
      <w:r>
        <w:rPr>
          <w:rFonts w:eastAsiaTheme="minorHAnsi"/>
          <w:color w:val="000000"/>
          <w:lang w:val="pt-BR"/>
        </w:rPr>
        <w:t>- Anexo II - Descrição da Documentação e outras condições para a Execução</w:t>
      </w:r>
    </w:p>
    <w:p w14:paraId="1FE8FDA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19.3</w:t>
      </w:r>
      <w:r>
        <w:rPr>
          <w:rFonts w:eastAsiaTheme="minorHAnsi"/>
          <w:color w:val="000000"/>
          <w:lang w:val="pt-BR"/>
        </w:rPr>
        <w:t xml:space="preserve"> - Anexo III - Modelo de Credenciamento</w:t>
      </w:r>
    </w:p>
    <w:p w14:paraId="48586CB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19.4 </w:t>
      </w:r>
      <w:r>
        <w:rPr>
          <w:rFonts w:eastAsiaTheme="minorHAnsi"/>
          <w:color w:val="000000"/>
          <w:lang w:val="pt-BR"/>
        </w:rPr>
        <w:t>- Anexo IV - Modelo de Declaração - requisitos para habilitação</w:t>
      </w:r>
    </w:p>
    <w:p w14:paraId="034EF83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19.5 -</w:t>
      </w:r>
      <w:r>
        <w:rPr>
          <w:rFonts w:eastAsiaTheme="minorHAnsi"/>
          <w:color w:val="000000"/>
          <w:lang w:val="pt-BR"/>
        </w:rPr>
        <w:t xml:space="preserve"> Anexo V - Modelo de Declarações legais</w:t>
      </w:r>
    </w:p>
    <w:p w14:paraId="0795A3D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19.6 </w:t>
      </w:r>
      <w:r>
        <w:rPr>
          <w:rFonts w:eastAsiaTheme="minorHAnsi"/>
          <w:color w:val="000000"/>
          <w:lang w:val="pt-BR"/>
        </w:rPr>
        <w:t>- Anexo VI - Modelo da Proposta de Preços (Comercial)</w:t>
      </w:r>
    </w:p>
    <w:p w14:paraId="12BA14C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19.7</w:t>
      </w:r>
      <w:r>
        <w:rPr>
          <w:rFonts w:eastAsiaTheme="minorHAnsi"/>
          <w:color w:val="000000"/>
          <w:lang w:val="pt-BR"/>
        </w:rPr>
        <w:t xml:space="preserve"> - Anexo VII - Minuta do Contrato Administrativo</w:t>
      </w:r>
    </w:p>
    <w:p w14:paraId="07BB888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19.8 </w:t>
      </w:r>
      <w:r>
        <w:rPr>
          <w:rFonts w:eastAsiaTheme="minorHAnsi"/>
          <w:color w:val="000000"/>
          <w:lang w:val="pt-BR"/>
        </w:rPr>
        <w:t>- Anexo VIII - Modelo de Declaração de Enquadramento de Direitos da ME, EPP e MEI</w:t>
      </w:r>
    </w:p>
    <w:p w14:paraId="407050E8" w14:textId="77777777" w:rsidR="00677655" w:rsidRDefault="00677655" w:rsidP="00677655">
      <w:pPr>
        <w:widowControl/>
        <w:adjustRightInd w:val="0"/>
        <w:jc w:val="both"/>
        <w:rPr>
          <w:rFonts w:eastAsiaTheme="minorHAnsi"/>
          <w:color w:val="000000"/>
          <w:lang w:val="pt-BR"/>
        </w:rPr>
      </w:pPr>
    </w:p>
    <w:p w14:paraId="2FDCB188" w14:textId="77777777" w:rsidR="00677655" w:rsidRDefault="00677655" w:rsidP="00677655">
      <w:pPr>
        <w:widowControl/>
        <w:adjustRightInd w:val="0"/>
        <w:jc w:val="both"/>
        <w:rPr>
          <w:rFonts w:eastAsiaTheme="minorHAnsi"/>
          <w:color w:val="000000"/>
          <w:lang w:val="pt-BR"/>
        </w:rPr>
      </w:pPr>
    </w:p>
    <w:p w14:paraId="40937716" w14:textId="61EA1E36" w:rsidR="00677655" w:rsidRDefault="00677655" w:rsidP="00677655">
      <w:pPr>
        <w:widowControl/>
        <w:adjustRightInd w:val="0"/>
        <w:jc w:val="center"/>
        <w:rPr>
          <w:rFonts w:eastAsiaTheme="minorHAnsi"/>
          <w:color w:val="000000"/>
          <w:lang w:val="pt-BR"/>
        </w:rPr>
      </w:pPr>
      <w:r>
        <w:rPr>
          <w:rFonts w:eastAsiaTheme="minorHAnsi"/>
          <w:color w:val="000000"/>
          <w:lang w:val="pt-BR"/>
        </w:rPr>
        <w:t>Itamonte, 26</w:t>
      </w:r>
      <w:r>
        <w:rPr>
          <w:rFonts w:eastAsiaTheme="minorHAnsi"/>
          <w:color w:val="000000"/>
          <w:lang w:val="pt-BR"/>
        </w:rPr>
        <w:t xml:space="preserve"> de julho de 2021.</w:t>
      </w:r>
    </w:p>
    <w:p w14:paraId="744C682C" w14:textId="77777777" w:rsidR="00677655" w:rsidRDefault="00677655" w:rsidP="00677655">
      <w:pPr>
        <w:widowControl/>
        <w:adjustRightInd w:val="0"/>
        <w:jc w:val="center"/>
        <w:rPr>
          <w:rFonts w:eastAsiaTheme="minorHAnsi"/>
          <w:color w:val="000000"/>
          <w:lang w:val="pt-BR"/>
        </w:rPr>
      </w:pPr>
    </w:p>
    <w:p w14:paraId="32455061" w14:textId="77777777" w:rsidR="00677655" w:rsidRDefault="00677655" w:rsidP="00677655">
      <w:pPr>
        <w:widowControl/>
        <w:adjustRightInd w:val="0"/>
        <w:jc w:val="center"/>
        <w:rPr>
          <w:rFonts w:eastAsiaTheme="minorHAnsi"/>
          <w:color w:val="000000"/>
          <w:lang w:val="pt-BR"/>
        </w:rPr>
      </w:pPr>
    </w:p>
    <w:p w14:paraId="28295E66"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 xml:space="preserve"> </w:t>
      </w:r>
    </w:p>
    <w:p w14:paraId="56173BA1" w14:textId="77777777" w:rsidR="00677655" w:rsidRDefault="00677655" w:rsidP="00677655">
      <w:pPr>
        <w:widowControl/>
        <w:adjustRightInd w:val="0"/>
        <w:jc w:val="center"/>
        <w:rPr>
          <w:rFonts w:eastAsiaTheme="minorHAnsi"/>
          <w:color w:val="000000"/>
          <w:lang w:val="pt-BR"/>
        </w:rPr>
      </w:pPr>
    </w:p>
    <w:p w14:paraId="545781C1"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SECRETÁRIO MUNICIPAL DE INFRAESTRUTURA, TRANSPORTES E SERVIÇOS PÚBLICOS</w:t>
      </w:r>
    </w:p>
    <w:p w14:paraId="3C19A307"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MÁRCIO MARCOS CARVALHAL JÚNIOR</w:t>
      </w:r>
    </w:p>
    <w:p w14:paraId="3E901C2F" w14:textId="77777777" w:rsidR="00677655" w:rsidRDefault="00677655" w:rsidP="00677655">
      <w:pPr>
        <w:widowControl/>
        <w:adjustRightInd w:val="0"/>
        <w:jc w:val="both"/>
        <w:rPr>
          <w:rFonts w:eastAsiaTheme="minorHAnsi"/>
          <w:color w:val="000000"/>
          <w:lang w:val="pt-BR"/>
        </w:rPr>
      </w:pPr>
    </w:p>
    <w:p w14:paraId="39960C58" w14:textId="77777777" w:rsidR="00677655" w:rsidRDefault="00677655" w:rsidP="00677655">
      <w:pPr>
        <w:widowControl/>
        <w:adjustRightInd w:val="0"/>
        <w:jc w:val="both"/>
        <w:rPr>
          <w:rFonts w:eastAsiaTheme="minorHAnsi"/>
          <w:color w:val="000000"/>
          <w:lang w:val="pt-BR"/>
        </w:rPr>
      </w:pPr>
    </w:p>
    <w:p w14:paraId="4C645A91"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ANA PAULA FRANCO DA ROSA RIBEIRO SANTOS</w:t>
      </w:r>
    </w:p>
    <w:p w14:paraId="40F35B45"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Pregoeira</w:t>
      </w:r>
    </w:p>
    <w:p w14:paraId="530143CD" w14:textId="77777777" w:rsidR="00677655" w:rsidRDefault="00677655" w:rsidP="00677655">
      <w:pPr>
        <w:widowControl/>
        <w:adjustRightInd w:val="0"/>
        <w:jc w:val="center"/>
        <w:rPr>
          <w:rFonts w:eastAsiaTheme="minorHAnsi"/>
          <w:color w:val="000000"/>
          <w:lang w:val="pt-BR"/>
        </w:rPr>
      </w:pPr>
    </w:p>
    <w:p w14:paraId="7292F23A" w14:textId="3023F65E" w:rsidR="00677655" w:rsidRDefault="00677655" w:rsidP="00677655">
      <w:pPr>
        <w:widowControl/>
        <w:adjustRightInd w:val="0"/>
        <w:rPr>
          <w:rFonts w:eastAsiaTheme="minorHAnsi"/>
          <w:color w:val="000000"/>
          <w:lang w:val="pt-BR"/>
        </w:rPr>
      </w:pPr>
    </w:p>
    <w:p w14:paraId="6EAF4837" w14:textId="55725E8A" w:rsidR="00677655" w:rsidRDefault="00677655" w:rsidP="00677655">
      <w:pPr>
        <w:widowControl/>
        <w:adjustRightInd w:val="0"/>
        <w:rPr>
          <w:rFonts w:eastAsiaTheme="minorHAnsi"/>
          <w:color w:val="000000"/>
          <w:lang w:val="pt-BR"/>
        </w:rPr>
      </w:pPr>
    </w:p>
    <w:p w14:paraId="1FA1B804" w14:textId="1A1D29CD" w:rsidR="00677655" w:rsidRDefault="00677655" w:rsidP="00677655">
      <w:pPr>
        <w:widowControl/>
        <w:adjustRightInd w:val="0"/>
        <w:rPr>
          <w:rFonts w:eastAsiaTheme="minorHAnsi"/>
          <w:color w:val="000000"/>
          <w:lang w:val="pt-BR"/>
        </w:rPr>
      </w:pPr>
    </w:p>
    <w:p w14:paraId="6BD967B9" w14:textId="0E6D24A3" w:rsidR="00677655" w:rsidRDefault="00677655" w:rsidP="00677655">
      <w:pPr>
        <w:widowControl/>
        <w:adjustRightInd w:val="0"/>
        <w:rPr>
          <w:rFonts w:eastAsiaTheme="minorHAnsi"/>
          <w:color w:val="000000"/>
          <w:lang w:val="pt-BR"/>
        </w:rPr>
      </w:pPr>
    </w:p>
    <w:p w14:paraId="0C234195" w14:textId="3F97A5BB" w:rsidR="00677655" w:rsidRDefault="00677655" w:rsidP="00677655">
      <w:pPr>
        <w:widowControl/>
        <w:adjustRightInd w:val="0"/>
        <w:rPr>
          <w:rFonts w:eastAsiaTheme="minorHAnsi"/>
          <w:color w:val="000000"/>
          <w:lang w:val="pt-BR"/>
        </w:rPr>
      </w:pPr>
    </w:p>
    <w:p w14:paraId="37BDBE0B" w14:textId="05306DF0" w:rsidR="00677655" w:rsidRDefault="00677655" w:rsidP="00677655">
      <w:pPr>
        <w:widowControl/>
        <w:adjustRightInd w:val="0"/>
        <w:rPr>
          <w:rFonts w:eastAsiaTheme="minorHAnsi"/>
          <w:color w:val="000000"/>
          <w:lang w:val="pt-BR"/>
        </w:rPr>
      </w:pPr>
    </w:p>
    <w:p w14:paraId="2DF63DAC" w14:textId="5AA8ACC6" w:rsidR="00677655" w:rsidRDefault="00677655" w:rsidP="00677655">
      <w:pPr>
        <w:widowControl/>
        <w:adjustRightInd w:val="0"/>
        <w:rPr>
          <w:rFonts w:eastAsiaTheme="minorHAnsi"/>
          <w:color w:val="000000"/>
          <w:lang w:val="pt-BR"/>
        </w:rPr>
      </w:pPr>
    </w:p>
    <w:p w14:paraId="13F9181A" w14:textId="561E4DB3" w:rsidR="00677655" w:rsidRDefault="00677655" w:rsidP="00677655">
      <w:pPr>
        <w:widowControl/>
        <w:adjustRightInd w:val="0"/>
        <w:rPr>
          <w:rFonts w:eastAsiaTheme="minorHAnsi"/>
          <w:color w:val="000000"/>
          <w:lang w:val="pt-BR"/>
        </w:rPr>
      </w:pPr>
    </w:p>
    <w:p w14:paraId="6397A4F7" w14:textId="4BA088DF" w:rsidR="00677655" w:rsidRDefault="00677655" w:rsidP="00677655">
      <w:pPr>
        <w:widowControl/>
        <w:adjustRightInd w:val="0"/>
        <w:rPr>
          <w:rFonts w:eastAsiaTheme="minorHAnsi"/>
          <w:color w:val="000000"/>
          <w:lang w:val="pt-BR"/>
        </w:rPr>
      </w:pPr>
    </w:p>
    <w:p w14:paraId="68AFB77D" w14:textId="381F2681" w:rsidR="00677655" w:rsidRDefault="00677655" w:rsidP="00677655">
      <w:pPr>
        <w:widowControl/>
        <w:adjustRightInd w:val="0"/>
        <w:rPr>
          <w:rFonts w:eastAsiaTheme="minorHAnsi"/>
          <w:color w:val="000000"/>
          <w:lang w:val="pt-BR"/>
        </w:rPr>
      </w:pPr>
    </w:p>
    <w:p w14:paraId="1E14F284" w14:textId="24A868A7" w:rsidR="00677655" w:rsidRDefault="00677655" w:rsidP="00677655">
      <w:pPr>
        <w:widowControl/>
        <w:adjustRightInd w:val="0"/>
        <w:rPr>
          <w:rFonts w:eastAsiaTheme="minorHAnsi"/>
          <w:color w:val="000000"/>
          <w:lang w:val="pt-BR"/>
        </w:rPr>
      </w:pPr>
    </w:p>
    <w:p w14:paraId="6BC39912" w14:textId="49D42F8A" w:rsidR="00677655" w:rsidRDefault="00677655" w:rsidP="00677655">
      <w:pPr>
        <w:widowControl/>
        <w:adjustRightInd w:val="0"/>
        <w:rPr>
          <w:rFonts w:eastAsiaTheme="minorHAnsi"/>
          <w:color w:val="000000"/>
          <w:lang w:val="pt-BR"/>
        </w:rPr>
      </w:pPr>
    </w:p>
    <w:p w14:paraId="6C309F77" w14:textId="20628C5F" w:rsidR="00677655" w:rsidRDefault="00677655" w:rsidP="00677655">
      <w:pPr>
        <w:widowControl/>
        <w:adjustRightInd w:val="0"/>
        <w:rPr>
          <w:rFonts w:eastAsiaTheme="minorHAnsi"/>
          <w:color w:val="000000"/>
          <w:lang w:val="pt-BR"/>
        </w:rPr>
      </w:pPr>
    </w:p>
    <w:p w14:paraId="70923802" w14:textId="548242E1" w:rsidR="00677655" w:rsidRDefault="00677655" w:rsidP="00677655">
      <w:pPr>
        <w:widowControl/>
        <w:adjustRightInd w:val="0"/>
        <w:rPr>
          <w:rFonts w:eastAsiaTheme="minorHAnsi"/>
          <w:color w:val="000000"/>
          <w:lang w:val="pt-BR"/>
        </w:rPr>
      </w:pPr>
      <w:r>
        <w:rPr>
          <w:rFonts w:eastAsiaTheme="minorHAnsi"/>
          <w:b/>
          <w:bCs/>
          <w:color w:val="000000"/>
          <w:lang w:val="pt-BR"/>
        </w:rPr>
        <w:lastRenderedPageBreak/>
        <w:t xml:space="preserve">Processo 104/2021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33</w:t>
      </w:r>
    </w:p>
    <w:p w14:paraId="347BA827" w14:textId="77777777" w:rsidR="00677655" w:rsidRDefault="00677655" w:rsidP="00677655">
      <w:pPr>
        <w:widowControl/>
        <w:adjustRightInd w:val="0"/>
        <w:jc w:val="center"/>
        <w:rPr>
          <w:rFonts w:eastAsiaTheme="minorHAnsi"/>
          <w:color w:val="000000"/>
          <w:lang w:val="pt-BR"/>
        </w:rPr>
      </w:pPr>
    </w:p>
    <w:p w14:paraId="06EEAABA" w14:textId="77777777" w:rsidR="00677655" w:rsidRDefault="00677655" w:rsidP="00677655">
      <w:pPr>
        <w:widowControl/>
        <w:adjustRightInd w:val="0"/>
        <w:jc w:val="center"/>
        <w:rPr>
          <w:rFonts w:eastAsiaTheme="minorHAnsi"/>
          <w:b/>
          <w:bCs/>
          <w:color w:val="000000"/>
          <w:lang w:val="pt-BR"/>
        </w:rPr>
      </w:pPr>
      <w:r>
        <w:rPr>
          <w:rFonts w:eastAsiaTheme="minorHAnsi"/>
          <w:b/>
          <w:bCs/>
          <w:color w:val="000000"/>
          <w:lang w:val="pt-BR"/>
        </w:rPr>
        <w:t>Anexo I - Descrição do Objeto</w:t>
      </w:r>
    </w:p>
    <w:p w14:paraId="0D184AC9" w14:textId="77777777" w:rsidR="00677655" w:rsidRDefault="00677655" w:rsidP="00677655">
      <w:pPr>
        <w:widowControl/>
        <w:adjustRightInd w:val="0"/>
        <w:jc w:val="both"/>
        <w:rPr>
          <w:rFonts w:eastAsiaTheme="minorHAnsi"/>
          <w:b/>
          <w:bCs/>
          <w:color w:val="000000"/>
          <w:lang w:val="pt-BR"/>
        </w:rPr>
      </w:pPr>
    </w:p>
    <w:p w14:paraId="77F9B0B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Dotações Orçamentárias:</w:t>
      </w:r>
      <w:r>
        <w:rPr>
          <w:rFonts w:eastAsiaTheme="minorHAnsi"/>
          <w:color w:val="000000"/>
          <w:lang w:val="pt-BR"/>
        </w:rPr>
        <w:t xml:space="preserve"> As despesas decorrentes deste Edital correrão por conta das seguintes dotações do orçamento vigente:</w:t>
      </w:r>
    </w:p>
    <w:p w14:paraId="40FE8446"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02.07.01 | 15.451.0033.2035 | 3.3.90.30.37</w:t>
      </w:r>
    </w:p>
    <w:p w14:paraId="7F25590D"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02.07.01 | 15.451.0033.2035 | 3.3.90.39.37</w:t>
      </w:r>
    </w:p>
    <w:p w14:paraId="56D64FF1"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02.07.02 | 15.451.0031.2037 | 3.3.90.30.37</w:t>
      </w:r>
    </w:p>
    <w:p w14:paraId="76C5B314"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02.07.02 | 15.451.0031.2037 | 3.3.90.39.37</w:t>
      </w:r>
    </w:p>
    <w:p w14:paraId="19740100"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02.07.03 | 26.782.0015.2042 | 3.3.90.30.37</w:t>
      </w:r>
    </w:p>
    <w:p w14:paraId="125724DC"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02.07.03 | 26.782.0015.2042 | 3.3.90.39.37</w:t>
      </w:r>
    </w:p>
    <w:p w14:paraId="342DC6D1"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02.08.01 | 10.122.0003.2044 | 3.3.90.30.37</w:t>
      </w:r>
    </w:p>
    <w:p w14:paraId="5B3110EC"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02.08.01 | 10.122.0003.2044 | 3.3.90.39.37</w:t>
      </w:r>
    </w:p>
    <w:p w14:paraId="04631524"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02.08.02 | 10.301.0024.2113 | 3.3.90.30.37</w:t>
      </w:r>
    </w:p>
    <w:p w14:paraId="682EACAA"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02.08.02 | 10.301.0024.2113 | 3.3.90.39.37</w:t>
      </w:r>
    </w:p>
    <w:p w14:paraId="61A2E480"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02.09.01 | 08.244.0028.2063 | 3.3.90.30.37</w:t>
      </w:r>
    </w:p>
    <w:p w14:paraId="4124EE2C"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02.09.01 | 08.244.0028.2063 | 3.3.90.39.37</w:t>
      </w:r>
    </w:p>
    <w:p w14:paraId="40D1E87F" w14:textId="77777777" w:rsidR="00677655" w:rsidRDefault="00677655" w:rsidP="00677655">
      <w:pPr>
        <w:widowControl/>
        <w:adjustRightInd w:val="0"/>
        <w:jc w:val="both"/>
        <w:rPr>
          <w:rFonts w:eastAsiaTheme="minorHAnsi"/>
          <w:color w:val="000000"/>
          <w:lang w:val="pt-BR"/>
        </w:rPr>
      </w:pPr>
    </w:p>
    <w:p w14:paraId="4FD13A29" w14:textId="77777777" w:rsidR="00677655" w:rsidRDefault="00677655" w:rsidP="00677655">
      <w:pPr>
        <w:widowControl/>
        <w:adjustRightInd w:val="0"/>
        <w:jc w:val="both"/>
        <w:rPr>
          <w:rFonts w:eastAsiaTheme="minorHAnsi"/>
          <w:color w:val="000000"/>
          <w:lang w:val="pt-BR"/>
        </w:rPr>
      </w:pPr>
    </w:p>
    <w:p w14:paraId="28B1118F" w14:textId="77777777" w:rsidR="00677655" w:rsidRDefault="00677655" w:rsidP="00677655">
      <w:pPr>
        <w:widowControl/>
        <w:adjustRightInd w:val="0"/>
        <w:jc w:val="center"/>
        <w:rPr>
          <w:rFonts w:eastAsiaTheme="minorHAnsi"/>
          <w:b/>
          <w:bCs/>
          <w:color w:val="000000"/>
          <w:lang w:val="pt-BR"/>
        </w:rPr>
      </w:pPr>
      <w:r>
        <w:rPr>
          <w:rFonts w:eastAsiaTheme="minorHAnsi"/>
          <w:b/>
          <w:bCs/>
          <w:color w:val="000000"/>
          <w:lang w:val="pt-BR"/>
        </w:rPr>
        <w:t>MEMORIAL DESCRITIVO:</w:t>
      </w:r>
    </w:p>
    <w:p w14:paraId="2BFB6C8C" w14:textId="77777777" w:rsidR="00677655" w:rsidRDefault="00677655" w:rsidP="00677655">
      <w:pPr>
        <w:widowControl/>
        <w:adjustRightInd w:val="0"/>
        <w:jc w:val="both"/>
        <w:rPr>
          <w:rFonts w:eastAsiaTheme="minorHAnsi"/>
          <w:color w:val="000000"/>
          <w:lang w:val="pt-BR"/>
        </w:rPr>
      </w:pPr>
    </w:p>
    <w:p w14:paraId="6780094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w:t>
      </w:r>
      <w:r>
        <w:rPr>
          <w:rFonts w:eastAsiaTheme="minorHAnsi"/>
          <w:color w:val="000000"/>
          <w:lang w:val="pt-BR"/>
        </w:rPr>
        <w:t xml:space="preserve"> </w:t>
      </w:r>
      <w:r>
        <w:rPr>
          <w:rFonts w:eastAsiaTheme="minorHAnsi"/>
          <w:b/>
          <w:bCs/>
          <w:color w:val="000000"/>
          <w:lang w:val="pt-BR"/>
        </w:rPr>
        <w:t>Objeto:</w:t>
      </w:r>
      <w:r>
        <w:rPr>
          <w:rFonts w:eastAsiaTheme="minorHAnsi"/>
          <w:color w:val="000000"/>
          <w:lang w:val="pt-BR"/>
        </w:rPr>
        <w:t xml:space="preserve"> Prestação de serviços de alinhamento de direção, balanceamento dinâmico e estático das rodas, geometria do trem dianteiro, com fornecimento de pneus novos (primeira vida), devidamente certificados pelo INMETRO, para eventual e futura aquisição, para manutenção dos veículos da frota da Prefeitura Municipal de Itamonte, com inscrição em ATA DE REGISTRO DE PREÇOS</w:t>
      </w:r>
    </w:p>
    <w:p w14:paraId="35F0E181" w14:textId="77777777" w:rsidR="00677655" w:rsidRDefault="00677655" w:rsidP="00677655">
      <w:pPr>
        <w:widowControl/>
        <w:adjustRightInd w:val="0"/>
        <w:jc w:val="both"/>
        <w:rPr>
          <w:rFonts w:eastAsiaTheme="minorHAnsi"/>
          <w:b/>
          <w:bCs/>
          <w:color w:val="000000"/>
          <w:lang w:val="pt-BR"/>
        </w:rPr>
      </w:pPr>
    </w:p>
    <w:p w14:paraId="7507DD3D"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 xml:space="preserve">2 </w:t>
      </w:r>
      <w:r>
        <w:rPr>
          <w:rFonts w:eastAsiaTheme="minorHAnsi"/>
          <w:color w:val="000000"/>
          <w:lang w:val="pt-BR"/>
        </w:rPr>
        <w:t>-</w:t>
      </w:r>
      <w:r>
        <w:rPr>
          <w:rFonts w:eastAsiaTheme="minorHAnsi"/>
          <w:b/>
          <w:bCs/>
          <w:color w:val="000000"/>
          <w:lang w:val="pt-BR"/>
        </w:rPr>
        <w:t xml:space="preserve"> DO OBJETO</w:t>
      </w:r>
    </w:p>
    <w:p w14:paraId="49BF6306"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 xml:space="preserve"> </w:t>
      </w:r>
    </w:p>
    <w:p w14:paraId="4E46AC61"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2.1 – ESPECIFICAÇÕES E EXIGÊNCIAS TÉCNICAS MÍNIMAS PARA O FORNECIMENTO DOS PNEUS</w:t>
      </w:r>
    </w:p>
    <w:p w14:paraId="084FDEDB" w14:textId="77777777" w:rsidR="00677655" w:rsidRDefault="00677655" w:rsidP="00677655">
      <w:pPr>
        <w:widowControl/>
        <w:adjustRightInd w:val="0"/>
        <w:jc w:val="both"/>
        <w:rPr>
          <w:rFonts w:eastAsiaTheme="minorHAnsi"/>
          <w:color w:val="000000"/>
          <w:lang w:val="pt-BR"/>
        </w:rPr>
      </w:pPr>
    </w:p>
    <w:p w14:paraId="7B25345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2.1.1</w:t>
      </w:r>
      <w:r>
        <w:rPr>
          <w:rFonts w:eastAsiaTheme="minorHAnsi"/>
          <w:color w:val="000000"/>
          <w:lang w:val="pt-BR"/>
        </w:rPr>
        <w:t xml:space="preserve"> - Ressalta-se que os pneus deverão ser fornecidos exatamente na descrição exigida para cada item disposto na tabela deste anexo, qual seja modelo, marca, profundidade dos sulcos, número de lonas, tamanho com respectivas medidas e outros atributos de cada item distinto. </w:t>
      </w:r>
    </w:p>
    <w:p w14:paraId="5D5539E7" w14:textId="77777777" w:rsidR="00677655" w:rsidRDefault="00677655" w:rsidP="00677655">
      <w:pPr>
        <w:widowControl/>
        <w:adjustRightInd w:val="0"/>
        <w:jc w:val="both"/>
        <w:rPr>
          <w:rFonts w:eastAsiaTheme="minorHAnsi"/>
          <w:color w:val="000000"/>
          <w:lang w:val="pt-BR"/>
        </w:rPr>
      </w:pPr>
    </w:p>
    <w:p w14:paraId="299B468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2.1.2</w:t>
      </w:r>
      <w:r>
        <w:rPr>
          <w:rFonts w:eastAsiaTheme="minorHAnsi"/>
          <w:color w:val="000000"/>
          <w:lang w:val="pt-BR"/>
        </w:rPr>
        <w:t xml:space="preserve"> - O não atendimento de qualquer item das exigências acima mencionadas exigirá a respectiva devolução dos pneus e que deverão ser imediatamente substituídos, no prazo avençado, no interesse e conveniência da Administração, no entanto, sem qualquer custo adicional. </w:t>
      </w:r>
    </w:p>
    <w:p w14:paraId="44EDB3A9" w14:textId="77777777" w:rsidR="00677655" w:rsidRDefault="00677655" w:rsidP="00677655">
      <w:pPr>
        <w:widowControl/>
        <w:adjustRightInd w:val="0"/>
        <w:jc w:val="both"/>
        <w:rPr>
          <w:rFonts w:eastAsiaTheme="minorHAnsi"/>
          <w:color w:val="000000"/>
          <w:lang w:val="pt-BR"/>
        </w:rPr>
      </w:pPr>
    </w:p>
    <w:p w14:paraId="6E123594"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BR"/>
        </w:rPr>
        <w:t>2.1.3</w:t>
      </w:r>
      <w:r>
        <w:rPr>
          <w:rFonts w:eastAsiaTheme="minorHAnsi"/>
          <w:color w:val="000000"/>
          <w:lang w:val="pt-BR"/>
        </w:rPr>
        <w:t xml:space="preserve"> - </w:t>
      </w:r>
      <w:r>
        <w:rPr>
          <w:rFonts w:eastAsiaTheme="minorHAnsi"/>
          <w:color w:val="000000"/>
          <w:lang w:val="pt"/>
        </w:rPr>
        <w:t xml:space="preserve">Os pneus deverão ter a identificação com o </w:t>
      </w:r>
      <w:r>
        <w:rPr>
          <w:rFonts w:eastAsiaTheme="minorHAnsi"/>
          <w:b/>
          <w:bCs/>
          <w:color w:val="000000"/>
          <w:lang w:val="pt"/>
        </w:rPr>
        <w:t>SELO do INMETRO</w:t>
      </w:r>
      <w:r>
        <w:rPr>
          <w:rFonts w:eastAsiaTheme="minorHAnsi"/>
          <w:color w:val="000000"/>
          <w:lang w:val="pt"/>
        </w:rPr>
        <w:t xml:space="preserve"> (Instituto Nacional de Metrologia, Normalização e Qualidade Industrial), como condição para entrega. </w:t>
      </w:r>
    </w:p>
    <w:p w14:paraId="4B9E7124" w14:textId="77777777" w:rsidR="00677655" w:rsidRDefault="00677655" w:rsidP="00677655">
      <w:pPr>
        <w:widowControl/>
        <w:adjustRightInd w:val="0"/>
        <w:jc w:val="both"/>
        <w:rPr>
          <w:rFonts w:eastAsiaTheme="minorHAnsi"/>
          <w:color w:val="000000"/>
          <w:lang w:val="pt"/>
        </w:rPr>
      </w:pPr>
    </w:p>
    <w:p w14:paraId="18674E05"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 xml:space="preserve">2.1.4 </w:t>
      </w:r>
      <w:r>
        <w:rPr>
          <w:rFonts w:eastAsiaTheme="minorHAnsi"/>
          <w:color w:val="000000"/>
          <w:lang w:val="pt"/>
        </w:rPr>
        <w:t xml:space="preserve">- No caso de não apresentarem o </w:t>
      </w:r>
      <w:r>
        <w:rPr>
          <w:rFonts w:eastAsiaTheme="minorHAnsi"/>
          <w:b/>
          <w:bCs/>
          <w:color w:val="000000"/>
          <w:lang w:val="pt"/>
        </w:rPr>
        <w:t>SELO</w:t>
      </w:r>
      <w:r>
        <w:rPr>
          <w:rFonts w:eastAsiaTheme="minorHAnsi"/>
          <w:color w:val="000000"/>
          <w:lang w:val="pt"/>
        </w:rPr>
        <w:t xml:space="preserve"> do </w:t>
      </w:r>
      <w:r>
        <w:rPr>
          <w:rFonts w:eastAsiaTheme="minorHAnsi"/>
          <w:b/>
          <w:bCs/>
          <w:color w:val="000000"/>
          <w:lang w:val="pt"/>
        </w:rPr>
        <w:t>INMETRO</w:t>
      </w:r>
      <w:r>
        <w:rPr>
          <w:rFonts w:eastAsiaTheme="minorHAnsi"/>
          <w:color w:val="000000"/>
          <w:lang w:val="pt"/>
        </w:rPr>
        <w:t xml:space="preserve"> ou demonstrarem algum defeito não serão aceitos e, consequentemente, deverão ser substituídos.</w:t>
      </w:r>
    </w:p>
    <w:p w14:paraId="4E28C46C" w14:textId="77777777" w:rsidR="00677655" w:rsidRDefault="00677655" w:rsidP="00677655">
      <w:pPr>
        <w:widowControl/>
        <w:adjustRightInd w:val="0"/>
        <w:jc w:val="both"/>
        <w:rPr>
          <w:rFonts w:eastAsiaTheme="minorHAnsi"/>
          <w:color w:val="000000"/>
          <w:lang w:val="pt"/>
        </w:rPr>
      </w:pPr>
    </w:p>
    <w:p w14:paraId="0D043C5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2.1.5</w:t>
      </w:r>
      <w:r>
        <w:rPr>
          <w:rFonts w:eastAsiaTheme="minorHAnsi"/>
          <w:color w:val="000000"/>
          <w:lang w:val="pt-BR"/>
        </w:rPr>
        <w:t xml:space="preserve"> – O fornecimento dos pneus, objeto desta licitação, deverá atender a Resolução do </w:t>
      </w:r>
      <w:r>
        <w:rPr>
          <w:rFonts w:eastAsiaTheme="minorHAnsi"/>
          <w:b/>
          <w:bCs/>
          <w:color w:val="000000"/>
          <w:lang w:val="pt-BR"/>
        </w:rPr>
        <w:t>CONAMA</w:t>
      </w:r>
      <w:r>
        <w:rPr>
          <w:rFonts w:eastAsiaTheme="minorHAnsi"/>
          <w:color w:val="000000"/>
          <w:lang w:val="pt-BR"/>
        </w:rPr>
        <w:t xml:space="preserve"> nº 416/2009.</w:t>
      </w:r>
    </w:p>
    <w:p w14:paraId="768B14DD" w14:textId="77777777" w:rsidR="00677655" w:rsidRDefault="00677655" w:rsidP="00677655">
      <w:pPr>
        <w:widowControl/>
        <w:adjustRightInd w:val="0"/>
        <w:jc w:val="both"/>
        <w:rPr>
          <w:rFonts w:eastAsiaTheme="minorHAnsi"/>
          <w:color w:val="000000"/>
          <w:lang w:val="pt"/>
        </w:rPr>
      </w:pPr>
    </w:p>
    <w:p w14:paraId="50AC64E2"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 xml:space="preserve">2.1.6 </w:t>
      </w:r>
      <w:r>
        <w:rPr>
          <w:rFonts w:eastAsiaTheme="minorHAnsi"/>
          <w:color w:val="000000"/>
          <w:lang w:val="pt"/>
        </w:rPr>
        <w:t>- O prazo para a substituição, quando ocorrer a entrega de pneus defeituoso será o mesmo estipulado no máximo 5 (cinco) dias úteis a contar do recebimento da comunicação da ocorrência.</w:t>
      </w:r>
    </w:p>
    <w:p w14:paraId="00A72306" w14:textId="77777777" w:rsidR="00677655" w:rsidRDefault="00677655" w:rsidP="00677655">
      <w:pPr>
        <w:widowControl/>
        <w:adjustRightInd w:val="0"/>
        <w:jc w:val="both"/>
        <w:rPr>
          <w:rFonts w:eastAsiaTheme="minorHAnsi"/>
          <w:color w:val="000000"/>
          <w:lang w:val="pt"/>
        </w:rPr>
      </w:pPr>
    </w:p>
    <w:p w14:paraId="26F74664" w14:textId="77777777" w:rsidR="00677655" w:rsidRDefault="00677655" w:rsidP="00677655">
      <w:pPr>
        <w:widowControl/>
        <w:adjustRightInd w:val="0"/>
        <w:spacing w:after="200" w:line="276" w:lineRule="auto"/>
        <w:jc w:val="both"/>
        <w:rPr>
          <w:rFonts w:eastAsiaTheme="minorHAnsi"/>
          <w:color w:val="000000"/>
          <w:lang w:val="pt"/>
        </w:rPr>
      </w:pPr>
      <w:r>
        <w:rPr>
          <w:rFonts w:eastAsiaTheme="minorHAnsi"/>
          <w:b/>
          <w:bCs/>
          <w:color w:val="000000"/>
          <w:lang w:val="pt"/>
        </w:rPr>
        <w:t>2.1.7</w:t>
      </w:r>
      <w:r>
        <w:rPr>
          <w:rFonts w:eastAsiaTheme="minorHAnsi"/>
          <w:color w:val="000000"/>
          <w:lang w:val="pt"/>
        </w:rPr>
        <w:t xml:space="preserve"> - O ônus de correção de defeitos dos pneus que apresentarem quaisquer defeitos será de responsabilidade exclusiva da empresa COMPROMISSÁRIA. </w:t>
      </w:r>
    </w:p>
    <w:p w14:paraId="7754406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
        </w:rPr>
        <w:t>2.1.8</w:t>
      </w:r>
      <w:r>
        <w:rPr>
          <w:rFonts w:eastAsiaTheme="minorHAnsi"/>
          <w:color w:val="000000"/>
          <w:lang w:val="pt"/>
        </w:rPr>
        <w:t xml:space="preserve"> – </w:t>
      </w:r>
      <w:r>
        <w:rPr>
          <w:rFonts w:eastAsiaTheme="minorHAnsi"/>
          <w:color w:val="000000"/>
          <w:lang w:val="pt-BR"/>
        </w:rPr>
        <w:t>Os pneus fornecidos em desacordo com a proposta ofertada ou em desconformidade com a requisição emitida pelo COMPROMITENTE não serão aceitos e deverá a COMPROMISSÁRIA substituí-los, imediatamente e sem qualquer custo adicional.</w:t>
      </w:r>
    </w:p>
    <w:p w14:paraId="76384942" w14:textId="77777777" w:rsidR="00677655" w:rsidRDefault="00677655" w:rsidP="00677655">
      <w:pPr>
        <w:widowControl/>
        <w:adjustRightInd w:val="0"/>
        <w:jc w:val="both"/>
        <w:rPr>
          <w:rFonts w:eastAsiaTheme="minorHAnsi"/>
          <w:b/>
          <w:bCs/>
          <w:color w:val="000000"/>
          <w:lang w:val="pt-BR"/>
        </w:rPr>
      </w:pPr>
    </w:p>
    <w:p w14:paraId="685F5F4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2.2 – EXIGÊNCIAS TÉCNICAS MÍNIMAS PARA A PRESTAÇÃO DOS SERVIÇOS</w:t>
      </w:r>
    </w:p>
    <w:p w14:paraId="2DD76C88" w14:textId="77777777" w:rsidR="00677655" w:rsidRDefault="00677655" w:rsidP="00677655">
      <w:pPr>
        <w:widowControl/>
        <w:adjustRightInd w:val="0"/>
        <w:jc w:val="both"/>
        <w:rPr>
          <w:rFonts w:eastAsiaTheme="minorHAnsi"/>
          <w:color w:val="000000"/>
          <w:lang w:val="pt-BR"/>
        </w:rPr>
      </w:pPr>
    </w:p>
    <w:p w14:paraId="3C6B5E4B"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2.2.1</w:t>
      </w:r>
      <w:r>
        <w:rPr>
          <w:rFonts w:eastAsiaTheme="minorHAnsi"/>
          <w:color w:val="000000"/>
          <w:lang w:val="pt"/>
        </w:rPr>
        <w:t xml:space="preserve"> – A licitante deverá possuir local compatível para a prestação dos </w:t>
      </w:r>
      <w:r>
        <w:rPr>
          <w:rFonts w:eastAsiaTheme="minorHAnsi"/>
          <w:color w:val="000000"/>
          <w:lang w:val="pt-BR"/>
        </w:rPr>
        <w:t>serviços de alinhamento de direção, balanceamento dinâmico e estático das rodas, geometria do trem dianteiro, cambagem e montagem</w:t>
      </w:r>
      <w:r>
        <w:rPr>
          <w:rFonts w:eastAsiaTheme="minorHAnsi"/>
          <w:color w:val="000000"/>
          <w:lang w:val="pt"/>
        </w:rPr>
        <w:t xml:space="preserve"> dos pneus novos a serem fornecidos, bem como todos os equipamentos necessários para a perfeita execução do objeto.</w:t>
      </w:r>
    </w:p>
    <w:p w14:paraId="7E0D489F" w14:textId="77777777" w:rsidR="00677655" w:rsidRDefault="00677655" w:rsidP="00677655">
      <w:pPr>
        <w:widowControl/>
        <w:adjustRightInd w:val="0"/>
        <w:jc w:val="both"/>
        <w:rPr>
          <w:rFonts w:eastAsiaTheme="minorHAnsi"/>
          <w:color w:val="000000"/>
          <w:lang w:val="pt"/>
        </w:rPr>
      </w:pPr>
    </w:p>
    <w:p w14:paraId="5EA7F2BF"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2.2.2</w:t>
      </w:r>
      <w:r>
        <w:rPr>
          <w:rFonts w:eastAsiaTheme="minorHAnsi"/>
          <w:color w:val="000000"/>
          <w:lang w:val="pt"/>
        </w:rPr>
        <w:t xml:space="preserve"> - O local compatível para a execução dos serviços – OFICINA, deverá dispor de no mínimo:</w:t>
      </w:r>
    </w:p>
    <w:p w14:paraId="6C18744F" w14:textId="77777777" w:rsidR="00677655" w:rsidRDefault="00677655" w:rsidP="00677655">
      <w:pPr>
        <w:widowControl/>
        <w:adjustRightInd w:val="0"/>
        <w:jc w:val="both"/>
        <w:rPr>
          <w:rFonts w:eastAsiaTheme="minorHAnsi"/>
          <w:color w:val="000000"/>
          <w:lang w:val="pt"/>
        </w:rPr>
      </w:pPr>
    </w:p>
    <w:p w14:paraId="0132DC43"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2.2.2.1</w:t>
      </w:r>
      <w:r>
        <w:rPr>
          <w:rFonts w:eastAsiaTheme="minorHAnsi"/>
          <w:color w:val="000000"/>
          <w:lang w:val="pt"/>
        </w:rPr>
        <w:t xml:space="preserve"> – rampa adequada para recepcionar os veículos ou dispor de elevador elétrico, de forma que possa atender os serviços a serem executados nos veículos leves e ônibus com medida máxima de 6m (seis metros);</w:t>
      </w:r>
    </w:p>
    <w:p w14:paraId="173896A3" w14:textId="77777777" w:rsidR="00677655" w:rsidRDefault="00677655" w:rsidP="00677655">
      <w:pPr>
        <w:widowControl/>
        <w:adjustRightInd w:val="0"/>
        <w:jc w:val="both"/>
        <w:rPr>
          <w:rFonts w:eastAsiaTheme="minorHAnsi"/>
          <w:color w:val="000000"/>
          <w:lang w:val="pt"/>
        </w:rPr>
      </w:pPr>
    </w:p>
    <w:p w14:paraId="70F7A9B4"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2.2.2.2</w:t>
      </w:r>
      <w:r>
        <w:rPr>
          <w:rFonts w:eastAsiaTheme="minorHAnsi"/>
          <w:color w:val="000000"/>
          <w:lang w:val="pt"/>
        </w:rPr>
        <w:t xml:space="preserve"> – equipamento com sistema eletrônico e computadorizado que possibilite os serviços de alinhamento da direcional dos veículos, quando da substituição dos pneus ou quando se fizer necessário;</w:t>
      </w:r>
    </w:p>
    <w:p w14:paraId="68365676" w14:textId="77777777" w:rsidR="00677655" w:rsidRDefault="00677655" w:rsidP="00677655">
      <w:pPr>
        <w:widowControl/>
        <w:adjustRightInd w:val="0"/>
        <w:jc w:val="both"/>
        <w:rPr>
          <w:rFonts w:eastAsiaTheme="minorHAnsi"/>
          <w:color w:val="000000"/>
          <w:lang w:val="pt"/>
        </w:rPr>
      </w:pPr>
    </w:p>
    <w:p w14:paraId="079FDD0A"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2.2.2.3</w:t>
      </w:r>
      <w:r>
        <w:rPr>
          <w:rFonts w:eastAsiaTheme="minorHAnsi"/>
          <w:color w:val="000000"/>
          <w:lang w:val="pt"/>
        </w:rPr>
        <w:t xml:space="preserve"> – equipamento com sistema eletrônico e computadorizado que possibilite os serviços de balanceamento das rodas dos veículos, quando da substituição de pneus usados por novos, ou quando se fizer necessário;</w:t>
      </w:r>
    </w:p>
    <w:p w14:paraId="1AEF78E4" w14:textId="77777777" w:rsidR="00677655" w:rsidRDefault="00677655" w:rsidP="00677655">
      <w:pPr>
        <w:widowControl/>
        <w:adjustRightInd w:val="0"/>
        <w:jc w:val="both"/>
        <w:rPr>
          <w:rFonts w:eastAsiaTheme="minorHAnsi"/>
          <w:color w:val="000000"/>
          <w:lang w:val="pt"/>
        </w:rPr>
      </w:pPr>
    </w:p>
    <w:p w14:paraId="6FFD7567"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2.2.2.4</w:t>
      </w:r>
      <w:r>
        <w:rPr>
          <w:rFonts w:eastAsiaTheme="minorHAnsi"/>
          <w:color w:val="000000"/>
          <w:lang w:val="pt"/>
        </w:rPr>
        <w:t xml:space="preserve"> – equipamento com sistema eletrônico e computadorizado que possibilite os serviços de geometria do trem dianteiro, bem como a cambagem.</w:t>
      </w:r>
    </w:p>
    <w:p w14:paraId="698DE18F" w14:textId="77777777" w:rsidR="00677655" w:rsidRDefault="00677655" w:rsidP="00677655">
      <w:pPr>
        <w:widowControl/>
        <w:adjustRightInd w:val="0"/>
        <w:jc w:val="both"/>
        <w:rPr>
          <w:rFonts w:eastAsiaTheme="minorHAnsi"/>
          <w:color w:val="000000"/>
          <w:lang w:val="pt"/>
        </w:rPr>
      </w:pPr>
    </w:p>
    <w:p w14:paraId="03130F95"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2.2.2.5</w:t>
      </w:r>
      <w:r>
        <w:rPr>
          <w:rFonts w:eastAsiaTheme="minorHAnsi"/>
          <w:color w:val="000000"/>
          <w:lang w:val="pt"/>
        </w:rPr>
        <w:t xml:space="preserve"> – Quadro de pessoal técnico suficiente e habilitado para bem executar os serviços licitados.</w:t>
      </w:r>
    </w:p>
    <w:p w14:paraId="0D49786F" w14:textId="77777777" w:rsidR="00677655" w:rsidRDefault="00677655" w:rsidP="00677655">
      <w:pPr>
        <w:widowControl/>
        <w:adjustRightInd w:val="0"/>
        <w:jc w:val="both"/>
        <w:rPr>
          <w:rFonts w:eastAsiaTheme="minorHAnsi"/>
          <w:color w:val="000000"/>
          <w:lang w:val="pt"/>
        </w:rPr>
      </w:pPr>
    </w:p>
    <w:p w14:paraId="569E01B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2.2.2.6</w:t>
      </w:r>
      <w:r>
        <w:rPr>
          <w:rFonts w:eastAsiaTheme="minorHAnsi"/>
          <w:color w:val="000000"/>
          <w:lang w:val="pt-BR"/>
        </w:rPr>
        <w:t xml:space="preserve"> - Os pneus novos deverão ser trocados pela licitante, mediante entrega de AS - Autorização de Serviço e obrigatoriamente fazendo os procedimentos de balanceamento e alinhamento para a garantia dos pneus instalados.</w:t>
      </w:r>
    </w:p>
    <w:p w14:paraId="06B557BE" w14:textId="77777777" w:rsidR="00677655" w:rsidRDefault="00677655" w:rsidP="00677655">
      <w:pPr>
        <w:widowControl/>
        <w:adjustRightInd w:val="0"/>
        <w:jc w:val="both"/>
        <w:rPr>
          <w:rFonts w:eastAsiaTheme="minorHAnsi"/>
          <w:color w:val="000000"/>
          <w:lang w:val="pt-BR"/>
        </w:rPr>
      </w:pPr>
    </w:p>
    <w:p w14:paraId="75F3BF0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2.2.2.7</w:t>
      </w:r>
      <w:r>
        <w:rPr>
          <w:rFonts w:eastAsiaTheme="minorHAnsi"/>
          <w:color w:val="000000"/>
          <w:lang w:val="pt-BR"/>
        </w:rPr>
        <w:t xml:space="preserve"> – Importante ressaltar que o alinhamento previne o desgaste irregular dos pneus, aumentando a sua vida útil. Aumenta o atrito do pneu com o solo, contribuindo para a economia de combustível e melhora a direção e segurança. O balanceamento evita a vibração na direção e o gasto desconforme dos pneus, aumentando assim sua vida útil. </w:t>
      </w:r>
      <w:r>
        <w:rPr>
          <w:rFonts w:eastAsiaTheme="minorHAnsi"/>
          <w:color w:val="000000"/>
          <w:lang w:val="pt-BR"/>
        </w:rPr>
        <w:lastRenderedPageBreak/>
        <w:t>Resumindo, os balanceamentos e os alinhamentos nas quatro rodas são necessários para o conforto, condução e manutenção dos pneus, o que equivale o desempenho e a economia.</w:t>
      </w:r>
    </w:p>
    <w:p w14:paraId="22F479CA" w14:textId="77777777" w:rsidR="00677655" w:rsidRDefault="00677655" w:rsidP="00677655">
      <w:pPr>
        <w:widowControl/>
        <w:adjustRightInd w:val="0"/>
        <w:jc w:val="both"/>
        <w:rPr>
          <w:rFonts w:eastAsiaTheme="minorHAnsi"/>
          <w:color w:val="000000"/>
          <w:lang w:val="pt-BR"/>
        </w:rPr>
      </w:pPr>
    </w:p>
    <w:p w14:paraId="17F0F2C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2.2.2.8</w:t>
      </w:r>
      <w:r>
        <w:rPr>
          <w:rFonts w:eastAsiaTheme="minorHAnsi"/>
          <w:color w:val="000000"/>
          <w:lang w:val="pt-BR"/>
        </w:rPr>
        <w:t xml:space="preserve"> – Os veículos serão levados até a oficina da licitante para que o fornecimento de pneus e os serviços de substituição de pneus novos, o balanceamento, alinhamento e cambagem possam ser executados, dentro das condições ofertadas pela licitante. </w:t>
      </w:r>
    </w:p>
    <w:p w14:paraId="119F9A10" w14:textId="77777777" w:rsidR="00677655" w:rsidRDefault="00677655" w:rsidP="00677655">
      <w:pPr>
        <w:widowControl/>
        <w:adjustRightInd w:val="0"/>
        <w:jc w:val="both"/>
        <w:rPr>
          <w:rFonts w:eastAsiaTheme="minorHAnsi"/>
          <w:color w:val="000000"/>
          <w:lang w:val="pt-BR"/>
        </w:rPr>
      </w:pPr>
    </w:p>
    <w:p w14:paraId="32E6076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2.2.2.9 –</w:t>
      </w:r>
      <w:r>
        <w:rPr>
          <w:rFonts w:eastAsiaTheme="minorHAnsi"/>
          <w:color w:val="000000"/>
          <w:lang w:val="pt-BR"/>
        </w:rPr>
        <w:t xml:space="preserve"> O servidor responsável pelo setor de transportes será responsável pela execução do objeto e fará uma VISTORIA NA OFICINA da empresa primeira classificada como vencedora do certame, num prazo de até 5 (cinco) dias úteis a contar da data da sessão pública, ANTES DA HOMOLOGAÇÃO deste processo, para constatar as suas reais possibilidades e condições no que tange a localização, equipamentos, ferramental e pessoal técnico, como declarado, de modo que o processo possa ser homologado e a empresa melhor classificada possa receber a adjudicação para executar o objeto licitado, POR LOTE, e assinar o Termo de Compromisso da Ata de Registro de Preços.</w:t>
      </w:r>
    </w:p>
    <w:p w14:paraId="3DB66E48" w14:textId="77777777" w:rsidR="00677655" w:rsidRDefault="00677655" w:rsidP="00677655">
      <w:pPr>
        <w:widowControl/>
        <w:adjustRightInd w:val="0"/>
        <w:jc w:val="both"/>
        <w:rPr>
          <w:rFonts w:eastAsiaTheme="minorHAnsi"/>
          <w:color w:val="000000"/>
          <w:lang w:val="pt-BR"/>
        </w:rPr>
      </w:pPr>
    </w:p>
    <w:p w14:paraId="1AB189A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2.2.2.9.1 – </w:t>
      </w:r>
      <w:r>
        <w:rPr>
          <w:rFonts w:eastAsiaTheme="minorHAnsi"/>
          <w:color w:val="000000"/>
          <w:lang w:val="pt-BR"/>
        </w:rPr>
        <w:t xml:space="preserve">Não sendo constatadas as reais condições para boa e perfeita execução do objeto, bem como o mínimo de equipamentos exigidos, a empresa primeira classificada será considerada desclassificada, POR LOTE, e chamada outra licitante classificada a seguir, POR LOTE, e assim sucessivamente até que se encontre aquela que atenda todas as exigências mínimas constantes do edital e possa ser adjudicada no processo. </w:t>
      </w:r>
    </w:p>
    <w:p w14:paraId="27FAF981" w14:textId="77777777" w:rsidR="00677655" w:rsidRDefault="00677655" w:rsidP="00677655">
      <w:pPr>
        <w:widowControl/>
        <w:adjustRightInd w:val="0"/>
        <w:jc w:val="both"/>
        <w:rPr>
          <w:rFonts w:eastAsiaTheme="minorHAnsi"/>
          <w:color w:val="000000"/>
          <w:lang w:val="pt-BR"/>
        </w:rPr>
      </w:pPr>
    </w:p>
    <w:p w14:paraId="62428CE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2.2.2.10 – </w:t>
      </w:r>
      <w:r>
        <w:rPr>
          <w:rFonts w:eastAsiaTheme="minorHAnsi"/>
          <w:color w:val="000000"/>
          <w:lang w:val="pt-BR"/>
        </w:rPr>
        <w:t>Não será admitida em hipótese nenhuma a terceirização dos serviços constantes do objeto desta licitação.</w:t>
      </w:r>
    </w:p>
    <w:p w14:paraId="2E252961" w14:textId="77777777" w:rsidR="00677655" w:rsidRDefault="00677655" w:rsidP="00677655">
      <w:pPr>
        <w:widowControl/>
        <w:adjustRightInd w:val="0"/>
        <w:jc w:val="both"/>
        <w:rPr>
          <w:rFonts w:eastAsiaTheme="minorHAnsi"/>
          <w:color w:val="000000"/>
          <w:lang w:val="pt-BR"/>
        </w:rPr>
      </w:pPr>
    </w:p>
    <w:p w14:paraId="62B13A7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w:t>
      </w:r>
      <w:r>
        <w:rPr>
          <w:rFonts w:eastAsiaTheme="minorHAnsi"/>
          <w:color w:val="000000"/>
          <w:lang w:val="pt-BR"/>
        </w:rPr>
        <w:t xml:space="preserve"> – </w:t>
      </w:r>
      <w:r>
        <w:rPr>
          <w:rFonts w:eastAsiaTheme="minorHAnsi"/>
          <w:b/>
          <w:bCs/>
          <w:color w:val="000000"/>
          <w:lang w:val="pt-BR"/>
        </w:rPr>
        <w:t>EXIGÊNCIA DE RAIO COM DISTÂNCIA MÁXIMA PARA PRESTAÇÃO DOS SERVIÇOS</w:t>
      </w:r>
    </w:p>
    <w:p w14:paraId="441BD07A" w14:textId="77777777" w:rsidR="00677655" w:rsidRDefault="00677655" w:rsidP="00677655">
      <w:pPr>
        <w:widowControl/>
        <w:adjustRightInd w:val="0"/>
        <w:jc w:val="both"/>
        <w:rPr>
          <w:rFonts w:eastAsiaTheme="minorHAnsi"/>
          <w:color w:val="000000"/>
          <w:lang w:val="pt-BR"/>
        </w:rPr>
      </w:pPr>
    </w:p>
    <w:p w14:paraId="7A19A07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2.3.1 </w:t>
      </w:r>
      <w:r>
        <w:rPr>
          <w:rFonts w:eastAsiaTheme="minorHAnsi"/>
          <w:color w:val="000000"/>
          <w:lang w:val="pt-BR"/>
        </w:rPr>
        <w:t xml:space="preserve">– A empresa para executar a prestação de serviços com fornecimento de pneus deverá estar localizada em </w:t>
      </w:r>
      <w:r>
        <w:rPr>
          <w:rFonts w:eastAsiaTheme="minorHAnsi"/>
          <w:b/>
          <w:bCs/>
          <w:color w:val="000000"/>
          <w:lang w:val="pt-BR"/>
        </w:rPr>
        <w:t>RAIO DE DISTÂNCIA não superior a</w:t>
      </w:r>
      <w:r>
        <w:rPr>
          <w:rFonts w:eastAsiaTheme="minorHAnsi"/>
          <w:color w:val="000000"/>
          <w:lang w:val="pt-BR"/>
        </w:rPr>
        <w:t xml:space="preserve"> </w:t>
      </w:r>
      <w:r>
        <w:rPr>
          <w:rFonts w:eastAsiaTheme="minorHAnsi"/>
          <w:b/>
          <w:bCs/>
          <w:color w:val="000000"/>
          <w:lang w:val="pt-BR"/>
        </w:rPr>
        <w:t>15 km</w:t>
      </w:r>
      <w:r>
        <w:rPr>
          <w:rFonts w:eastAsiaTheme="minorHAnsi"/>
          <w:color w:val="000000"/>
          <w:lang w:val="pt-BR"/>
        </w:rPr>
        <w:t xml:space="preserve"> em linha reta e </w:t>
      </w:r>
      <w:r>
        <w:rPr>
          <w:rFonts w:eastAsiaTheme="minorHAnsi"/>
          <w:b/>
          <w:bCs/>
          <w:color w:val="000000"/>
          <w:lang w:val="pt-BR"/>
        </w:rPr>
        <w:t xml:space="preserve">18 km </w:t>
      </w:r>
      <w:r>
        <w:rPr>
          <w:rFonts w:eastAsiaTheme="minorHAnsi"/>
          <w:color w:val="000000"/>
          <w:lang w:val="pt-BR"/>
        </w:rPr>
        <w:t xml:space="preserve">por estrada, a contar da sede da Prefeitura Municipal. </w:t>
      </w:r>
    </w:p>
    <w:p w14:paraId="442E3F16" w14:textId="77777777" w:rsidR="00677655" w:rsidRDefault="00677655" w:rsidP="00677655">
      <w:pPr>
        <w:widowControl/>
        <w:adjustRightInd w:val="0"/>
        <w:jc w:val="both"/>
        <w:rPr>
          <w:rFonts w:eastAsiaTheme="minorHAnsi"/>
          <w:color w:val="000000"/>
          <w:lang w:val="pt-BR"/>
        </w:rPr>
      </w:pPr>
    </w:p>
    <w:p w14:paraId="3D37160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2.3.2 </w:t>
      </w:r>
      <w:r>
        <w:rPr>
          <w:rFonts w:eastAsiaTheme="minorHAnsi"/>
          <w:color w:val="000000"/>
          <w:lang w:val="pt-BR"/>
        </w:rPr>
        <w:t xml:space="preserve">– Esta distância máxima corresponde: </w:t>
      </w:r>
    </w:p>
    <w:p w14:paraId="05548E4B" w14:textId="77777777" w:rsidR="00677655" w:rsidRDefault="00677655" w:rsidP="00677655">
      <w:pPr>
        <w:widowControl/>
        <w:adjustRightInd w:val="0"/>
        <w:jc w:val="both"/>
        <w:rPr>
          <w:rFonts w:eastAsiaTheme="minorHAnsi"/>
          <w:color w:val="000000"/>
          <w:lang w:val="pt-BR"/>
        </w:rPr>
      </w:pPr>
    </w:p>
    <w:p w14:paraId="17E389D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2.3.2.1</w:t>
      </w:r>
      <w:r>
        <w:rPr>
          <w:rFonts w:eastAsiaTheme="minorHAnsi"/>
          <w:color w:val="000000"/>
          <w:lang w:val="pt-BR"/>
        </w:rPr>
        <w:t xml:space="preserve"> – Itamonte a Itanhandu com 6,465 km em linha reta e 12 km por estrada;</w:t>
      </w:r>
    </w:p>
    <w:p w14:paraId="0F2CF373" w14:textId="77777777" w:rsidR="00677655" w:rsidRDefault="00677655" w:rsidP="00677655">
      <w:pPr>
        <w:widowControl/>
        <w:adjustRightInd w:val="0"/>
        <w:jc w:val="both"/>
        <w:rPr>
          <w:rFonts w:eastAsiaTheme="minorHAnsi"/>
          <w:color w:val="000000"/>
          <w:lang w:val="pt-BR"/>
        </w:rPr>
      </w:pPr>
    </w:p>
    <w:p w14:paraId="4A84488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2.3.2.2</w:t>
      </w:r>
      <w:r>
        <w:rPr>
          <w:rFonts w:eastAsiaTheme="minorHAnsi"/>
          <w:color w:val="000000"/>
          <w:lang w:val="pt-BR"/>
        </w:rPr>
        <w:t xml:space="preserve"> – Itamonte a Pouso Alto com 14,151 km em linha reta e 18 km por estrada;</w:t>
      </w:r>
    </w:p>
    <w:p w14:paraId="4FDF8DBB" w14:textId="77777777" w:rsidR="00677655" w:rsidRDefault="00677655" w:rsidP="00677655">
      <w:pPr>
        <w:widowControl/>
        <w:adjustRightInd w:val="0"/>
        <w:jc w:val="both"/>
        <w:rPr>
          <w:rFonts w:eastAsiaTheme="minorHAnsi"/>
          <w:color w:val="000000"/>
          <w:lang w:val="pt-BR"/>
        </w:rPr>
      </w:pPr>
    </w:p>
    <w:p w14:paraId="4E4D103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2.3.3</w:t>
      </w:r>
      <w:r>
        <w:rPr>
          <w:rFonts w:eastAsiaTheme="minorHAnsi"/>
          <w:color w:val="000000"/>
          <w:lang w:val="pt-BR"/>
        </w:rPr>
        <w:t xml:space="preserve"> – Outro fator de importância verificar, além do tempo oneroso dos motoristas nos deslocamentos para cidades com maior distância a indicada, trata-se dos custos com diárias e com o combustível em cada oportunidade, o que indicará com toda certeza que um preço ofertado com custo menor poderá se transformar em preço final maior daquele que seria ofertado.</w:t>
      </w:r>
    </w:p>
    <w:p w14:paraId="7D748457" w14:textId="77777777" w:rsidR="00677655" w:rsidRDefault="00677655" w:rsidP="00677655">
      <w:pPr>
        <w:widowControl/>
        <w:adjustRightInd w:val="0"/>
        <w:jc w:val="both"/>
        <w:rPr>
          <w:rFonts w:eastAsiaTheme="minorHAnsi"/>
          <w:color w:val="000000"/>
          <w:lang w:val="pt-BR"/>
        </w:rPr>
      </w:pPr>
    </w:p>
    <w:p w14:paraId="7A0606C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2.3.3.1</w:t>
      </w:r>
      <w:r>
        <w:rPr>
          <w:rFonts w:eastAsiaTheme="minorHAnsi"/>
          <w:color w:val="000000"/>
          <w:lang w:val="pt-BR"/>
        </w:rPr>
        <w:t xml:space="preserve"> – Ainda, possíveis deslocamentos para outras cidades de maior distância para receberem a prestação dos serviços com fornecimento de pneus, além de onerar ainda mais a Prefeitura Municipal, um tempo maior de tais deslocamentos prejudicará consubstancialmente os serviços prestados pelos veículos.</w:t>
      </w:r>
    </w:p>
    <w:p w14:paraId="543FB06D" w14:textId="77777777" w:rsidR="00677655" w:rsidRDefault="00677655" w:rsidP="00677655">
      <w:pPr>
        <w:widowControl/>
        <w:adjustRightInd w:val="0"/>
        <w:jc w:val="both"/>
        <w:rPr>
          <w:rFonts w:eastAsiaTheme="minorHAnsi"/>
          <w:color w:val="000000"/>
          <w:lang w:val="pt-BR"/>
        </w:rPr>
      </w:pPr>
    </w:p>
    <w:p w14:paraId="2A602A3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2.3.4</w:t>
      </w:r>
      <w:r>
        <w:rPr>
          <w:rFonts w:eastAsiaTheme="minorHAnsi"/>
          <w:color w:val="000000"/>
          <w:lang w:val="pt-BR"/>
        </w:rPr>
        <w:t xml:space="preserve"> – Fator de grande relevância é que na distância máxima referida existem empresas em condições de prestar os serviços do objeto licitado em número suficiente com potencial condições de executar a futura contratação.</w:t>
      </w:r>
    </w:p>
    <w:p w14:paraId="4640CABD" w14:textId="77777777" w:rsidR="00677655" w:rsidRDefault="00677655" w:rsidP="00677655">
      <w:pPr>
        <w:widowControl/>
        <w:adjustRightInd w:val="0"/>
        <w:jc w:val="both"/>
        <w:rPr>
          <w:rFonts w:eastAsiaTheme="minorHAnsi"/>
          <w:color w:val="000000"/>
          <w:lang w:val="pt-BR"/>
        </w:rPr>
      </w:pPr>
    </w:p>
    <w:p w14:paraId="3EAE7C1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2.3.5</w:t>
      </w:r>
      <w:r>
        <w:rPr>
          <w:rFonts w:eastAsiaTheme="minorHAnsi"/>
          <w:color w:val="000000"/>
          <w:lang w:val="pt-BR"/>
        </w:rPr>
        <w:t xml:space="preserve"> – Caso não fosse definida a distância referida, RAIO MÁXIMO DE DISTÂNCIA, entre a localização da sede da licitante até a sede da Administração licitadora, com certeza poderia se gastar mais por uma aquisição e a prestação dos serviços, considerando que um preço que inicialmente fosse ofertado a menor, porém com custo real maior depois de executado. Desta forma estaria configurada que a vantagem do menor preço ficaria totalmente prejudicada e a vantajosidade da contratação não existiria, pelo contrário, o preço final seria maior.</w:t>
      </w:r>
    </w:p>
    <w:p w14:paraId="46DA75FC" w14:textId="77777777" w:rsidR="00677655" w:rsidRDefault="00677655" w:rsidP="00677655">
      <w:pPr>
        <w:widowControl/>
        <w:adjustRightInd w:val="0"/>
        <w:jc w:val="both"/>
        <w:rPr>
          <w:rFonts w:eastAsiaTheme="minorHAnsi"/>
          <w:color w:val="000000"/>
          <w:lang w:val="pt-BR"/>
        </w:rPr>
      </w:pPr>
    </w:p>
    <w:p w14:paraId="45ED2E4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2.4</w:t>
      </w:r>
      <w:r>
        <w:rPr>
          <w:rFonts w:eastAsiaTheme="minorHAnsi"/>
          <w:color w:val="000000"/>
          <w:lang w:val="pt-BR"/>
        </w:rPr>
        <w:t xml:space="preserve"> – </w:t>
      </w:r>
      <w:r>
        <w:rPr>
          <w:rFonts w:eastAsiaTheme="minorHAnsi"/>
          <w:b/>
          <w:bCs/>
          <w:color w:val="000000"/>
          <w:lang w:val="pt-BR"/>
        </w:rPr>
        <w:t xml:space="preserve">GARANTIA DO FORNECIMENTO </w:t>
      </w:r>
    </w:p>
    <w:p w14:paraId="3714F238" w14:textId="77777777" w:rsidR="00677655" w:rsidRDefault="00677655" w:rsidP="00677655">
      <w:pPr>
        <w:widowControl/>
        <w:adjustRightInd w:val="0"/>
        <w:jc w:val="both"/>
        <w:rPr>
          <w:rFonts w:eastAsiaTheme="minorHAnsi"/>
          <w:color w:val="000000"/>
          <w:lang w:val="pt-BR"/>
        </w:rPr>
      </w:pPr>
    </w:p>
    <w:p w14:paraId="399D306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2.4.1</w:t>
      </w:r>
      <w:r>
        <w:rPr>
          <w:rFonts w:eastAsiaTheme="minorHAnsi"/>
          <w:color w:val="000000"/>
          <w:lang w:val="pt-BR"/>
        </w:rPr>
        <w:t xml:space="preserve"> – Todos os pneus fornecidos deverão dispor do selo do INMETRO, pois sem esta identificação não serão aceitos e deverão ser substituídos.</w:t>
      </w:r>
    </w:p>
    <w:p w14:paraId="5E579685" w14:textId="77777777" w:rsidR="00677655" w:rsidRDefault="00677655" w:rsidP="00677655">
      <w:pPr>
        <w:widowControl/>
        <w:adjustRightInd w:val="0"/>
        <w:jc w:val="both"/>
        <w:rPr>
          <w:rFonts w:eastAsiaTheme="minorHAnsi"/>
          <w:b/>
          <w:bCs/>
          <w:color w:val="000000"/>
          <w:lang w:val="pt"/>
        </w:rPr>
      </w:pPr>
    </w:p>
    <w:p w14:paraId="61364CBF"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2.4.2 –</w:t>
      </w:r>
      <w:r>
        <w:rPr>
          <w:rFonts w:eastAsiaTheme="minorHAnsi"/>
          <w:color w:val="000000"/>
          <w:lang w:val="pt"/>
        </w:rPr>
        <w:t xml:space="preserve"> Os pneus deverão ter prazo de garantia de no mínimo 12 (doze) meses, contados a partir da data do efetivo fornecimento, através da nota fiscal, salvo outro superior indicado pelo fabricante.</w:t>
      </w:r>
    </w:p>
    <w:p w14:paraId="7B2B32D2" w14:textId="77777777" w:rsidR="00677655" w:rsidRDefault="00677655" w:rsidP="00677655">
      <w:pPr>
        <w:widowControl/>
        <w:adjustRightInd w:val="0"/>
        <w:jc w:val="both"/>
        <w:rPr>
          <w:rFonts w:eastAsiaTheme="minorHAnsi"/>
          <w:color w:val="000000"/>
          <w:lang w:val="pt"/>
        </w:rPr>
      </w:pPr>
    </w:p>
    <w:p w14:paraId="434990A9"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 xml:space="preserve">2.4.2.1 </w:t>
      </w:r>
      <w:r>
        <w:rPr>
          <w:rFonts w:eastAsiaTheme="minorHAnsi"/>
          <w:color w:val="000000"/>
          <w:lang w:val="pt"/>
        </w:rPr>
        <w:t>– Caso haja qualquer substituição, seja por defeito ou qualquer outro motivo do não recebimento, o prazo de garantia será contado a partir da data da nova entrega.</w:t>
      </w:r>
    </w:p>
    <w:p w14:paraId="783F6C4C" w14:textId="77777777" w:rsidR="00677655" w:rsidRDefault="00677655" w:rsidP="00677655">
      <w:pPr>
        <w:widowControl/>
        <w:adjustRightInd w:val="0"/>
        <w:jc w:val="both"/>
        <w:rPr>
          <w:rFonts w:eastAsiaTheme="minorHAnsi"/>
          <w:color w:val="000000"/>
          <w:lang w:val="pt"/>
        </w:rPr>
      </w:pPr>
    </w:p>
    <w:p w14:paraId="342A95B3" w14:textId="77777777" w:rsidR="00677655" w:rsidRDefault="00677655" w:rsidP="00677655">
      <w:pPr>
        <w:widowControl/>
        <w:adjustRightInd w:val="0"/>
        <w:jc w:val="both"/>
        <w:rPr>
          <w:rFonts w:eastAsiaTheme="minorHAnsi"/>
          <w:color w:val="000000"/>
          <w:lang w:val="pt"/>
        </w:rPr>
      </w:pPr>
      <w:r>
        <w:rPr>
          <w:rFonts w:eastAsiaTheme="minorHAnsi"/>
          <w:b/>
          <w:bCs/>
          <w:color w:val="000000"/>
          <w:lang w:val="pt"/>
        </w:rPr>
        <w:t>2.4.3</w:t>
      </w:r>
      <w:r>
        <w:rPr>
          <w:rFonts w:eastAsiaTheme="minorHAnsi"/>
          <w:color w:val="000000"/>
          <w:lang w:val="pt"/>
        </w:rPr>
        <w:t xml:space="preserve"> – No ato da entrega dos pneus deverá também ser apresentado, como forma de comprovação da garantia, o </w:t>
      </w:r>
      <w:r>
        <w:rPr>
          <w:rFonts w:eastAsiaTheme="minorHAnsi"/>
          <w:b/>
          <w:bCs/>
          <w:color w:val="000000"/>
          <w:lang w:val="pt"/>
        </w:rPr>
        <w:t>Certificado de Garantia do Fabricante</w:t>
      </w:r>
      <w:r>
        <w:rPr>
          <w:rFonts w:eastAsiaTheme="minorHAnsi"/>
          <w:color w:val="000000"/>
          <w:lang w:val="pt"/>
        </w:rPr>
        <w:t>, ou documento similar.</w:t>
      </w:r>
    </w:p>
    <w:p w14:paraId="60BDB1B1" w14:textId="77777777" w:rsidR="00677655" w:rsidRDefault="00677655" w:rsidP="00677655">
      <w:pPr>
        <w:widowControl/>
        <w:adjustRightInd w:val="0"/>
        <w:jc w:val="both"/>
        <w:rPr>
          <w:rFonts w:eastAsiaTheme="minorHAnsi"/>
          <w:color w:val="000000"/>
          <w:lang w:val="pt-BR"/>
        </w:rPr>
      </w:pPr>
    </w:p>
    <w:p w14:paraId="6856BFF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2.4.4 -</w:t>
      </w:r>
      <w:r>
        <w:rPr>
          <w:rFonts w:eastAsiaTheme="minorHAnsi"/>
          <w:color w:val="000000"/>
          <w:lang w:val="pt-BR"/>
        </w:rPr>
        <w:t xml:space="preserve"> Os fornecimentos serão feitos de acordo com a necessidade dos serviços, do interesse administrativo, mediante a emissão de autorização de fornecimento - AF e/ AS – autorização de Serviço. </w:t>
      </w:r>
    </w:p>
    <w:p w14:paraId="630E8F4A" w14:textId="77777777" w:rsidR="00677655" w:rsidRDefault="00677655" w:rsidP="00677655">
      <w:pPr>
        <w:widowControl/>
        <w:adjustRightInd w:val="0"/>
        <w:jc w:val="both"/>
        <w:rPr>
          <w:rFonts w:eastAsiaTheme="minorHAnsi"/>
          <w:color w:val="000000"/>
          <w:lang w:val="pt-BR"/>
        </w:rPr>
      </w:pPr>
    </w:p>
    <w:p w14:paraId="409BE4B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2.4.5</w:t>
      </w:r>
      <w:r>
        <w:rPr>
          <w:rFonts w:eastAsiaTheme="minorHAnsi"/>
          <w:color w:val="000000"/>
          <w:lang w:val="pt-BR"/>
        </w:rPr>
        <w:t xml:space="preserve"> – Para cada AF/AS será emitida uma nota de empenho que representará o contrato de cada fornecimento, conforme caput do art. 62, da Lei nº 8.666/93. </w:t>
      </w:r>
    </w:p>
    <w:p w14:paraId="37A16033" w14:textId="77777777" w:rsidR="00677655" w:rsidRDefault="00677655" w:rsidP="00677655">
      <w:pPr>
        <w:widowControl/>
        <w:adjustRightInd w:val="0"/>
        <w:jc w:val="both"/>
        <w:rPr>
          <w:rFonts w:eastAsiaTheme="minorHAnsi"/>
          <w:color w:val="000000"/>
          <w:lang w:val="pt-BR"/>
        </w:rPr>
      </w:pPr>
    </w:p>
    <w:p w14:paraId="44F44EB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2.5 – DA EXECUÇÃO DO COMPROMISSO DA ATA DE REGISTRO DE PREÇOS </w:t>
      </w:r>
    </w:p>
    <w:p w14:paraId="6B7C48D9" w14:textId="77777777" w:rsidR="00677655" w:rsidRDefault="00677655" w:rsidP="00677655">
      <w:pPr>
        <w:widowControl/>
        <w:adjustRightInd w:val="0"/>
        <w:jc w:val="both"/>
        <w:rPr>
          <w:rFonts w:eastAsiaTheme="minorHAnsi"/>
          <w:b/>
          <w:bCs/>
          <w:color w:val="000000"/>
          <w:lang w:val="pt-BR"/>
        </w:rPr>
      </w:pPr>
    </w:p>
    <w:p w14:paraId="1A03978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2.5.1</w:t>
      </w:r>
      <w:r>
        <w:rPr>
          <w:rFonts w:eastAsiaTheme="minorHAnsi"/>
          <w:color w:val="000000"/>
          <w:lang w:val="pt-BR"/>
        </w:rPr>
        <w:t xml:space="preserve"> - A COMPROMISSÁRIA deverá prestar os serviços com fornecimento de pneus novos para os veículos da frota municipal, de acordo com as necessidades do Setor de Transportes, de forma parcelada e como requisitados, no prazo máximo de 5 (cinco) dias úteis a contar do recebimento da AS - autorização de serviço, conforme agendamento. </w:t>
      </w:r>
    </w:p>
    <w:p w14:paraId="16D90910" w14:textId="77777777" w:rsidR="00677655" w:rsidRDefault="00677655" w:rsidP="00677655">
      <w:pPr>
        <w:widowControl/>
        <w:adjustRightInd w:val="0"/>
        <w:jc w:val="both"/>
        <w:rPr>
          <w:rFonts w:eastAsiaTheme="minorHAnsi"/>
          <w:color w:val="000000"/>
          <w:lang w:val="pt-BR"/>
        </w:rPr>
      </w:pPr>
    </w:p>
    <w:p w14:paraId="1F3D575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A AS - Autorização de Serviço e/ou a AF - Autorização de Fornecimento será enviada por e-mail, podendo também ser entregue pessoalmente, passando o prazo a ser contado a partir do seu efetivo recebimento; </w:t>
      </w:r>
    </w:p>
    <w:p w14:paraId="0F4BBA96" w14:textId="77777777" w:rsidR="00677655" w:rsidRDefault="00677655" w:rsidP="00677655">
      <w:pPr>
        <w:widowControl/>
        <w:tabs>
          <w:tab w:val="left" w:pos="5954"/>
        </w:tabs>
        <w:adjustRightInd w:val="0"/>
        <w:jc w:val="both"/>
        <w:rPr>
          <w:rFonts w:eastAsiaTheme="minorHAnsi"/>
          <w:color w:val="000000"/>
          <w:lang w:val="pt-BR"/>
        </w:rPr>
      </w:pPr>
    </w:p>
    <w:p w14:paraId="6741BF2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O COMPROMITENTE não será aceitará a execução dos serviços em outro local diferente daquele vistoriado e que possibilitou a homologação do processo licitatório que originou este Termo de Compromisso; </w:t>
      </w:r>
    </w:p>
    <w:p w14:paraId="604EC030" w14:textId="77777777" w:rsidR="00677655" w:rsidRDefault="00677655" w:rsidP="00677655">
      <w:pPr>
        <w:widowControl/>
        <w:adjustRightInd w:val="0"/>
        <w:jc w:val="both"/>
        <w:rPr>
          <w:rFonts w:eastAsiaTheme="minorHAnsi"/>
          <w:color w:val="000000"/>
          <w:lang w:val="pt-BR"/>
        </w:rPr>
      </w:pPr>
    </w:p>
    <w:p w14:paraId="482FD1C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2.5.4 –</w:t>
      </w:r>
      <w:r>
        <w:rPr>
          <w:rFonts w:eastAsiaTheme="minorHAnsi"/>
          <w:color w:val="000000"/>
          <w:lang w:val="pt-BR"/>
        </w:rPr>
        <w:t xml:space="preserve"> A COMPROMISSÁRIA não poderá fornecer pneus e prestar os serviços em desacordo com a AS - Autorização de Serviço e/ou a AF - Autorização de Fornecimento ou com a proposta ofertada, pois não serão aceitos pela fiscalização e devolvidos, e deverá COMPROMISSÁRIA fazer as devidas substituições ou refazimentos dos serviços, no prazo de 48h (quarenta e oito horas) e sem qualquer custo adicional;</w:t>
      </w:r>
    </w:p>
    <w:p w14:paraId="6D904936" w14:textId="77777777" w:rsidR="00677655" w:rsidRDefault="00677655" w:rsidP="00677655">
      <w:pPr>
        <w:widowControl/>
        <w:adjustRightInd w:val="0"/>
        <w:jc w:val="both"/>
        <w:rPr>
          <w:rFonts w:eastAsiaTheme="minorHAnsi"/>
          <w:color w:val="000000"/>
          <w:lang w:val="pt-BR"/>
        </w:rPr>
      </w:pPr>
    </w:p>
    <w:p w14:paraId="53558F1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2.5.5</w:t>
      </w:r>
      <w:r>
        <w:rPr>
          <w:rFonts w:eastAsiaTheme="minorHAnsi"/>
          <w:color w:val="000000"/>
          <w:lang w:val="pt-BR"/>
        </w:rPr>
        <w:t xml:space="preserve"> – No ato do recebimento dos serviços com a entrega dos pneus haverá conferência da qualidade, prazo de validade e outros atributos e condições importantes, e não serão aceitas trocas de marca ou de qualidade inferior; não serão aceitos pneus com de prazo de validade inferior a 12 (doze) meses, a contar da data da entrega.</w:t>
      </w:r>
    </w:p>
    <w:p w14:paraId="145FEDA1" w14:textId="77777777" w:rsidR="00677655" w:rsidRDefault="00677655" w:rsidP="00677655">
      <w:pPr>
        <w:widowControl/>
        <w:adjustRightInd w:val="0"/>
        <w:jc w:val="both"/>
        <w:rPr>
          <w:rFonts w:eastAsiaTheme="minorHAnsi"/>
          <w:color w:val="000000"/>
          <w:lang w:val="pt-BR"/>
        </w:rPr>
      </w:pPr>
    </w:p>
    <w:p w14:paraId="3F2C05C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2.5.6</w:t>
      </w:r>
      <w:r>
        <w:rPr>
          <w:rFonts w:eastAsiaTheme="minorHAnsi"/>
          <w:color w:val="000000"/>
          <w:lang w:val="pt-BR"/>
        </w:rPr>
        <w:t xml:space="preserve"> – A COMPROMISSÁRIA deverá obrigatoriamente no ato da entrega dos serviços e o fornecimento de pneus, estar munida com a respectiva nota fiscal, anexada a autorização de serviço - AS, com a descrição clara do que está sendo entregue para facilitar a conferência pela fiscalização. </w:t>
      </w:r>
    </w:p>
    <w:p w14:paraId="16E60699" w14:textId="77777777" w:rsidR="00677655" w:rsidRDefault="00677655" w:rsidP="00677655">
      <w:pPr>
        <w:widowControl/>
        <w:adjustRightInd w:val="0"/>
        <w:jc w:val="both"/>
        <w:rPr>
          <w:rFonts w:eastAsiaTheme="minorHAnsi"/>
          <w:color w:val="000000"/>
          <w:lang w:val="pt-BR"/>
        </w:rPr>
      </w:pPr>
    </w:p>
    <w:p w14:paraId="1197DF9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2.5.6.1</w:t>
      </w:r>
      <w:r>
        <w:rPr>
          <w:rFonts w:eastAsiaTheme="minorHAnsi"/>
          <w:color w:val="000000"/>
          <w:lang w:val="pt-BR"/>
        </w:rPr>
        <w:t xml:space="preserve"> – As notas fiscais deverão ser emitidas de forma a atender a IN RFB nº 971/2009.</w:t>
      </w:r>
    </w:p>
    <w:p w14:paraId="0A6A878B" w14:textId="77777777" w:rsidR="00677655" w:rsidRDefault="00677655" w:rsidP="00677655">
      <w:pPr>
        <w:widowControl/>
        <w:adjustRightInd w:val="0"/>
        <w:jc w:val="both"/>
        <w:rPr>
          <w:rFonts w:eastAsiaTheme="minorHAnsi"/>
          <w:color w:val="000000"/>
          <w:lang w:val="pt-BR"/>
        </w:rPr>
      </w:pPr>
    </w:p>
    <w:p w14:paraId="33DE9C7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2.5.6.2</w:t>
      </w:r>
      <w:r>
        <w:rPr>
          <w:rFonts w:eastAsiaTheme="minorHAnsi"/>
          <w:color w:val="000000"/>
          <w:lang w:val="pt-BR"/>
        </w:rPr>
        <w:t xml:space="preserve"> – A COMPROMISSÁRIA deverá também descrever na nota fiscal o número do processo e da modalidade a que pertence, de forma a possibilitar os trabalhos da fiscalização. </w:t>
      </w:r>
    </w:p>
    <w:p w14:paraId="7E263BB3" w14:textId="77777777" w:rsidR="00677655" w:rsidRDefault="00677655" w:rsidP="00677655">
      <w:pPr>
        <w:widowControl/>
        <w:adjustRightInd w:val="0"/>
        <w:jc w:val="both"/>
        <w:rPr>
          <w:rFonts w:eastAsiaTheme="minorHAnsi"/>
          <w:b/>
          <w:bCs/>
          <w:color w:val="000000"/>
          <w:lang w:val="pt-BR"/>
        </w:rPr>
      </w:pPr>
    </w:p>
    <w:p w14:paraId="1BCD4F7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2.5.6.3 </w:t>
      </w:r>
      <w:r>
        <w:rPr>
          <w:rFonts w:eastAsiaTheme="minorHAnsi"/>
          <w:color w:val="000000"/>
          <w:lang w:val="pt-BR"/>
        </w:rPr>
        <w:t xml:space="preserve">– Quando da conclusão da prestação dos serviços com o fornecimento dos pneus, a COMPROMISSÁRIA fica obrigada a dar a destinação final dos pneus substituídos, conforme dispõe a Instrução Normativa do IBAMA nº 01/2010 e Resolução do </w:t>
      </w:r>
      <w:r>
        <w:rPr>
          <w:rFonts w:eastAsiaTheme="minorHAnsi"/>
          <w:b/>
          <w:bCs/>
          <w:color w:val="000000"/>
          <w:lang w:val="pt-BR"/>
        </w:rPr>
        <w:t>CONAMA</w:t>
      </w:r>
      <w:r>
        <w:rPr>
          <w:rFonts w:eastAsiaTheme="minorHAnsi"/>
          <w:color w:val="000000"/>
          <w:lang w:val="pt-BR"/>
        </w:rPr>
        <w:t xml:space="preserve"> </w:t>
      </w:r>
      <w:r>
        <w:rPr>
          <w:rFonts w:eastAsiaTheme="minorHAnsi"/>
          <w:b/>
          <w:bCs/>
          <w:color w:val="000000"/>
          <w:lang w:val="pt-BR"/>
        </w:rPr>
        <w:t>nº 416/2009</w:t>
      </w:r>
      <w:r>
        <w:rPr>
          <w:rFonts w:eastAsiaTheme="minorHAnsi"/>
          <w:color w:val="000000"/>
          <w:lang w:val="pt-BR"/>
        </w:rPr>
        <w:t xml:space="preserve"> e alterações posteriores e/ou correlatas.</w:t>
      </w:r>
    </w:p>
    <w:p w14:paraId="2E6F6C37" w14:textId="77777777" w:rsidR="00677655" w:rsidRDefault="00677655" w:rsidP="00677655">
      <w:pPr>
        <w:widowControl/>
        <w:adjustRightInd w:val="0"/>
        <w:jc w:val="both"/>
        <w:rPr>
          <w:rFonts w:eastAsiaTheme="minorHAnsi"/>
          <w:color w:val="000000"/>
          <w:lang w:val="pt-BR"/>
        </w:rPr>
      </w:pPr>
    </w:p>
    <w:p w14:paraId="039752D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2.5.7</w:t>
      </w:r>
      <w:r>
        <w:rPr>
          <w:rFonts w:eastAsiaTheme="minorHAnsi"/>
          <w:color w:val="000000"/>
          <w:lang w:val="pt-BR"/>
        </w:rPr>
        <w:t xml:space="preserve"> – O servidor encarregado do setor de transportes será o responsável para receber os pneus e os serviços, para conferi-los, aceita-los ou recusá-los, bem como terá a obrigação de atestar o respectivo fornecimento e liquidar a despesa, de forma a possibilitar os respectivos pagamentos.</w:t>
      </w:r>
    </w:p>
    <w:p w14:paraId="5F5212A4" w14:textId="77777777" w:rsidR="00677655" w:rsidRDefault="00677655" w:rsidP="00677655">
      <w:pPr>
        <w:widowControl/>
        <w:adjustRightInd w:val="0"/>
        <w:jc w:val="both"/>
        <w:rPr>
          <w:rFonts w:eastAsiaTheme="minorHAnsi"/>
          <w:color w:val="000000"/>
          <w:lang w:val="pt-BR"/>
        </w:rPr>
      </w:pPr>
    </w:p>
    <w:p w14:paraId="6AA2062D" w14:textId="77777777" w:rsidR="00677655" w:rsidRDefault="00677655" w:rsidP="00677655">
      <w:pPr>
        <w:widowControl/>
        <w:adjustRightInd w:val="0"/>
        <w:jc w:val="both"/>
        <w:rPr>
          <w:rFonts w:eastAsiaTheme="minorHAnsi"/>
          <w:color w:val="000000"/>
          <w:lang w:val="pt-BR"/>
        </w:rPr>
      </w:pPr>
    </w:p>
    <w:p w14:paraId="64D3DC10"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3 - DO PRAZO PARA ASSUMIR E EXECUTAR O FORNECIMENTO DO OBJETO</w:t>
      </w:r>
    </w:p>
    <w:p w14:paraId="2EAE4B59" w14:textId="77777777" w:rsidR="00677655" w:rsidRDefault="00677655" w:rsidP="00677655">
      <w:pPr>
        <w:widowControl/>
        <w:adjustRightInd w:val="0"/>
        <w:jc w:val="both"/>
        <w:rPr>
          <w:rFonts w:eastAsiaTheme="minorHAnsi"/>
          <w:color w:val="000000"/>
          <w:lang w:val="pt-BR"/>
        </w:rPr>
      </w:pPr>
    </w:p>
    <w:p w14:paraId="6F8D60A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3.1 – </w:t>
      </w:r>
      <w:r>
        <w:rPr>
          <w:rFonts w:eastAsiaTheme="minorHAnsi"/>
          <w:color w:val="000000"/>
          <w:lang w:val="pt-BR"/>
        </w:rPr>
        <w:t xml:space="preserve">A licitante adjudicada terá o prazo máximo de 5 (cinco) dias úteis a contar do recebimento da convocação para assinar o Termo de Compromisso da Ata de Registro de Preços. </w:t>
      </w:r>
    </w:p>
    <w:p w14:paraId="1DC115BF" w14:textId="77777777" w:rsidR="00677655" w:rsidRDefault="00677655" w:rsidP="00677655">
      <w:pPr>
        <w:widowControl/>
        <w:adjustRightInd w:val="0"/>
        <w:jc w:val="both"/>
        <w:rPr>
          <w:rFonts w:eastAsiaTheme="minorHAnsi"/>
          <w:color w:val="000000"/>
          <w:lang w:val="pt-BR"/>
        </w:rPr>
      </w:pPr>
    </w:p>
    <w:p w14:paraId="136C13A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O prazo para execução do Termo de Compromisso da Ata de Registro de Preços será de 12 (doze) meses a contar da sua assinatura. </w:t>
      </w:r>
    </w:p>
    <w:p w14:paraId="343A0020" w14:textId="77777777" w:rsidR="00677655" w:rsidRDefault="00677655" w:rsidP="00677655">
      <w:pPr>
        <w:widowControl/>
        <w:adjustRightInd w:val="0"/>
        <w:jc w:val="both"/>
        <w:rPr>
          <w:rFonts w:eastAsiaTheme="minorHAnsi"/>
          <w:color w:val="000000"/>
          <w:lang w:val="pt-BR"/>
        </w:rPr>
      </w:pPr>
    </w:p>
    <w:p w14:paraId="30239009" w14:textId="77777777" w:rsidR="00677655" w:rsidRDefault="00677655" w:rsidP="00677655">
      <w:pPr>
        <w:widowControl/>
        <w:adjustRightInd w:val="0"/>
        <w:jc w:val="both"/>
        <w:rPr>
          <w:rFonts w:eastAsiaTheme="minorHAnsi"/>
          <w:color w:val="000000"/>
          <w:lang w:val="pt-BR"/>
        </w:rPr>
      </w:pPr>
    </w:p>
    <w:p w14:paraId="5F597CE3" w14:textId="77777777" w:rsidR="00677655" w:rsidRDefault="00677655" w:rsidP="00677655">
      <w:pPr>
        <w:widowControl/>
        <w:tabs>
          <w:tab w:val="left" w:pos="5954"/>
        </w:tabs>
        <w:adjustRightInd w:val="0"/>
        <w:jc w:val="both"/>
        <w:rPr>
          <w:rFonts w:eastAsiaTheme="minorHAnsi"/>
          <w:b/>
          <w:bCs/>
          <w:color w:val="000000"/>
          <w:lang w:val="pt-BR"/>
        </w:rPr>
      </w:pPr>
      <w:r>
        <w:rPr>
          <w:rFonts w:eastAsiaTheme="minorHAnsi"/>
          <w:b/>
          <w:bCs/>
          <w:color w:val="000000"/>
          <w:lang w:val="pt-BR"/>
        </w:rPr>
        <w:t>4 – DA JUSTIFICATIVA DA CONTRATAÇÃO COM SERVIÇOS E FORNECIMENTO DE PNEUS</w:t>
      </w:r>
    </w:p>
    <w:p w14:paraId="07190595" w14:textId="77777777" w:rsidR="00677655" w:rsidRDefault="00677655" w:rsidP="00677655">
      <w:pPr>
        <w:widowControl/>
        <w:tabs>
          <w:tab w:val="left" w:pos="5954"/>
        </w:tabs>
        <w:adjustRightInd w:val="0"/>
        <w:jc w:val="both"/>
        <w:rPr>
          <w:rFonts w:eastAsiaTheme="minorHAnsi"/>
          <w:color w:val="000000"/>
          <w:lang w:val="pt-BR"/>
        </w:rPr>
      </w:pPr>
    </w:p>
    <w:p w14:paraId="65F7D4E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 –</w:t>
      </w:r>
      <w:r>
        <w:rPr>
          <w:rFonts w:eastAsiaTheme="minorHAnsi"/>
          <w:color w:val="000000"/>
          <w:lang w:val="pt-BR"/>
        </w:rPr>
        <w:t xml:space="preserve"> A requisição que versa sobre a prestação dos serviços com fornecimento de pneus se faz necessária devido às necessidades de suprir a demanda de consumo na manutenção dos veículos da frota municipal, de modo a garantir a segurança dos usuários e motoristas que utilizam os veículos, de maneira que atendam os padrões recomendados pelas </w:t>
      </w:r>
      <w:r>
        <w:rPr>
          <w:rFonts w:eastAsiaTheme="minorHAnsi"/>
          <w:color w:val="000000"/>
          <w:lang w:val="pt-BR"/>
        </w:rPr>
        <w:lastRenderedPageBreak/>
        <w:t xml:space="preserve">montadoras, que tenham procedência, que estejam dentro dos parâmetros recomendados e constantes no manual do fabricante dos respectivos veículos, bem assim da manutenção preventiva com alinhamento de direção, balanceamento dinâmico e estático das rodas, geometria do trem dianteiro, e montagem de pneus, observando-se como premissa as normas técnicas estabelecidas para este tipo de serviço com fornecimento de materiais. </w:t>
      </w:r>
    </w:p>
    <w:p w14:paraId="6FB0AA51" w14:textId="77777777" w:rsidR="00677655" w:rsidRDefault="00677655" w:rsidP="00677655">
      <w:pPr>
        <w:widowControl/>
        <w:adjustRightInd w:val="0"/>
        <w:jc w:val="both"/>
        <w:rPr>
          <w:rFonts w:eastAsiaTheme="minorHAnsi"/>
          <w:color w:val="000000"/>
          <w:lang w:val="pt-BR"/>
        </w:rPr>
      </w:pPr>
    </w:p>
    <w:p w14:paraId="6782C8E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 A exigência de que os pneus tenham </w:t>
      </w:r>
      <w:r>
        <w:rPr>
          <w:rFonts w:eastAsiaTheme="minorHAnsi"/>
          <w:b/>
          <w:bCs/>
          <w:color w:val="000000"/>
          <w:lang w:val="pt-BR"/>
        </w:rPr>
        <w:t>SELO do INMETRO</w:t>
      </w:r>
      <w:r>
        <w:rPr>
          <w:rFonts w:eastAsiaTheme="minorHAnsi"/>
          <w:color w:val="000000"/>
          <w:lang w:val="pt-BR"/>
        </w:rPr>
        <w:t xml:space="preserve"> se coaduna como o referido julgamento, como também para garantir com que a Administração adquira produtos devidamente comprovados em suas condições para uso. </w:t>
      </w:r>
    </w:p>
    <w:p w14:paraId="1F6334B2" w14:textId="77777777" w:rsidR="00677655" w:rsidRDefault="00677655" w:rsidP="00677655">
      <w:pPr>
        <w:widowControl/>
        <w:adjustRightInd w:val="0"/>
        <w:jc w:val="both"/>
        <w:rPr>
          <w:rFonts w:eastAsiaTheme="minorHAnsi"/>
          <w:color w:val="000000"/>
          <w:lang w:val="pt-BR"/>
        </w:rPr>
      </w:pPr>
    </w:p>
    <w:p w14:paraId="3BE9492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4.2.1</w:t>
      </w:r>
      <w:r>
        <w:rPr>
          <w:rFonts w:eastAsiaTheme="minorHAnsi"/>
          <w:color w:val="000000"/>
          <w:lang w:val="pt-BR"/>
        </w:rPr>
        <w:t xml:space="preserve"> - Os serviços deverão de alinhamento das rodas deverão ser executados, no que couber, conforme a NBR nº14.040-11 de 1998 e a cambagem conforme a NBR nº 14.780/2001, no que couber.</w:t>
      </w:r>
    </w:p>
    <w:p w14:paraId="7FA88215" w14:textId="77777777" w:rsidR="00677655" w:rsidRDefault="00677655" w:rsidP="00677655">
      <w:pPr>
        <w:widowControl/>
        <w:shd w:val="clear" w:color="auto" w:fill="FFFFFF"/>
        <w:adjustRightInd w:val="0"/>
        <w:jc w:val="both"/>
        <w:rPr>
          <w:rFonts w:eastAsiaTheme="minorHAnsi"/>
          <w:color w:val="000000"/>
          <w:lang w:val="pt-BR"/>
        </w:rPr>
      </w:pPr>
    </w:p>
    <w:p w14:paraId="7E9357C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4.3 - </w:t>
      </w:r>
      <w:r>
        <w:rPr>
          <w:rFonts w:eastAsiaTheme="minorHAnsi"/>
          <w:color w:val="000000"/>
          <w:lang w:val="pt-BR"/>
        </w:rPr>
        <w:t xml:space="preserve">A realização da despesa consubstancia-se no fato de que os pneus devem ser substituídos na média de rodagem em 25.000 km (vinte e cinco mil quilômetros), com desaparecimento dos sulcos, o que por si só, explicita a necessidade de substituição para garantir a estabilidade desses veículos e, consequentemente assegurar a segurança no momento de serem utilizados. </w:t>
      </w:r>
    </w:p>
    <w:p w14:paraId="759CADE3" w14:textId="77777777" w:rsidR="00677655" w:rsidRDefault="00677655" w:rsidP="00677655">
      <w:pPr>
        <w:widowControl/>
        <w:adjustRightInd w:val="0"/>
        <w:jc w:val="both"/>
        <w:rPr>
          <w:rFonts w:eastAsiaTheme="minorHAnsi"/>
          <w:color w:val="000000"/>
          <w:lang w:val="pt-BR"/>
        </w:rPr>
      </w:pPr>
    </w:p>
    <w:p w14:paraId="16C7C9E4" w14:textId="77777777" w:rsidR="00677655" w:rsidRDefault="00677655" w:rsidP="00677655">
      <w:pPr>
        <w:widowControl/>
        <w:tabs>
          <w:tab w:val="left" w:pos="5954"/>
        </w:tabs>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A requisição com a exigência de se licitar fornecimento de pneus juntamente com a prestação dos serviços, visa a economia de gastos em todos os sentidos, pois veículo que recebe manutenção adequada tem vida útil mais longa e com custos menores.</w:t>
      </w:r>
    </w:p>
    <w:p w14:paraId="0998DD03" w14:textId="77777777" w:rsidR="00677655" w:rsidRDefault="00677655" w:rsidP="00677655">
      <w:pPr>
        <w:widowControl/>
        <w:tabs>
          <w:tab w:val="left" w:pos="5954"/>
        </w:tabs>
        <w:adjustRightInd w:val="0"/>
        <w:jc w:val="both"/>
        <w:rPr>
          <w:rFonts w:eastAsiaTheme="minorHAnsi"/>
          <w:color w:val="000000"/>
          <w:lang w:val="pt-BR"/>
        </w:rPr>
      </w:pPr>
    </w:p>
    <w:p w14:paraId="486383DF" w14:textId="77777777" w:rsidR="00677655" w:rsidRDefault="00677655" w:rsidP="00677655">
      <w:pPr>
        <w:widowControl/>
        <w:tabs>
          <w:tab w:val="left" w:pos="5954"/>
        </w:tabs>
        <w:adjustRightInd w:val="0"/>
        <w:jc w:val="both"/>
        <w:rPr>
          <w:rFonts w:eastAsiaTheme="minorHAnsi"/>
          <w:color w:val="000000"/>
          <w:lang w:val="pt-BR"/>
        </w:rPr>
      </w:pPr>
      <w:r>
        <w:rPr>
          <w:rFonts w:eastAsiaTheme="minorHAnsi"/>
          <w:b/>
          <w:bCs/>
          <w:color w:val="000000"/>
          <w:lang w:val="pt-BR"/>
        </w:rPr>
        <w:t xml:space="preserve">4.5 - </w:t>
      </w:r>
      <w:r>
        <w:rPr>
          <w:rFonts w:eastAsiaTheme="minorHAnsi"/>
          <w:color w:val="000000"/>
          <w:lang w:val="pt-BR"/>
        </w:rPr>
        <w:t xml:space="preserve">A Administração Municipal, pelo Setor de Transporte, tem a obrigação de determinar a revisão nos seus veículos, além daquelas sistemáticas e periódicas, de modo a bem atender os diversos serviços, bem como para garantir a segurança de todos os usuários dos veículos. </w:t>
      </w:r>
    </w:p>
    <w:p w14:paraId="2CC6DC4D" w14:textId="77777777" w:rsidR="00677655" w:rsidRDefault="00677655" w:rsidP="00677655">
      <w:pPr>
        <w:widowControl/>
        <w:tabs>
          <w:tab w:val="left" w:pos="5954"/>
        </w:tabs>
        <w:adjustRightInd w:val="0"/>
        <w:jc w:val="both"/>
        <w:rPr>
          <w:rFonts w:eastAsiaTheme="minorHAnsi"/>
          <w:color w:val="000000"/>
          <w:lang w:val="pt-BR"/>
        </w:rPr>
      </w:pPr>
    </w:p>
    <w:p w14:paraId="63FE4B17" w14:textId="77777777" w:rsidR="00677655" w:rsidRDefault="00677655" w:rsidP="00677655">
      <w:pPr>
        <w:widowControl/>
        <w:tabs>
          <w:tab w:val="left" w:pos="5954"/>
        </w:tabs>
        <w:adjustRightInd w:val="0"/>
        <w:jc w:val="both"/>
        <w:rPr>
          <w:rFonts w:eastAsiaTheme="minorHAnsi"/>
          <w:color w:val="000000"/>
          <w:lang w:val="pt-BR"/>
        </w:rPr>
      </w:pPr>
      <w:r>
        <w:rPr>
          <w:rFonts w:eastAsiaTheme="minorHAnsi"/>
          <w:b/>
          <w:bCs/>
          <w:color w:val="000000"/>
          <w:lang w:val="pt-BR"/>
        </w:rPr>
        <w:t>4.6 –</w:t>
      </w:r>
      <w:r>
        <w:rPr>
          <w:rFonts w:eastAsiaTheme="minorHAnsi"/>
          <w:color w:val="000000"/>
          <w:lang w:val="pt-BR"/>
        </w:rPr>
        <w:t xml:space="preserve"> A aglutinação em um mesmo lote com serviços e fornecimento de pneus, se deve ao fato de facilitar a execução dos serviços tanto no tempo, na praticidade, na economicidade e facilidade para a efetiva fiscalização, bem como para a garantia dos serviços e das peças, o que com prestadores e fornecedores distintos a garantia esperada ficaria prejudicada, dispendiosa e de difícil concretização.</w:t>
      </w:r>
    </w:p>
    <w:p w14:paraId="2D939862" w14:textId="77777777" w:rsidR="00677655" w:rsidRDefault="00677655" w:rsidP="00677655">
      <w:pPr>
        <w:widowControl/>
        <w:adjustRightInd w:val="0"/>
        <w:jc w:val="both"/>
        <w:rPr>
          <w:rFonts w:eastAsiaTheme="minorHAnsi"/>
          <w:color w:val="000000"/>
          <w:lang w:val="pt-BR"/>
        </w:rPr>
      </w:pPr>
    </w:p>
    <w:p w14:paraId="1249B81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4.7</w:t>
      </w:r>
      <w:r>
        <w:rPr>
          <w:rFonts w:eastAsiaTheme="minorHAnsi"/>
          <w:color w:val="000000"/>
          <w:lang w:val="pt-BR"/>
        </w:rPr>
        <w:t xml:space="preserve"> – A deliberação por aglutinar o lote com a prestação dos serviços e o fornecimento de pneus, justifica-se pela eficiência do atendimento à Administração municipal, tanto no prazo quanto nos custos financeiros, tendo em vista que a aquisição em um fornecedor e a execução dos serviços entre outro fornecedor aumentaria o tempo ocupado na manutenção, e por certo a despesa seria majorada. E mais, a fiscalização da execução contratual seria dificultada e também mais dispendiosa. </w:t>
      </w:r>
    </w:p>
    <w:p w14:paraId="31278DE4" w14:textId="77777777" w:rsidR="00677655" w:rsidRDefault="00677655" w:rsidP="00677655">
      <w:pPr>
        <w:widowControl/>
        <w:adjustRightInd w:val="0"/>
        <w:jc w:val="both"/>
        <w:rPr>
          <w:rFonts w:eastAsiaTheme="minorHAnsi"/>
          <w:b/>
          <w:bCs/>
          <w:color w:val="000000"/>
          <w:lang w:val="pt-BR"/>
        </w:rPr>
      </w:pPr>
    </w:p>
    <w:p w14:paraId="557B274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4.8 </w:t>
      </w:r>
      <w:r>
        <w:rPr>
          <w:rFonts w:eastAsiaTheme="minorHAnsi"/>
          <w:color w:val="000000"/>
          <w:lang w:val="pt-BR"/>
        </w:rPr>
        <w:t xml:space="preserve">- Ao estipular uma distância máxima entre a sede do Município e a sede da licitante (oficina) – RAIO DE DISTÂNCIA, buscou-se exclusivamente a diminuição de custos financeiros e tempos ociosos de transporte para distâncias maiores, e principalmente o interesse principal da existência dos veículos relacionados nesta licitação. </w:t>
      </w:r>
    </w:p>
    <w:p w14:paraId="709E2175" w14:textId="77777777" w:rsidR="00677655" w:rsidRDefault="00677655" w:rsidP="00677655">
      <w:pPr>
        <w:widowControl/>
        <w:adjustRightInd w:val="0"/>
        <w:jc w:val="both"/>
        <w:rPr>
          <w:rFonts w:eastAsiaTheme="minorHAnsi"/>
          <w:color w:val="000000"/>
          <w:lang w:val="pt-BR"/>
        </w:rPr>
      </w:pPr>
    </w:p>
    <w:p w14:paraId="7D7689D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4.9 – </w:t>
      </w:r>
      <w:r>
        <w:rPr>
          <w:rFonts w:eastAsiaTheme="minorHAnsi"/>
          <w:color w:val="000000"/>
          <w:lang w:val="pt-BR"/>
        </w:rPr>
        <w:t>Com a aglutinação – fornecimento de pneus e os respectivos serviços, pretende-se agilizar os serviços a serem executados, bem como facilitar a fiscalização in loco, visando, portanto, o cumprimento dos princípios da economicidade, eficiência e razoabilidade.</w:t>
      </w:r>
    </w:p>
    <w:p w14:paraId="47925B76" w14:textId="77777777" w:rsidR="00677655" w:rsidRDefault="00677655" w:rsidP="00677655">
      <w:pPr>
        <w:widowControl/>
        <w:adjustRightInd w:val="0"/>
        <w:jc w:val="both"/>
        <w:rPr>
          <w:rFonts w:eastAsiaTheme="minorHAnsi"/>
          <w:color w:val="000000"/>
          <w:lang w:val="pt-BR"/>
        </w:rPr>
      </w:pPr>
    </w:p>
    <w:p w14:paraId="54CBA8C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4.10</w:t>
      </w:r>
      <w:r>
        <w:rPr>
          <w:rFonts w:eastAsiaTheme="minorHAnsi"/>
          <w:color w:val="000000"/>
          <w:lang w:val="pt-BR"/>
        </w:rPr>
        <w:t xml:space="preserve"> - A estipulação de raio máximo de distância entre a Prefeitura Municipal de Itamonte até a sede da empresa a ser contratada, conforme dispõe esta licitação, guarda identidade com Pregão Presencial nº 01/2011, da Procuradoria Regional do Trabalho da 23ª Região; o Pregão Eletrônico nº 041/2013, do Tribunal de Contas da União e o Pregão Eletrônico nº 18/2016 do Tribunal de Contras de Minas Gerais, o que o antecipa com a possibilidade e legalidade como exigido. </w:t>
      </w:r>
    </w:p>
    <w:p w14:paraId="24172EF1" w14:textId="77777777" w:rsidR="00677655" w:rsidRDefault="00677655" w:rsidP="00677655">
      <w:pPr>
        <w:widowControl/>
        <w:adjustRightInd w:val="0"/>
        <w:jc w:val="both"/>
        <w:rPr>
          <w:rFonts w:eastAsiaTheme="minorHAnsi"/>
          <w:color w:val="000000"/>
          <w:lang w:val="pt-BR"/>
        </w:rPr>
      </w:pPr>
    </w:p>
    <w:p w14:paraId="28709A0F" w14:textId="77777777" w:rsidR="00677655" w:rsidRDefault="00677655" w:rsidP="00677655">
      <w:pPr>
        <w:widowControl/>
        <w:adjustRightInd w:val="0"/>
        <w:jc w:val="both"/>
        <w:rPr>
          <w:rFonts w:eastAsiaTheme="minorHAnsi"/>
          <w:b/>
          <w:bCs/>
          <w:color w:val="000000"/>
          <w:lang w:val="pt-BR"/>
        </w:rPr>
      </w:pPr>
    </w:p>
    <w:p w14:paraId="02D3085F"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5 – DO PROCEDIMENTO PRESENCIAL DA LICITAÇÃO</w:t>
      </w:r>
    </w:p>
    <w:p w14:paraId="74F4CC98" w14:textId="77777777" w:rsidR="00677655" w:rsidRDefault="00677655" w:rsidP="00677655">
      <w:pPr>
        <w:widowControl/>
        <w:adjustRightInd w:val="0"/>
        <w:jc w:val="both"/>
        <w:rPr>
          <w:rFonts w:eastAsiaTheme="minorHAnsi"/>
          <w:b/>
          <w:bCs/>
          <w:color w:val="000000"/>
          <w:lang w:val="pt-BR"/>
        </w:rPr>
      </w:pPr>
    </w:p>
    <w:p w14:paraId="6E59EA3D" w14:textId="7F64ED2F"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5.1 – </w:t>
      </w:r>
      <w:r>
        <w:rPr>
          <w:rFonts w:eastAsiaTheme="minorHAnsi"/>
          <w:color w:val="000000"/>
          <w:lang w:val="pt-BR"/>
        </w:rPr>
        <w:t xml:space="preserve">O procedimento desta licitação se dará pela modalidade de pregão, do </w:t>
      </w:r>
      <w:r>
        <w:rPr>
          <w:rFonts w:eastAsiaTheme="minorHAnsi"/>
          <w:b/>
          <w:bCs/>
          <w:color w:val="000000"/>
          <w:lang w:val="pt-BR"/>
        </w:rPr>
        <w:t>tipo presencial</w:t>
      </w:r>
      <w:r>
        <w:rPr>
          <w:rFonts w:eastAsiaTheme="minorHAnsi"/>
          <w:color w:val="000000"/>
          <w:lang w:val="pt-BR"/>
        </w:rPr>
        <w:t xml:space="preserve"> tendo em vista as condições técnicas da Administração, a </w:t>
      </w:r>
      <w:r>
        <w:rPr>
          <w:rFonts w:eastAsiaTheme="minorHAnsi"/>
          <w:color w:val="000000"/>
          <w:lang w:val="pt-BR"/>
        </w:rPr>
        <w:t>logística</w:t>
      </w:r>
      <w:r>
        <w:rPr>
          <w:rFonts w:eastAsiaTheme="minorHAnsi"/>
          <w:color w:val="000000"/>
          <w:lang w:val="pt-BR"/>
        </w:rPr>
        <w:t xml:space="preserve"> para a </w:t>
      </w:r>
      <w:r>
        <w:rPr>
          <w:rFonts w:eastAsiaTheme="minorHAnsi"/>
          <w:color w:val="000000"/>
          <w:lang w:val="pt-BR"/>
        </w:rPr>
        <w:t>prestação</w:t>
      </w:r>
      <w:r>
        <w:rPr>
          <w:rFonts w:eastAsiaTheme="minorHAnsi"/>
          <w:color w:val="000000"/>
          <w:lang w:val="pt-BR"/>
        </w:rPr>
        <w:t xml:space="preserve"> de </w:t>
      </w:r>
      <w:r>
        <w:rPr>
          <w:rFonts w:eastAsiaTheme="minorHAnsi"/>
          <w:color w:val="000000"/>
          <w:lang w:val="pt-BR"/>
        </w:rPr>
        <w:t>serviços</w:t>
      </w:r>
      <w:r>
        <w:rPr>
          <w:rFonts w:eastAsiaTheme="minorHAnsi"/>
          <w:color w:val="000000"/>
          <w:lang w:val="pt-BR"/>
        </w:rPr>
        <w:t xml:space="preserve"> e a </w:t>
      </w:r>
      <w:r>
        <w:rPr>
          <w:rFonts w:eastAsiaTheme="minorHAnsi"/>
          <w:color w:val="000000"/>
          <w:lang w:val="pt-BR"/>
        </w:rPr>
        <w:t>obtenção</w:t>
      </w:r>
      <w:r>
        <w:rPr>
          <w:rFonts w:eastAsiaTheme="minorHAnsi"/>
          <w:color w:val="000000"/>
          <w:lang w:val="pt-BR"/>
        </w:rPr>
        <w:t xml:space="preserve"> do melhor </w:t>
      </w:r>
      <w:r>
        <w:rPr>
          <w:rFonts w:eastAsiaTheme="minorHAnsi"/>
          <w:color w:val="000000"/>
          <w:lang w:val="pt-BR"/>
        </w:rPr>
        <w:t>preço</w:t>
      </w:r>
      <w:r>
        <w:rPr>
          <w:rFonts w:eastAsiaTheme="minorHAnsi"/>
          <w:color w:val="000000"/>
          <w:lang w:val="pt-BR"/>
        </w:rPr>
        <w:t>.</w:t>
      </w:r>
    </w:p>
    <w:p w14:paraId="0A7C2338" w14:textId="77777777" w:rsidR="00677655" w:rsidRDefault="00677655" w:rsidP="00677655">
      <w:pPr>
        <w:widowControl/>
        <w:adjustRightInd w:val="0"/>
        <w:jc w:val="both"/>
        <w:rPr>
          <w:rFonts w:eastAsiaTheme="minorHAnsi"/>
          <w:color w:val="000000"/>
          <w:lang w:val="pt-BR"/>
        </w:rPr>
      </w:pPr>
    </w:p>
    <w:p w14:paraId="575FD4F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5.2</w:t>
      </w:r>
      <w:r>
        <w:rPr>
          <w:rFonts w:eastAsiaTheme="minorHAnsi"/>
          <w:color w:val="000000"/>
          <w:lang w:val="pt-BR"/>
        </w:rPr>
        <w:t xml:space="preserve"> - Para atender o inciso III, do art. 48 da LC 147/2014, fica reservado o lote de nº 03 para ser contratado somente com ME - microempresas ou EPP - empresas de pequeno porte. </w:t>
      </w:r>
    </w:p>
    <w:p w14:paraId="1279D55C" w14:textId="77777777" w:rsidR="00677655" w:rsidRDefault="00677655" w:rsidP="00677655">
      <w:pPr>
        <w:widowControl/>
        <w:adjustRightInd w:val="0"/>
        <w:jc w:val="both"/>
        <w:rPr>
          <w:rFonts w:eastAsiaTheme="minorHAnsi"/>
          <w:color w:val="000000"/>
          <w:lang w:val="pt-BR"/>
        </w:rPr>
      </w:pPr>
    </w:p>
    <w:p w14:paraId="66FAE4CA"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5.2.1</w:t>
      </w:r>
      <w:r>
        <w:rPr>
          <w:rFonts w:eastAsiaTheme="minorHAnsi"/>
          <w:color w:val="000000"/>
          <w:lang w:val="pt-BR"/>
        </w:rPr>
        <w:t xml:space="preserve"> – Não havendo a participação de ME ou EPP nesta licitação os referidos lotes poderão ser contratados com empresas não enquadradas nestas condições. </w:t>
      </w:r>
    </w:p>
    <w:p w14:paraId="42280654" w14:textId="77777777" w:rsidR="00677655" w:rsidRDefault="00677655" w:rsidP="00677655">
      <w:pPr>
        <w:widowControl/>
        <w:adjustRightInd w:val="0"/>
        <w:jc w:val="both"/>
        <w:rPr>
          <w:rFonts w:eastAsiaTheme="minorHAnsi"/>
          <w:color w:val="000000"/>
          <w:lang w:val="pt-BR"/>
        </w:rPr>
      </w:pPr>
    </w:p>
    <w:p w14:paraId="1487A26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5.3 </w:t>
      </w:r>
      <w:r>
        <w:rPr>
          <w:rFonts w:eastAsiaTheme="minorHAnsi"/>
          <w:color w:val="000000"/>
          <w:lang w:val="pt-BR"/>
        </w:rPr>
        <w:t xml:space="preserve">– A realização desta licitação pela modalidade de pregão, </w:t>
      </w:r>
      <w:r>
        <w:rPr>
          <w:rFonts w:eastAsiaTheme="minorHAnsi"/>
          <w:b/>
          <w:bCs/>
          <w:color w:val="000000"/>
          <w:lang w:val="pt-BR"/>
        </w:rPr>
        <w:t>do</w:t>
      </w:r>
      <w:r>
        <w:rPr>
          <w:rFonts w:eastAsiaTheme="minorHAnsi"/>
          <w:color w:val="000000"/>
          <w:lang w:val="pt-BR"/>
        </w:rPr>
        <w:t xml:space="preserve"> </w:t>
      </w:r>
      <w:r>
        <w:rPr>
          <w:rFonts w:eastAsiaTheme="minorHAnsi"/>
          <w:b/>
          <w:bCs/>
          <w:color w:val="000000"/>
          <w:lang w:val="pt-BR"/>
        </w:rPr>
        <w:t>tipo presencial</w:t>
      </w:r>
      <w:r>
        <w:rPr>
          <w:rFonts w:eastAsiaTheme="minorHAnsi"/>
          <w:color w:val="000000"/>
          <w:lang w:val="pt-BR"/>
        </w:rPr>
        <w:t>, não ficará prejudicada em sua publicidade e o seu respectivo alcance, pois o edital será publicado no site da prefeitura Municipal de Itamonte. O extrato do edital será publicado no seu Quadro de Avisos e em jornal de circulação regional, bem como envaido para as empresas que ofereceram cotação de preços, isto é, com os mesmos critérios usados para as publicações da forma eletrônica.</w:t>
      </w:r>
    </w:p>
    <w:p w14:paraId="326E13BF" w14:textId="77777777" w:rsidR="00677655" w:rsidRDefault="00677655" w:rsidP="00677655">
      <w:pPr>
        <w:widowControl/>
        <w:adjustRightInd w:val="0"/>
        <w:jc w:val="both"/>
        <w:rPr>
          <w:rFonts w:eastAsiaTheme="minorHAnsi"/>
          <w:color w:val="000000"/>
          <w:lang w:val="pt-BR"/>
        </w:rPr>
      </w:pPr>
    </w:p>
    <w:p w14:paraId="43F8676B" w14:textId="77777777" w:rsidR="00677655" w:rsidRDefault="00677655" w:rsidP="00677655">
      <w:pPr>
        <w:widowControl/>
        <w:adjustRightInd w:val="0"/>
        <w:rPr>
          <w:rFonts w:eastAsiaTheme="minorHAnsi"/>
          <w:b/>
          <w:bCs/>
          <w:color w:val="000000"/>
          <w:sz w:val="24"/>
          <w:szCs w:val="24"/>
          <w:lang w:val="pt-BR"/>
        </w:rPr>
      </w:pPr>
      <w:r>
        <w:rPr>
          <w:rFonts w:eastAsiaTheme="minorHAnsi"/>
          <w:color w:val="000000"/>
          <w:lang w:val="pt-BR"/>
        </w:rPr>
        <w:t xml:space="preserve"> </w:t>
      </w:r>
    </w:p>
    <w:p w14:paraId="2BA45654" w14:textId="77777777"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1</w:t>
      </w:r>
      <w:r>
        <w:rPr>
          <w:rFonts w:eastAsiaTheme="minorHAnsi"/>
          <w:color w:val="000000"/>
          <w:sz w:val="24"/>
          <w:szCs w:val="24"/>
          <w:lang w:val="pt-BR"/>
        </w:rPr>
        <w:t xml:space="preserve"> - PNEU NOVO 560-15/BALANCEMENTO/ALINHAMENTO</w:t>
      </w:r>
    </w:p>
    <w:tbl>
      <w:tblPr>
        <w:tblW w:w="0" w:type="auto"/>
        <w:tblInd w:w="-48" w:type="dxa"/>
        <w:tblLayout w:type="fixed"/>
        <w:tblCellMar>
          <w:left w:w="10" w:type="dxa"/>
          <w:right w:w="10" w:type="dxa"/>
        </w:tblCellMar>
        <w:tblLook w:val="0000" w:firstRow="0" w:lastRow="0" w:firstColumn="0" w:lastColumn="0" w:noHBand="0" w:noVBand="0"/>
      </w:tblPr>
      <w:tblGrid>
        <w:gridCol w:w="749"/>
        <w:gridCol w:w="5528"/>
        <w:gridCol w:w="1154"/>
        <w:gridCol w:w="973"/>
        <w:gridCol w:w="850"/>
        <w:gridCol w:w="969"/>
      </w:tblGrid>
      <w:tr w:rsidR="00677655" w14:paraId="5EC27583"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5A90A1E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LOTE</w:t>
            </w:r>
          </w:p>
        </w:tc>
        <w:tc>
          <w:tcPr>
            <w:tcW w:w="5528" w:type="dxa"/>
            <w:tcBorders>
              <w:top w:val="single" w:sz="6" w:space="0" w:color="0000FF"/>
              <w:left w:val="single" w:sz="6" w:space="0" w:color="0000FF"/>
              <w:bottom w:val="single" w:sz="6" w:space="0" w:color="0000FF"/>
              <w:right w:val="nil"/>
            </w:tcBorders>
          </w:tcPr>
          <w:p w14:paraId="79A0803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1D62F77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973" w:type="dxa"/>
            <w:tcBorders>
              <w:top w:val="single" w:sz="6" w:space="0" w:color="0000FF"/>
              <w:left w:val="single" w:sz="6" w:space="0" w:color="0000FF"/>
              <w:bottom w:val="single" w:sz="6" w:space="0" w:color="0000FF"/>
              <w:right w:val="nil"/>
            </w:tcBorders>
          </w:tcPr>
          <w:p w14:paraId="78BCB9C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50" w:type="dxa"/>
            <w:tcBorders>
              <w:top w:val="single" w:sz="6" w:space="0" w:color="0000FF"/>
              <w:left w:val="single" w:sz="6" w:space="0" w:color="0000FF"/>
              <w:bottom w:val="single" w:sz="6" w:space="0" w:color="0000FF"/>
              <w:right w:val="nil"/>
            </w:tcBorders>
          </w:tcPr>
          <w:p w14:paraId="7B307C9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0E293AD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C7D4945"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6522F9A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528" w:type="dxa"/>
            <w:tcBorders>
              <w:top w:val="single" w:sz="6" w:space="0" w:color="0000FF"/>
              <w:left w:val="single" w:sz="6" w:space="0" w:color="0000FF"/>
              <w:bottom w:val="single" w:sz="6" w:space="0" w:color="0000FF"/>
              <w:right w:val="nil"/>
            </w:tcBorders>
          </w:tcPr>
          <w:p w14:paraId="09D07E6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560-15 - Borrachudo (padrão de qualidade Pirelli, Goodyear, Firestone ou qualidade superior), com certificado do INMETRO - FUSCA</w:t>
            </w:r>
          </w:p>
        </w:tc>
        <w:tc>
          <w:tcPr>
            <w:tcW w:w="1154" w:type="dxa"/>
            <w:tcBorders>
              <w:top w:val="single" w:sz="6" w:space="0" w:color="0000FF"/>
              <w:left w:val="single" w:sz="6" w:space="0" w:color="0000FF"/>
              <w:bottom w:val="single" w:sz="6" w:space="0" w:color="0000FF"/>
              <w:right w:val="nil"/>
            </w:tcBorders>
          </w:tcPr>
          <w:p w14:paraId="1E8EA74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w:t>
            </w:r>
          </w:p>
        </w:tc>
        <w:tc>
          <w:tcPr>
            <w:tcW w:w="973" w:type="dxa"/>
            <w:tcBorders>
              <w:top w:val="single" w:sz="6" w:space="0" w:color="0000FF"/>
              <w:left w:val="single" w:sz="6" w:space="0" w:color="0000FF"/>
              <w:bottom w:val="single" w:sz="6" w:space="0" w:color="0000FF"/>
              <w:right w:val="nil"/>
            </w:tcBorders>
          </w:tcPr>
          <w:p w14:paraId="61B4823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423,33</w:t>
            </w:r>
          </w:p>
        </w:tc>
        <w:tc>
          <w:tcPr>
            <w:tcW w:w="850" w:type="dxa"/>
            <w:tcBorders>
              <w:top w:val="single" w:sz="6" w:space="0" w:color="0000FF"/>
              <w:left w:val="single" w:sz="6" w:space="0" w:color="0000FF"/>
              <w:bottom w:val="single" w:sz="6" w:space="0" w:color="0000FF"/>
              <w:right w:val="nil"/>
            </w:tcBorders>
          </w:tcPr>
          <w:p w14:paraId="64F585D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w:t>
            </w:r>
          </w:p>
        </w:tc>
        <w:tc>
          <w:tcPr>
            <w:tcW w:w="969" w:type="dxa"/>
            <w:tcBorders>
              <w:top w:val="single" w:sz="6" w:space="0" w:color="0000FF"/>
              <w:left w:val="single" w:sz="6" w:space="0" w:color="0000FF"/>
              <w:bottom w:val="single" w:sz="6" w:space="0" w:color="0000FF"/>
              <w:right w:val="single" w:sz="6" w:space="0" w:color="0000FF"/>
            </w:tcBorders>
          </w:tcPr>
          <w:p w14:paraId="3A1CC34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3.386,64</w:t>
            </w:r>
          </w:p>
        </w:tc>
      </w:tr>
      <w:tr w:rsidR="00677655" w14:paraId="5334A8E7"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6D70D646" w14:textId="77777777" w:rsidR="00677655" w:rsidRDefault="00677655">
            <w:pPr>
              <w:suppressAutoHyphens/>
              <w:adjustRightInd w:val="0"/>
              <w:jc w:val="center"/>
              <w:rPr>
                <w:rFonts w:eastAsiaTheme="minorHAnsi"/>
                <w:color w:val="000000"/>
                <w:kern w:val="1"/>
                <w:sz w:val="24"/>
                <w:szCs w:val="24"/>
                <w:lang w:val="pt-BR"/>
              </w:rPr>
            </w:pPr>
          </w:p>
        </w:tc>
        <w:tc>
          <w:tcPr>
            <w:tcW w:w="5528" w:type="dxa"/>
            <w:tcBorders>
              <w:top w:val="single" w:sz="6" w:space="0" w:color="0000FF"/>
              <w:left w:val="single" w:sz="6" w:space="0" w:color="0000FF"/>
              <w:bottom w:val="single" w:sz="6" w:space="0" w:color="0000FF"/>
              <w:right w:val="nil"/>
            </w:tcBorders>
          </w:tcPr>
          <w:p w14:paraId="1CD91F2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508D38B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973" w:type="dxa"/>
            <w:tcBorders>
              <w:top w:val="single" w:sz="6" w:space="0" w:color="0000FF"/>
              <w:left w:val="single" w:sz="6" w:space="0" w:color="0000FF"/>
              <w:bottom w:val="single" w:sz="6" w:space="0" w:color="0000FF"/>
              <w:right w:val="nil"/>
            </w:tcBorders>
          </w:tcPr>
          <w:p w14:paraId="54C6AA7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50" w:type="dxa"/>
            <w:tcBorders>
              <w:top w:val="single" w:sz="6" w:space="0" w:color="0000FF"/>
              <w:left w:val="single" w:sz="6" w:space="0" w:color="0000FF"/>
              <w:bottom w:val="single" w:sz="6" w:space="0" w:color="0000FF"/>
              <w:right w:val="nil"/>
            </w:tcBorders>
          </w:tcPr>
          <w:p w14:paraId="6487529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3678CBF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08C2931"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2640834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528" w:type="dxa"/>
            <w:tcBorders>
              <w:top w:val="single" w:sz="6" w:space="0" w:color="0000FF"/>
              <w:left w:val="single" w:sz="6" w:space="0" w:color="0000FF"/>
              <w:bottom w:val="single" w:sz="6" w:space="0" w:color="0000FF"/>
              <w:right w:val="nil"/>
            </w:tcBorders>
          </w:tcPr>
          <w:p w14:paraId="13F9211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560-15 - Serviço de balanceamento Pneu 560-15</w:t>
            </w:r>
          </w:p>
        </w:tc>
        <w:tc>
          <w:tcPr>
            <w:tcW w:w="1154" w:type="dxa"/>
            <w:tcBorders>
              <w:top w:val="single" w:sz="6" w:space="0" w:color="0000FF"/>
              <w:left w:val="single" w:sz="6" w:space="0" w:color="0000FF"/>
              <w:bottom w:val="single" w:sz="6" w:space="0" w:color="0000FF"/>
              <w:right w:val="nil"/>
            </w:tcBorders>
          </w:tcPr>
          <w:p w14:paraId="5776870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w:t>
            </w:r>
          </w:p>
        </w:tc>
        <w:tc>
          <w:tcPr>
            <w:tcW w:w="973" w:type="dxa"/>
            <w:tcBorders>
              <w:top w:val="single" w:sz="6" w:space="0" w:color="0000FF"/>
              <w:left w:val="single" w:sz="6" w:space="0" w:color="0000FF"/>
              <w:bottom w:val="single" w:sz="6" w:space="0" w:color="0000FF"/>
              <w:right w:val="nil"/>
            </w:tcBorders>
          </w:tcPr>
          <w:p w14:paraId="792803E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50" w:type="dxa"/>
            <w:tcBorders>
              <w:top w:val="single" w:sz="6" w:space="0" w:color="0000FF"/>
              <w:left w:val="single" w:sz="6" w:space="0" w:color="0000FF"/>
              <w:bottom w:val="single" w:sz="6" w:space="0" w:color="0000FF"/>
              <w:right w:val="nil"/>
            </w:tcBorders>
          </w:tcPr>
          <w:p w14:paraId="0F2B346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w:t>
            </w:r>
          </w:p>
        </w:tc>
        <w:tc>
          <w:tcPr>
            <w:tcW w:w="969" w:type="dxa"/>
            <w:tcBorders>
              <w:top w:val="single" w:sz="6" w:space="0" w:color="0000FF"/>
              <w:left w:val="single" w:sz="6" w:space="0" w:color="0000FF"/>
              <w:bottom w:val="single" w:sz="6" w:space="0" w:color="0000FF"/>
              <w:right w:val="single" w:sz="6" w:space="0" w:color="0000FF"/>
            </w:tcBorders>
          </w:tcPr>
          <w:p w14:paraId="0786FC5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178,64</w:t>
            </w:r>
          </w:p>
        </w:tc>
      </w:tr>
      <w:tr w:rsidR="00677655" w14:paraId="24900422"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C15197C" w14:textId="77777777" w:rsidR="00677655" w:rsidRDefault="00677655">
            <w:pPr>
              <w:suppressAutoHyphens/>
              <w:adjustRightInd w:val="0"/>
              <w:jc w:val="center"/>
              <w:rPr>
                <w:rFonts w:eastAsiaTheme="minorHAnsi"/>
                <w:color w:val="000000"/>
                <w:kern w:val="1"/>
                <w:sz w:val="24"/>
                <w:szCs w:val="24"/>
                <w:lang w:val="pt-BR"/>
              </w:rPr>
            </w:pPr>
          </w:p>
        </w:tc>
        <w:tc>
          <w:tcPr>
            <w:tcW w:w="5528" w:type="dxa"/>
            <w:tcBorders>
              <w:top w:val="single" w:sz="6" w:space="0" w:color="0000FF"/>
              <w:left w:val="single" w:sz="6" w:space="0" w:color="0000FF"/>
              <w:bottom w:val="single" w:sz="6" w:space="0" w:color="0000FF"/>
              <w:right w:val="nil"/>
            </w:tcBorders>
          </w:tcPr>
          <w:p w14:paraId="507F9E5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4AEA1F7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973" w:type="dxa"/>
            <w:tcBorders>
              <w:top w:val="single" w:sz="6" w:space="0" w:color="0000FF"/>
              <w:left w:val="single" w:sz="6" w:space="0" w:color="0000FF"/>
              <w:bottom w:val="single" w:sz="6" w:space="0" w:color="0000FF"/>
              <w:right w:val="nil"/>
            </w:tcBorders>
          </w:tcPr>
          <w:p w14:paraId="12C6B48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50" w:type="dxa"/>
            <w:tcBorders>
              <w:top w:val="single" w:sz="6" w:space="0" w:color="0000FF"/>
              <w:left w:val="single" w:sz="6" w:space="0" w:color="0000FF"/>
              <w:bottom w:val="single" w:sz="6" w:space="0" w:color="0000FF"/>
              <w:right w:val="nil"/>
            </w:tcBorders>
          </w:tcPr>
          <w:p w14:paraId="6C07BE9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0028494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3781D2F0"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43FB4FF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528" w:type="dxa"/>
            <w:tcBorders>
              <w:top w:val="single" w:sz="6" w:space="0" w:color="0000FF"/>
              <w:left w:val="single" w:sz="6" w:space="0" w:color="0000FF"/>
              <w:bottom w:val="single" w:sz="6" w:space="0" w:color="0000FF"/>
              <w:right w:val="nil"/>
            </w:tcBorders>
          </w:tcPr>
          <w:p w14:paraId="1B368C4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560-15 - Serviço de alinhamento pneu 560-15</w:t>
            </w:r>
          </w:p>
        </w:tc>
        <w:tc>
          <w:tcPr>
            <w:tcW w:w="1154" w:type="dxa"/>
            <w:tcBorders>
              <w:top w:val="single" w:sz="6" w:space="0" w:color="0000FF"/>
              <w:left w:val="single" w:sz="6" w:space="0" w:color="0000FF"/>
              <w:bottom w:val="single" w:sz="6" w:space="0" w:color="0000FF"/>
              <w:right w:val="nil"/>
            </w:tcBorders>
          </w:tcPr>
          <w:p w14:paraId="16B003F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w:t>
            </w:r>
          </w:p>
        </w:tc>
        <w:tc>
          <w:tcPr>
            <w:tcW w:w="973" w:type="dxa"/>
            <w:tcBorders>
              <w:top w:val="single" w:sz="6" w:space="0" w:color="0000FF"/>
              <w:left w:val="single" w:sz="6" w:space="0" w:color="0000FF"/>
              <w:bottom w:val="single" w:sz="6" w:space="0" w:color="0000FF"/>
              <w:right w:val="nil"/>
            </w:tcBorders>
          </w:tcPr>
          <w:p w14:paraId="7995E15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50" w:type="dxa"/>
            <w:tcBorders>
              <w:top w:val="single" w:sz="6" w:space="0" w:color="0000FF"/>
              <w:left w:val="single" w:sz="6" w:space="0" w:color="0000FF"/>
              <w:bottom w:val="single" w:sz="6" w:space="0" w:color="0000FF"/>
              <w:right w:val="nil"/>
            </w:tcBorders>
          </w:tcPr>
          <w:p w14:paraId="05F2BE0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w:t>
            </w:r>
          </w:p>
        </w:tc>
        <w:tc>
          <w:tcPr>
            <w:tcW w:w="969" w:type="dxa"/>
            <w:tcBorders>
              <w:top w:val="single" w:sz="6" w:space="0" w:color="0000FF"/>
              <w:left w:val="single" w:sz="6" w:space="0" w:color="0000FF"/>
              <w:bottom w:val="single" w:sz="6" w:space="0" w:color="0000FF"/>
              <w:right w:val="single" w:sz="6" w:space="0" w:color="0000FF"/>
            </w:tcBorders>
          </w:tcPr>
          <w:p w14:paraId="4C71742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313,32</w:t>
            </w:r>
          </w:p>
        </w:tc>
      </w:tr>
    </w:tbl>
    <w:p w14:paraId="0A8601B4" w14:textId="77777777" w:rsidR="00677655" w:rsidRDefault="00677655" w:rsidP="00677655">
      <w:pPr>
        <w:widowControl/>
        <w:adjustRightInd w:val="0"/>
        <w:rPr>
          <w:rFonts w:eastAsiaTheme="minorHAnsi"/>
          <w:color w:val="000000"/>
          <w:kern w:val="1"/>
          <w:sz w:val="24"/>
          <w:szCs w:val="24"/>
          <w:lang w:val="pt-BR"/>
        </w:rPr>
      </w:pPr>
    </w:p>
    <w:p w14:paraId="51FC18ED" w14:textId="5DEC21BA" w:rsidR="00677655" w:rsidRDefault="00677655" w:rsidP="00677655">
      <w:pPr>
        <w:widowControl/>
        <w:adjustRightInd w:val="0"/>
        <w:rPr>
          <w:rFonts w:eastAsiaTheme="minorHAnsi"/>
          <w:color w:val="000000"/>
          <w:kern w:val="1"/>
          <w:sz w:val="24"/>
          <w:szCs w:val="24"/>
          <w:lang w:val="pt-BR"/>
        </w:rPr>
      </w:pPr>
      <w:r>
        <w:rPr>
          <w:rFonts w:eastAsiaTheme="minorHAnsi"/>
          <w:color w:val="000000"/>
          <w:kern w:val="1"/>
          <w:sz w:val="24"/>
          <w:szCs w:val="24"/>
          <w:lang w:val="pt-BR"/>
        </w:rPr>
        <w:t>Valor total R$ 3.878,60</w:t>
      </w:r>
    </w:p>
    <w:p w14:paraId="46D6CDF0" w14:textId="39A74335" w:rsidR="00677655" w:rsidRDefault="00677655" w:rsidP="00677655">
      <w:pPr>
        <w:widowControl/>
        <w:adjustRightInd w:val="0"/>
        <w:rPr>
          <w:rFonts w:eastAsiaTheme="minorHAnsi"/>
          <w:color w:val="000000"/>
          <w:kern w:val="1"/>
          <w:sz w:val="24"/>
          <w:szCs w:val="24"/>
          <w:lang w:val="pt-BR"/>
        </w:rPr>
      </w:pPr>
    </w:p>
    <w:p w14:paraId="60CA2BFB" w14:textId="47063352" w:rsidR="00677655" w:rsidRDefault="00677655" w:rsidP="00677655">
      <w:pPr>
        <w:widowControl/>
        <w:adjustRightInd w:val="0"/>
        <w:rPr>
          <w:rFonts w:eastAsiaTheme="minorHAnsi"/>
          <w:color w:val="000000"/>
          <w:kern w:val="1"/>
          <w:sz w:val="24"/>
          <w:szCs w:val="24"/>
          <w:lang w:val="pt-BR"/>
        </w:rPr>
      </w:pPr>
    </w:p>
    <w:p w14:paraId="53EBA349" w14:textId="11E400D6" w:rsidR="00677655" w:rsidRDefault="00677655" w:rsidP="00677655">
      <w:pPr>
        <w:widowControl/>
        <w:adjustRightInd w:val="0"/>
        <w:rPr>
          <w:rFonts w:eastAsiaTheme="minorHAnsi"/>
          <w:color w:val="000000"/>
          <w:kern w:val="1"/>
          <w:sz w:val="24"/>
          <w:szCs w:val="24"/>
          <w:lang w:val="pt-BR"/>
        </w:rPr>
      </w:pPr>
    </w:p>
    <w:p w14:paraId="7300D8FF" w14:textId="0291A4E1" w:rsidR="00677655" w:rsidRDefault="00677655" w:rsidP="00677655">
      <w:pPr>
        <w:widowControl/>
        <w:adjustRightInd w:val="0"/>
        <w:rPr>
          <w:rFonts w:eastAsiaTheme="minorHAnsi"/>
          <w:color w:val="000000"/>
          <w:kern w:val="1"/>
          <w:sz w:val="24"/>
          <w:szCs w:val="24"/>
          <w:lang w:val="pt-BR"/>
        </w:rPr>
      </w:pPr>
    </w:p>
    <w:p w14:paraId="286EF121" w14:textId="43254AF8" w:rsidR="00677655" w:rsidRDefault="00677655" w:rsidP="00677655">
      <w:pPr>
        <w:widowControl/>
        <w:adjustRightInd w:val="0"/>
        <w:rPr>
          <w:rFonts w:eastAsiaTheme="minorHAnsi"/>
          <w:color w:val="000000"/>
          <w:kern w:val="1"/>
          <w:sz w:val="24"/>
          <w:szCs w:val="24"/>
          <w:lang w:val="pt-BR"/>
        </w:rPr>
      </w:pPr>
    </w:p>
    <w:p w14:paraId="08B9DD9F" w14:textId="5D77C1DA" w:rsidR="00677655" w:rsidRDefault="00677655" w:rsidP="00677655">
      <w:pPr>
        <w:widowControl/>
        <w:adjustRightInd w:val="0"/>
        <w:rPr>
          <w:rFonts w:eastAsiaTheme="minorHAnsi"/>
          <w:color w:val="000000"/>
          <w:kern w:val="1"/>
          <w:sz w:val="24"/>
          <w:szCs w:val="24"/>
          <w:lang w:val="pt-BR"/>
        </w:rPr>
      </w:pPr>
    </w:p>
    <w:p w14:paraId="56549EA9" w14:textId="77777777" w:rsidR="00677655" w:rsidRDefault="00677655" w:rsidP="00677655">
      <w:pPr>
        <w:widowControl/>
        <w:adjustRightInd w:val="0"/>
        <w:rPr>
          <w:rFonts w:eastAsiaTheme="minorHAnsi"/>
          <w:color w:val="000000"/>
          <w:kern w:val="1"/>
          <w:sz w:val="24"/>
          <w:szCs w:val="24"/>
          <w:lang w:val="pt-BR"/>
        </w:rPr>
      </w:pPr>
    </w:p>
    <w:p w14:paraId="4F552153" w14:textId="77777777" w:rsidR="00677655" w:rsidRDefault="00677655" w:rsidP="00677655">
      <w:pPr>
        <w:widowControl/>
        <w:adjustRightInd w:val="0"/>
        <w:rPr>
          <w:rFonts w:eastAsiaTheme="minorHAnsi"/>
          <w:color w:val="000000"/>
          <w:sz w:val="24"/>
          <w:szCs w:val="24"/>
          <w:lang w:val="pt-BR"/>
        </w:rPr>
      </w:pPr>
    </w:p>
    <w:p w14:paraId="0FEC5634" w14:textId="77777777"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2</w:t>
      </w:r>
      <w:r>
        <w:rPr>
          <w:rFonts w:eastAsiaTheme="minorHAnsi"/>
          <w:color w:val="000000"/>
          <w:sz w:val="24"/>
          <w:szCs w:val="24"/>
          <w:lang w:val="pt-BR"/>
        </w:rPr>
        <w:t xml:space="preserve"> - PNEU NOVO 225X50 R17RADIAL LISO- BALANCEMENTO/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749"/>
        <w:gridCol w:w="5528"/>
        <w:gridCol w:w="1154"/>
        <w:gridCol w:w="879"/>
        <w:gridCol w:w="864"/>
        <w:gridCol w:w="1049"/>
      </w:tblGrid>
      <w:tr w:rsidR="00677655" w14:paraId="44A881A2"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8B3D5B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LOTE</w:t>
            </w:r>
          </w:p>
        </w:tc>
        <w:tc>
          <w:tcPr>
            <w:tcW w:w="5528" w:type="dxa"/>
            <w:tcBorders>
              <w:top w:val="single" w:sz="6" w:space="0" w:color="0000FF"/>
              <w:left w:val="single" w:sz="6" w:space="0" w:color="0000FF"/>
              <w:bottom w:val="single" w:sz="6" w:space="0" w:color="0000FF"/>
              <w:right w:val="nil"/>
            </w:tcBorders>
          </w:tcPr>
          <w:p w14:paraId="2619C81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461EA7B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21153DF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46F7442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16FEB66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4A7232A5"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0F81F32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528" w:type="dxa"/>
            <w:tcBorders>
              <w:top w:val="single" w:sz="6" w:space="0" w:color="0000FF"/>
              <w:left w:val="single" w:sz="6" w:space="0" w:color="0000FF"/>
              <w:bottom w:val="single" w:sz="6" w:space="0" w:color="0000FF"/>
              <w:right w:val="nil"/>
            </w:tcBorders>
          </w:tcPr>
          <w:p w14:paraId="0758F33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225/50; ARO: 17; TIPO: SEM CAMARA RADIAL; INDICE CARGA: NAO INFERIOR A 98 (750KG); INDICE VELOCIDADE: MAIOR OU IGUAL V (240KM/H); TIPO DE USO: ASFALTO; (PADRÃO DE QUALIDADE PIRELLI, GOODYER, FIRESTONE OU QUALIDADE SUPERIOR), COM CERTIFICADO DO INMETRO - CRUZE</w:t>
            </w:r>
          </w:p>
        </w:tc>
        <w:tc>
          <w:tcPr>
            <w:tcW w:w="1154" w:type="dxa"/>
            <w:tcBorders>
              <w:top w:val="single" w:sz="6" w:space="0" w:color="0000FF"/>
              <w:left w:val="single" w:sz="6" w:space="0" w:color="0000FF"/>
              <w:bottom w:val="single" w:sz="6" w:space="0" w:color="0000FF"/>
              <w:right w:val="nil"/>
            </w:tcBorders>
          </w:tcPr>
          <w:p w14:paraId="7A77174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UN</w:t>
            </w:r>
          </w:p>
        </w:tc>
        <w:tc>
          <w:tcPr>
            <w:tcW w:w="879" w:type="dxa"/>
            <w:tcBorders>
              <w:top w:val="single" w:sz="6" w:space="0" w:color="0000FF"/>
              <w:left w:val="single" w:sz="6" w:space="0" w:color="0000FF"/>
              <w:bottom w:val="single" w:sz="6" w:space="0" w:color="0000FF"/>
              <w:right w:val="nil"/>
            </w:tcBorders>
          </w:tcPr>
          <w:p w14:paraId="45C44B7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843,33</w:t>
            </w:r>
          </w:p>
        </w:tc>
        <w:tc>
          <w:tcPr>
            <w:tcW w:w="864" w:type="dxa"/>
            <w:tcBorders>
              <w:top w:val="single" w:sz="6" w:space="0" w:color="0000FF"/>
              <w:left w:val="single" w:sz="6" w:space="0" w:color="0000FF"/>
              <w:bottom w:val="single" w:sz="6" w:space="0" w:color="0000FF"/>
              <w:right w:val="nil"/>
            </w:tcBorders>
          </w:tcPr>
          <w:p w14:paraId="16900440"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8</w:t>
            </w:r>
          </w:p>
        </w:tc>
        <w:tc>
          <w:tcPr>
            <w:tcW w:w="1049" w:type="dxa"/>
            <w:tcBorders>
              <w:top w:val="single" w:sz="6" w:space="0" w:color="0000FF"/>
              <w:left w:val="single" w:sz="6" w:space="0" w:color="0000FF"/>
              <w:bottom w:val="single" w:sz="6" w:space="0" w:color="0000FF"/>
              <w:right w:val="single" w:sz="6" w:space="0" w:color="0000FF"/>
            </w:tcBorders>
          </w:tcPr>
          <w:p w14:paraId="2DFFD3E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6.746,64</w:t>
            </w:r>
          </w:p>
        </w:tc>
      </w:tr>
      <w:tr w:rsidR="00677655" w14:paraId="682AB02F"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A0DADF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19D7EE9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0BE9EFFB"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28A815B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5356341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2D1A61E7"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237F8AE2"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48B5F00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528" w:type="dxa"/>
            <w:tcBorders>
              <w:top w:val="single" w:sz="6" w:space="0" w:color="0000FF"/>
              <w:left w:val="single" w:sz="6" w:space="0" w:color="0000FF"/>
              <w:bottom w:val="single" w:sz="6" w:space="0" w:color="0000FF"/>
              <w:right w:val="nil"/>
            </w:tcBorders>
          </w:tcPr>
          <w:p w14:paraId="06C677D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225/50 R17 - Serviço de balanceamento pneu 225x50 R17</w:t>
            </w:r>
          </w:p>
        </w:tc>
        <w:tc>
          <w:tcPr>
            <w:tcW w:w="1154" w:type="dxa"/>
            <w:tcBorders>
              <w:top w:val="single" w:sz="6" w:space="0" w:color="0000FF"/>
              <w:left w:val="single" w:sz="6" w:space="0" w:color="0000FF"/>
              <w:bottom w:val="single" w:sz="6" w:space="0" w:color="0000FF"/>
              <w:right w:val="nil"/>
            </w:tcBorders>
          </w:tcPr>
          <w:p w14:paraId="06F1370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8</w:t>
            </w:r>
          </w:p>
        </w:tc>
        <w:tc>
          <w:tcPr>
            <w:tcW w:w="879" w:type="dxa"/>
            <w:tcBorders>
              <w:top w:val="single" w:sz="6" w:space="0" w:color="0000FF"/>
              <w:left w:val="single" w:sz="6" w:space="0" w:color="0000FF"/>
              <w:bottom w:val="single" w:sz="6" w:space="0" w:color="0000FF"/>
              <w:right w:val="nil"/>
            </w:tcBorders>
          </w:tcPr>
          <w:p w14:paraId="6ED89D9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tcBorders>
              <w:top w:val="single" w:sz="6" w:space="0" w:color="0000FF"/>
              <w:left w:val="single" w:sz="6" w:space="0" w:color="0000FF"/>
              <w:bottom w:val="single" w:sz="6" w:space="0" w:color="0000FF"/>
              <w:right w:val="nil"/>
            </w:tcBorders>
          </w:tcPr>
          <w:p w14:paraId="0721D351"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8</w:t>
            </w:r>
          </w:p>
        </w:tc>
        <w:tc>
          <w:tcPr>
            <w:tcW w:w="1049" w:type="dxa"/>
            <w:tcBorders>
              <w:top w:val="single" w:sz="6" w:space="0" w:color="0000FF"/>
              <w:left w:val="single" w:sz="6" w:space="0" w:color="0000FF"/>
              <w:bottom w:val="single" w:sz="6" w:space="0" w:color="0000FF"/>
              <w:right w:val="single" w:sz="6" w:space="0" w:color="0000FF"/>
            </w:tcBorders>
          </w:tcPr>
          <w:p w14:paraId="37B485D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178,64</w:t>
            </w:r>
          </w:p>
        </w:tc>
      </w:tr>
      <w:tr w:rsidR="00677655" w14:paraId="22D0B003"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6EFFCAA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660E5E9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5050368D"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30499BA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12E667F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2C2F049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34A26D9D"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3AFD26A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528" w:type="dxa"/>
            <w:tcBorders>
              <w:top w:val="single" w:sz="6" w:space="0" w:color="0000FF"/>
              <w:left w:val="single" w:sz="6" w:space="0" w:color="0000FF"/>
              <w:bottom w:val="single" w:sz="6" w:space="0" w:color="0000FF"/>
              <w:right w:val="nil"/>
            </w:tcBorders>
          </w:tcPr>
          <w:p w14:paraId="1CC18E8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225/50 R17 - Serviço de alinhamento pneu 225x50 R17</w:t>
            </w:r>
          </w:p>
        </w:tc>
        <w:tc>
          <w:tcPr>
            <w:tcW w:w="1154" w:type="dxa"/>
            <w:tcBorders>
              <w:top w:val="single" w:sz="6" w:space="0" w:color="0000FF"/>
              <w:left w:val="single" w:sz="6" w:space="0" w:color="0000FF"/>
              <w:bottom w:val="single" w:sz="6" w:space="0" w:color="0000FF"/>
              <w:right w:val="nil"/>
            </w:tcBorders>
          </w:tcPr>
          <w:p w14:paraId="48864037"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4</w:t>
            </w:r>
          </w:p>
        </w:tc>
        <w:tc>
          <w:tcPr>
            <w:tcW w:w="879" w:type="dxa"/>
            <w:tcBorders>
              <w:top w:val="single" w:sz="6" w:space="0" w:color="0000FF"/>
              <w:left w:val="single" w:sz="6" w:space="0" w:color="0000FF"/>
              <w:bottom w:val="single" w:sz="6" w:space="0" w:color="0000FF"/>
              <w:right w:val="nil"/>
            </w:tcBorders>
          </w:tcPr>
          <w:p w14:paraId="615A500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tcBorders>
              <w:top w:val="single" w:sz="6" w:space="0" w:color="0000FF"/>
              <w:left w:val="single" w:sz="6" w:space="0" w:color="0000FF"/>
              <w:bottom w:val="single" w:sz="6" w:space="0" w:color="0000FF"/>
              <w:right w:val="nil"/>
            </w:tcBorders>
          </w:tcPr>
          <w:p w14:paraId="60BCF26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4</w:t>
            </w:r>
          </w:p>
        </w:tc>
        <w:tc>
          <w:tcPr>
            <w:tcW w:w="1049" w:type="dxa"/>
            <w:tcBorders>
              <w:top w:val="single" w:sz="6" w:space="0" w:color="0000FF"/>
              <w:left w:val="single" w:sz="6" w:space="0" w:color="0000FF"/>
              <w:bottom w:val="single" w:sz="6" w:space="0" w:color="0000FF"/>
              <w:right w:val="single" w:sz="6" w:space="0" w:color="0000FF"/>
            </w:tcBorders>
          </w:tcPr>
          <w:p w14:paraId="4BAC8621"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313,32</w:t>
            </w:r>
          </w:p>
        </w:tc>
      </w:tr>
    </w:tbl>
    <w:p w14:paraId="565400C4" w14:textId="77777777" w:rsidR="00677655" w:rsidRDefault="00677655" w:rsidP="00677655">
      <w:pPr>
        <w:widowControl/>
        <w:adjustRightInd w:val="0"/>
        <w:rPr>
          <w:rFonts w:eastAsiaTheme="minorHAnsi"/>
          <w:color w:val="000000"/>
          <w:kern w:val="1"/>
          <w:sz w:val="24"/>
          <w:szCs w:val="24"/>
          <w:lang w:val="pt-BR"/>
        </w:rPr>
      </w:pPr>
    </w:p>
    <w:p w14:paraId="6FAE4C25"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R$ 7.238,60</w:t>
      </w:r>
    </w:p>
    <w:p w14:paraId="0CAC2BB1" w14:textId="77777777" w:rsidR="00677655" w:rsidRDefault="00677655" w:rsidP="00677655">
      <w:pPr>
        <w:widowControl/>
        <w:adjustRightInd w:val="0"/>
        <w:rPr>
          <w:rFonts w:eastAsiaTheme="minorHAnsi"/>
          <w:color w:val="000000"/>
          <w:sz w:val="24"/>
          <w:szCs w:val="24"/>
          <w:lang w:val="pt-BR"/>
        </w:rPr>
      </w:pPr>
    </w:p>
    <w:p w14:paraId="4414EFB4" w14:textId="77777777"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3</w:t>
      </w:r>
      <w:r>
        <w:rPr>
          <w:rFonts w:eastAsiaTheme="minorHAnsi"/>
          <w:color w:val="000000"/>
          <w:sz w:val="24"/>
          <w:szCs w:val="24"/>
          <w:lang w:val="pt-BR"/>
        </w:rPr>
        <w:t xml:space="preserve"> - PNEU NOVO 175/70 R14 RADIAL LISO BALANCEMENTO/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749"/>
        <w:gridCol w:w="5528"/>
        <w:gridCol w:w="1134"/>
        <w:gridCol w:w="20"/>
        <w:gridCol w:w="879"/>
        <w:gridCol w:w="944"/>
        <w:gridCol w:w="1134"/>
      </w:tblGrid>
      <w:tr w:rsidR="00677655" w14:paraId="6068E891"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23CB46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1DE13EA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34" w:type="dxa"/>
            <w:tcBorders>
              <w:top w:val="single" w:sz="6" w:space="0" w:color="0000FF"/>
              <w:left w:val="single" w:sz="6" w:space="0" w:color="0000FF"/>
              <w:bottom w:val="single" w:sz="6" w:space="0" w:color="0000FF"/>
              <w:right w:val="nil"/>
            </w:tcBorders>
          </w:tcPr>
          <w:p w14:paraId="652DCD9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99" w:type="dxa"/>
            <w:gridSpan w:val="2"/>
            <w:tcBorders>
              <w:top w:val="single" w:sz="6" w:space="0" w:color="0000FF"/>
              <w:left w:val="single" w:sz="6" w:space="0" w:color="0000FF"/>
              <w:bottom w:val="single" w:sz="6" w:space="0" w:color="0000FF"/>
              <w:right w:val="nil"/>
            </w:tcBorders>
          </w:tcPr>
          <w:p w14:paraId="2935A8F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0A9F2C8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34" w:type="dxa"/>
            <w:tcBorders>
              <w:top w:val="single" w:sz="6" w:space="0" w:color="0000FF"/>
              <w:left w:val="single" w:sz="6" w:space="0" w:color="0000FF"/>
              <w:bottom w:val="single" w:sz="6" w:space="0" w:color="0000FF"/>
              <w:right w:val="single" w:sz="6" w:space="0" w:color="0000FF"/>
            </w:tcBorders>
          </w:tcPr>
          <w:p w14:paraId="177AE32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08F3EB4"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33AEF29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528" w:type="dxa"/>
            <w:tcBorders>
              <w:top w:val="single" w:sz="6" w:space="0" w:color="0000FF"/>
              <w:left w:val="single" w:sz="6" w:space="0" w:color="0000FF"/>
              <w:bottom w:val="single" w:sz="6" w:space="0" w:color="0000FF"/>
              <w:right w:val="nil"/>
            </w:tcBorders>
          </w:tcPr>
          <w:p w14:paraId="599E7F7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175/70; ARO: 14; TIPO: SEM CAMARA RADIAL; INDICE CARGA: NAO INFERIOR A 84(500KG); INDICE VELOCIDADE: MAIOR OU IGUAL T (190KM/H); TIPO DE USO: ASFALTO; (PADRÃO DE QUALIDADE PIRELLI, GOODYER, FIRESTONE OU QUALIDADE SUPERIOR), COM CERTIFICADO DO INMETRO - DOBLO/MOBI</w:t>
            </w:r>
          </w:p>
        </w:tc>
        <w:tc>
          <w:tcPr>
            <w:tcW w:w="1134" w:type="dxa"/>
            <w:tcBorders>
              <w:top w:val="single" w:sz="6" w:space="0" w:color="0000FF"/>
              <w:left w:val="single" w:sz="6" w:space="0" w:color="0000FF"/>
              <w:bottom w:val="single" w:sz="6" w:space="0" w:color="0000FF"/>
              <w:right w:val="nil"/>
            </w:tcBorders>
          </w:tcPr>
          <w:p w14:paraId="308D2A4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99" w:type="dxa"/>
            <w:gridSpan w:val="2"/>
            <w:tcBorders>
              <w:top w:val="single" w:sz="6" w:space="0" w:color="0000FF"/>
              <w:left w:val="single" w:sz="6" w:space="0" w:color="0000FF"/>
              <w:bottom w:val="single" w:sz="6" w:space="0" w:color="0000FF"/>
              <w:right w:val="nil"/>
            </w:tcBorders>
          </w:tcPr>
          <w:p w14:paraId="329B15F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526,67</w:t>
            </w:r>
          </w:p>
        </w:tc>
        <w:tc>
          <w:tcPr>
            <w:tcW w:w="944" w:type="dxa"/>
            <w:tcBorders>
              <w:top w:val="single" w:sz="6" w:space="0" w:color="0000FF"/>
              <w:left w:val="single" w:sz="6" w:space="0" w:color="0000FF"/>
              <w:bottom w:val="single" w:sz="6" w:space="0" w:color="0000FF"/>
              <w:right w:val="nil"/>
            </w:tcBorders>
          </w:tcPr>
          <w:p w14:paraId="02A7A05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72</w:t>
            </w:r>
          </w:p>
        </w:tc>
        <w:tc>
          <w:tcPr>
            <w:tcW w:w="1134" w:type="dxa"/>
            <w:tcBorders>
              <w:top w:val="single" w:sz="6" w:space="0" w:color="0000FF"/>
              <w:left w:val="single" w:sz="6" w:space="0" w:color="0000FF"/>
              <w:bottom w:val="single" w:sz="6" w:space="0" w:color="0000FF"/>
              <w:right w:val="single" w:sz="6" w:space="0" w:color="0000FF"/>
            </w:tcBorders>
          </w:tcPr>
          <w:p w14:paraId="73BE249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37.920,24</w:t>
            </w:r>
          </w:p>
        </w:tc>
      </w:tr>
      <w:tr w:rsidR="00677655" w14:paraId="5C491657"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2655BA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3578F9F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34" w:type="dxa"/>
            <w:tcBorders>
              <w:top w:val="single" w:sz="6" w:space="0" w:color="0000FF"/>
              <w:left w:val="single" w:sz="6" w:space="0" w:color="0000FF"/>
              <w:bottom w:val="single" w:sz="6" w:space="0" w:color="0000FF"/>
              <w:right w:val="nil"/>
            </w:tcBorders>
          </w:tcPr>
          <w:p w14:paraId="7D1A67D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99" w:type="dxa"/>
            <w:gridSpan w:val="2"/>
            <w:tcBorders>
              <w:top w:val="single" w:sz="6" w:space="0" w:color="0000FF"/>
              <w:left w:val="single" w:sz="6" w:space="0" w:color="0000FF"/>
              <w:bottom w:val="single" w:sz="6" w:space="0" w:color="0000FF"/>
              <w:right w:val="nil"/>
            </w:tcBorders>
          </w:tcPr>
          <w:p w14:paraId="790ED7F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4980A49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34" w:type="dxa"/>
            <w:tcBorders>
              <w:top w:val="single" w:sz="6" w:space="0" w:color="0000FF"/>
              <w:left w:val="single" w:sz="6" w:space="0" w:color="0000FF"/>
              <w:bottom w:val="single" w:sz="6" w:space="0" w:color="0000FF"/>
              <w:right w:val="single" w:sz="6" w:space="0" w:color="0000FF"/>
            </w:tcBorders>
          </w:tcPr>
          <w:p w14:paraId="6737A1D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5EA90D2D"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AEAE1E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528" w:type="dxa"/>
            <w:tcBorders>
              <w:top w:val="single" w:sz="6" w:space="0" w:color="0000FF"/>
              <w:left w:val="single" w:sz="6" w:space="0" w:color="0000FF"/>
              <w:bottom w:val="single" w:sz="6" w:space="0" w:color="0000FF"/>
              <w:right w:val="nil"/>
            </w:tcBorders>
          </w:tcPr>
          <w:p w14:paraId="1FE8E350"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175/70 R14 - Serviço de balanceamento pneu 175/70 R14</w:t>
            </w:r>
          </w:p>
        </w:tc>
        <w:tc>
          <w:tcPr>
            <w:tcW w:w="1134" w:type="dxa"/>
            <w:tcBorders>
              <w:top w:val="single" w:sz="6" w:space="0" w:color="0000FF"/>
              <w:left w:val="single" w:sz="6" w:space="0" w:color="0000FF"/>
              <w:bottom w:val="single" w:sz="6" w:space="0" w:color="0000FF"/>
              <w:right w:val="nil"/>
            </w:tcBorders>
          </w:tcPr>
          <w:p w14:paraId="446534B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72</w:t>
            </w:r>
          </w:p>
        </w:tc>
        <w:tc>
          <w:tcPr>
            <w:tcW w:w="899" w:type="dxa"/>
            <w:gridSpan w:val="2"/>
            <w:tcBorders>
              <w:top w:val="single" w:sz="6" w:space="0" w:color="0000FF"/>
              <w:left w:val="single" w:sz="6" w:space="0" w:color="0000FF"/>
              <w:bottom w:val="single" w:sz="6" w:space="0" w:color="0000FF"/>
              <w:right w:val="nil"/>
            </w:tcBorders>
          </w:tcPr>
          <w:p w14:paraId="79A4940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944" w:type="dxa"/>
            <w:tcBorders>
              <w:top w:val="single" w:sz="6" w:space="0" w:color="0000FF"/>
              <w:left w:val="single" w:sz="6" w:space="0" w:color="0000FF"/>
              <w:bottom w:val="single" w:sz="6" w:space="0" w:color="0000FF"/>
              <w:right w:val="nil"/>
            </w:tcBorders>
          </w:tcPr>
          <w:p w14:paraId="39D046F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72</w:t>
            </w:r>
          </w:p>
        </w:tc>
        <w:tc>
          <w:tcPr>
            <w:tcW w:w="1134" w:type="dxa"/>
            <w:tcBorders>
              <w:top w:val="single" w:sz="6" w:space="0" w:color="0000FF"/>
              <w:left w:val="single" w:sz="6" w:space="0" w:color="0000FF"/>
              <w:bottom w:val="single" w:sz="6" w:space="0" w:color="0000FF"/>
              <w:right w:val="single" w:sz="6" w:space="0" w:color="0000FF"/>
            </w:tcBorders>
          </w:tcPr>
          <w:p w14:paraId="063FF51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1.607,76</w:t>
            </w:r>
          </w:p>
        </w:tc>
      </w:tr>
      <w:tr w:rsidR="00677655" w14:paraId="7C34F5EE"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66B513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2E16701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gridSpan w:val="2"/>
            <w:tcBorders>
              <w:top w:val="single" w:sz="6" w:space="0" w:color="0000FF"/>
              <w:left w:val="single" w:sz="6" w:space="0" w:color="0000FF"/>
              <w:bottom w:val="single" w:sz="6" w:space="0" w:color="0000FF"/>
              <w:right w:val="nil"/>
            </w:tcBorders>
          </w:tcPr>
          <w:p w14:paraId="2DD7BB9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4843518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599BE6E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34" w:type="dxa"/>
            <w:tcBorders>
              <w:top w:val="single" w:sz="6" w:space="0" w:color="0000FF"/>
              <w:left w:val="single" w:sz="6" w:space="0" w:color="0000FF"/>
              <w:bottom w:val="single" w:sz="6" w:space="0" w:color="0000FF"/>
              <w:right w:val="single" w:sz="6" w:space="0" w:color="0000FF"/>
            </w:tcBorders>
          </w:tcPr>
          <w:p w14:paraId="4CF55E7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5C1A0E1"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6CBA65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528" w:type="dxa"/>
            <w:tcBorders>
              <w:top w:val="single" w:sz="6" w:space="0" w:color="0000FF"/>
              <w:left w:val="single" w:sz="6" w:space="0" w:color="0000FF"/>
              <w:bottom w:val="single" w:sz="6" w:space="0" w:color="0000FF"/>
              <w:right w:val="nil"/>
            </w:tcBorders>
          </w:tcPr>
          <w:p w14:paraId="1DB9539D"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175/70 R14 - Serviço de alinhamento pneu 175/70 R14</w:t>
            </w:r>
          </w:p>
        </w:tc>
        <w:tc>
          <w:tcPr>
            <w:tcW w:w="1154" w:type="dxa"/>
            <w:gridSpan w:val="2"/>
            <w:tcBorders>
              <w:top w:val="single" w:sz="6" w:space="0" w:color="0000FF"/>
              <w:left w:val="single" w:sz="6" w:space="0" w:color="0000FF"/>
              <w:bottom w:val="single" w:sz="6" w:space="0" w:color="0000FF"/>
              <w:right w:val="nil"/>
            </w:tcBorders>
          </w:tcPr>
          <w:p w14:paraId="69C9791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36</w:t>
            </w:r>
          </w:p>
        </w:tc>
        <w:tc>
          <w:tcPr>
            <w:tcW w:w="879" w:type="dxa"/>
            <w:tcBorders>
              <w:top w:val="single" w:sz="6" w:space="0" w:color="0000FF"/>
              <w:left w:val="single" w:sz="6" w:space="0" w:color="0000FF"/>
              <w:bottom w:val="single" w:sz="6" w:space="0" w:color="0000FF"/>
              <w:right w:val="nil"/>
            </w:tcBorders>
          </w:tcPr>
          <w:p w14:paraId="7138278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944" w:type="dxa"/>
            <w:tcBorders>
              <w:top w:val="single" w:sz="6" w:space="0" w:color="0000FF"/>
              <w:left w:val="single" w:sz="6" w:space="0" w:color="0000FF"/>
              <w:bottom w:val="single" w:sz="6" w:space="0" w:color="0000FF"/>
              <w:right w:val="nil"/>
            </w:tcBorders>
          </w:tcPr>
          <w:p w14:paraId="12511F4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36</w:t>
            </w:r>
          </w:p>
        </w:tc>
        <w:tc>
          <w:tcPr>
            <w:tcW w:w="1134" w:type="dxa"/>
            <w:tcBorders>
              <w:top w:val="single" w:sz="6" w:space="0" w:color="0000FF"/>
              <w:left w:val="single" w:sz="6" w:space="0" w:color="0000FF"/>
              <w:bottom w:val="single" w:sz="6" w:space="0" w:color="0000FF"/>
              <w:right w:val="single" w:sz="6" w:space="0" w:color="0000FF"/>
            </w:tcBorders>
          </w:tcPr>
          <w:p w14:paraId="4D2A2B0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2.819,88</w:t>
            </w:r>
          </w:p>
        </w:tc>
      </w:tr>
    </w:tbl>
    <w:p w14:paraId="5045C2CF" w14:textId="77777777" w:rsidR="00677655" w:rsidRDefault="00677655" w:rsidP="00677655">
      <w:pPr>
        <w:widowControl/>
        <w:adjustRightInd w:val="0"/>
        <w:rPr>
          <w:rFonts w:eastAsiaTheme="minorHAnsi"/>
          <w:color w:val="000000"/>
          <w:kern w:val="1"/>
          <w:sz w:val="24"/>
          <w:szCs w:val="24"/>
          <w:lang w:val="pt-BR"/>
        </w:rPr>
      </w:pPr>
    </w:p>
    <w:p w14:paraId="1F4F6EB2"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R$ 42.347,88</w:t>
      </w:r>
    </w:p>
    <w:p w14:paraId="455660EE" w14:textId="77777777" w:rsidR="00677655" w:rsidRDefault="00677655" w:rsidP="00677655">
      <w:pPr>
        <w:widowControl/>
        <w:adjustRightInd w:val="0"/>
        <w:rPr>
          <w:rFonts w:eastAsiaTheme="minorHAnsi"/>
          <w:color w:val="000000"/>
          <w:sz w:val="24"/>
          <w:szCs w:val="24"/>
          <w:lang w:val="pt-BR"/>
        </w:rPr>
      </w:pPr>
    </w:p>
    <w:p w14:paraId="493ECDDC" w14:textId="77777777" w:rsidR="00677655" w:rsidRDefault="00677655" w:rsidP="00677655">
      <w:pPr>
        <w:widowControl/>
        <w:adjustRightInd w:val="0"/>
        <w:rPr>
          <w:rFonts w:eastAsiaTheme="minorHAnsi"/>
          <w:color w:val="000000"/>
          <w:sz w:val="24"/>
          <w:szCs w:val="24"/>
          <w:lang w:val="pt-BR"/>
        </w:rPr>
      </w:pPr>
    </w:p>
    <w:p w14:paraId="1BF85B71" w14:textId="77777777" w:rsidR="00677655" w:rsidRDefault="00677655" w:rsidP="00677655">
      <w:pPr>
        <w:widowControl/>
        <w:adjustRightInd w:val="0"/>
        <w:rPr>
          <w:rFonts w:eastAsiaTheme="minorHAnsi"/>
          <w:color w:val="000000"/>
          <w:sz w:val="24"/>
          <w:szCs w:val="24"/>
          <w:lang w:val="pt-BR"/>
        </w:rPr>
      </w:pPr>
    </w:p>
    <w:p w14:paraId="15C5642D" w14:textId="77777777" w:rsidR="00677655" w:rsidRDefault="00677655" w:rsidP="00677655">
      <w:pPr>
        <w:widowControl/>
        <w:adjustRightInd w:val="0"/>
        <w:rPr>
          <w:rFonts w:eastAsiaTheme="minorHAnsi"/>
          <w:color w:val="000000"/>
          <w:sz w:val="24"/>
          <w:szCs w:val="24"/>
          <w:lang w:val="pt-BR"/>
        </w:rPr>
      </w:pPr>
    </w:p>
    <w:p w14:paraId="45C8DF2F" w14:textId="77777777" w:rsidR="00677655" w:rsidRDefault="00677655" w:rsidP="00677655">
      <w:pPr>
        <w:widowControl/>
        <w:adjustRightInd w:val="0"/>
        <w:rPr>
          <w:rFonts w:eastAsiaTheme="minorHAnsi"/>
          <w:color w:val="000000"/>
          <w:sz w:val="24"/>
          <w:szCs w:val="24"/>
          <w:lang w:val="pt-BR"/>
        </w:rPr>
      </w:pPr>
    </w:p>
    <w:p w14:paraId="53EB983E" w14:textId="77777777" w:rsidR="00677655" w:rsidRDefault="00677655" w:rsidP="00677655">
      <w:pPr>
        <w:widowControl/>
        <w:adjustRightInd w:val="0"/>
        <w:rPr>
          <w:rFonts w:eastAsiaTheme="minorHAnsi"/>
          <w:color w:val="000000"/>
          <w:sz w:val="24"/>
          <w:szCs w:val="24"/>
          <w:lang w:val="pt-BR"/>
        </w:rPr>
      </w:pPr>
    </w:p>
    <w:p w14:paraId="1DD16221" w14:textId="103C5C4A"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04</w:t>
      </w:r>
      <w:r>
        <w:rPr>
          <w:rFonts w:eastAsiaTheme="minorHAnsi"/>
          <w:color w:val="000000"/>
          <w:sz w:val="24"/>
          <w:szCs w:val="24"/>
          <w:lang w:val="pt-BR"/>
        </w:rPr>
        <w:t xml:space="preserve"> - PNEU NOVO 225X75 ARO 15 RADIAL BORRACHUDO- LISO BALANCEMENTO/ ALINHAMENTO</w:t>
      </w:r>
    </w:p>
    <w:p w14:paraId="76AD4D95" w14:textId="77777777" w:rsidR="00677655" w:rsidRDefault="00677655" w:rsidP="00677655">
      <w:pPr>
        <w:widowControl/>
        <w:adjustRightInd w:val="0"/>
        <w:rPr>
          <w:rFonts w:eastAsiaTheme="minorHAnsi"/>
          <w:color w:val="000000"/>
          <w:sz w:val="24"/>
          <w:szCs w:val="24"/>
          <w:lang w:val="pt-BR"/>
        </w:rPr>
      </w:pPr>
    </w:p>
    <w:tbl>
      <w:tblPr>
        <w:tblW w:w="0" w:type="auto"/>
        <w:tblInd w:w="-48" w:type="dxa"/>
        <w:tblLayout w:type="fixed"/>
        <w:tblCellMar>
          <w:left w:w="10" w:type="dxa"/>
          <w:right w:w="10" w:type="dxa"/>
        </w:tblCellMar>
        <w:tblLook w:val="0000" w:firstRow="0" w:lastRow="0" w:firstColumn="0" w:lastColumn="0" w:noHBand="0" w:noVBand="0"/>
      </w:tblPr>
      <w:tblGrid>
        <w:gridCol w:w="749"/>
        <w:gridCol w:w="5528"/>
        <w:gridCol w:w="1154"/>
        <w:gridCol w:w="879"/>
        <w:gridCol w:w="864"/>
        <w:gridCol w:w="1049"/>
      </w:tblGrid>
      <w:tr w:rsidR="00677655" w14:paraId="64CA93F3"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04AE536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2EC22781"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6972433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F89C6D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439EC80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3D6B9F4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00D837A6"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4A9AC8B6"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 </w:t>
            </w:r>
          </w:p>
          <w:p w14:paraId="2F12DC7D" w14:textId="77777777" w:rsidR="00677655" w:rsidRDefault="00677655">
            <w:pPr>
              <w:widowControl/>
              <w:adjustRightInd w:val="0"/>
              <w:spacing w:after="160" w:line="252" w:lineRule="auto"/>
              <w:jc w:val="center"/>
              <w:rPr>
                <w:rFonts w:eastAsiaTheme="minorHAnsi"/>
                <w:sz w:val="24"/>
                <w:szCs w:val="24"/>
                <w:lang w:val="pt-BR"/>
              </w:rPr>
            </w:pPr>
            <w:r>
              <w:rPr>
                <w:rFonts w:eastAsiaTheme="minorHAnsi"/>
                <w:sz w:val="24"/>
                <w:szCs w:val="24"/>
                <w:lang w:val="pt-BR"/>
              </w:rPr>
              <w:t>I</w:t>
            </w:r>
          </w:p>
        </w:tc>
        <w:tc>
          <w:tcPr>
            <w:tcW w:w="5528" w:type="dxa"/>
            <w:tcBorders>
              <w:top w:val="single" w:sz="6" w:space="0" w:color="0000FF"/>
              <w:left w:val="single" w:sz="6" w:space="0" w:color="0000FF"/>
              <w:bottom w:val="single" w:sz="6" w:space="0" w:color="0000FF"/>
              <w:right w:val="nil"/>
            </w:tcBorders>
          </w:tcPr>
          <w:p w14:paraId="01A1703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225X75; ARO: 15; TIPO: SEM CAMARA RADIAL; (PADRÃO DE QUALIDADE PIRELLI, GOODYER, FIRESTONE OU QUALIDADE SUPERIOR), COM CERTIFICADO DO INMETRO</w:t>
            </w:r>
          </w:p>
        </w:tc>
        <w:tc>
          <w:tcPr>
            <w:tcW w:w="1154" w:type="dxa"/>
            <w:tcBorders>
              <w:top w:val="single" w:sz="6" w:space="0" w:color="0000FF"/>
              <w:left w:val="single" w:sz="6" w:space="0" w:color="0000FF"/>
              <w:bottom w:val="single" w:sz="6" w:space="0" w:color="0000FF"/>
              <w:right w:val="nil"/>
            </w:tcBorders>
          </w:tcPr>
          <w:p w14:paraId="295BC34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w:t>
            </w:r>
          </w:p>
        </w:tc>
        <w:tc>
          <w:tcPr>
            <w:tcW w:w="879" w:type="dxa"/>
            <w:tcBorders>
              <w:top w:val="single" w:sz="6" w:space="0" w:color="0000FF"/>
              <w:left w:val="single" w:sz="6" w:space="0" w:color="0000FF"/>
              <w:bottom w:val="single" w:sz="6" w:space="0" w:color="0000FF"/>
              <w:right w:val="nil"/>
            </w:tcBorders>
          </w:tcPr>
          <w:p w14:paraId="405F62F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756,67</w:t>
            </w:r>
          </w:p>
        </w:tc>
        <w:tc>
          <w:tcPr>
            <w:tcW w:w="864" w:type="dxa"/>
            <w:tcBorders>
              <w:top w:val="single" w:sz="6" w:space="0" w:color="0000FF"/>
              <w:left w:val="single" w:sz="6" w:space="0" w:color="0000FF"/>
              <w:bottom w:val="single" w:sz="6" w:space="0" w:color="0000FF"/>
              <w:right w:val="nil"/>
            </w:tcBorders>
          </w:tcPr>
          <w:p w14:paraId="2663AF5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1049" w:type="dxa"/>
            <w:tcBorders>
              <w:top w:val="single" w:sz="6" w:space="0" w:color="0000FF"/>
              <w:left w:val="single" w:sz="6" w:space="0" w:color="0000FF"/>
              <w:bottom w:val="single" w:sz="6" w:space="0" w:color="0000FF"/>
              <w:right w:val="single" w:sz="6" w:space="0" w:color="0000FF"/>
            </w:tcBorders>
          </w:tcPr>
          <w:p w14:paraId="5949D75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15.133,40</w:t>
            </w:r>
          </w:p>
        </w:tc>
      </w:tr>
      <w:tr w:rsidR="00677655" w14:paraId="219EDA53"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01DB908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5F437D5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3B2CDEE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436F9F5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2C41275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5A8E56A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7AF1C0B"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662A689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528" w:type="dxa"/>
            <w:tcBorders>
              <w:top w:val="single" w:sz="6" w:space="0" w:color="0000FF"/>
              <w:left w:val="single" w:sz="6" w:space="0" w:color="0000FF"/>
              <w:bottom w:val="single" w:sz="6" w:space="0" w:color="0000FF"/>
              <w:right w:val="nil"/>
            </w:tcBorders>
          </w:tcPr>
          <w:p w14:paraId="03FB127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225/75 R15 - Serviço de balanceamento pneu 225/75 R15</w:t>
            </w:r>
          </w:p>
        </w:tc>
        <w:tc>
          <w:tcPr>
            <w:tcW w:w="1154" w:type="dxa"/>
            <w:tcBorders>
              <w:top w:val="single" w:sz="6" w:space="0" w:color="0000FF"/>
              <w:left w:val="single" w:sz="6" w:space="0" w:color="0000FF"/>
              <w:bottom w:val="single" w:sz="6" w:space="0" w:color="0000FF"/>
              <w:right w:val="nil"/>
            </w:tcBorders>
          </w:tcPr>
          <w:p w14:paraId="51FF4B9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879" w:type="dxa"/>
            <w:tcBorders>
              <w:top w:val="single" w:sz="6" w:space="0" w:color="0000FF"/>
              <w:left w:val="single" w:sz="6" w:space="0" w:color="0000FF"/>
              <w:bottom w:val="single" w:sz="6" w:space="0" w:color="0000FF"/>
              <w:right w:val="nil"/>
            </w:tcBorders>
          </w:tcPr>
          <w:p w14:paraId="4A04F30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tcBorders>
              <w:top w:val="single" w:sz="6" w:space="0" w:color="0000FF"/>
              <w:left w:val="single" w:sz="6" w:space="0" w:color="0000FF"/>
              <w:bottom w:val="single" w:sz="6" w:space="0" w:color="0000FF"/>
              <w:right w:val="nil"/>
            </w:tcBorders>
          </w:tcPr>
          <w:p w14:paraId="3AECD67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1049" w:type="dxa"/>
            <w:tcBorders>
              <w:top w:val="single" w:sz="6" w:space="0" w:color="0000FF"/>
              <w:left w:val="single" w:sz="6" w:space="0" w:color="0000FF"/>
              <w:bottom w:val="single" w:sz="6" w:space="0" w:color="0000FF"/>
              <w:right w:val="single" w:sz="6" w:space="0" w:color="0000FF"/>
            </w:tcBorders>
          </w:tcPr>
          <w:p w14:paraId="2AED966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446,60</w:t>
            </w:r>
          </w:p>
        </w:tc>
      </w:tr>
      <w:tr w:rsidR="00677655" w14:paraId="6A54AD6F"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3D3C82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3EB2919B"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6388B07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0DE59D5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3CD1041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3996D42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982340E"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4D8E650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528" w:type="dxa"/>
            <w:tcBorders>
              <w:top w:val="single" w:sz="6" w:space="0" w:color="0000FF"/>
              <w:left w:val="single" w:sz="6" w:space="0" w:color="0000FF"/>
              <w:bottom w:val="single" w:sz="6" w:space="0" w:color="0000FF"/>
              <w:right w:val="nil"/>
            </w:tcBorders>
          </w:tcPr>
          <w:p w14:paraId="6AC7628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225/75 R15 - Serviço de alinhamento pneu 225/75 R15</w:t>
            </w:r>
          </w:p>
        </w:tc>
        <w:tc>
          <w:tcPr>
            <w:tcW w:w="1154" w:type="dxa"/>
            <w:tcBorders>
              <w:top w:val="single" w:sz="6" w:space="0" w:color="0000FF"/>
              <w:left w:val="single" w:sz="6" w:space="0" w:color="0000FF"/>
              <w:bottom w:val="single" w:sz="6" w:space="0" w:color="0000FF"/>
              <w:right w:val="nil"/>
            </w:tcBorders>
          </w:tcPr>
          <w:p w14:paraId="7E1B1DA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10</w:t>
            </w:r>
          </w:p>
        </w:tc>
        <w:tc>
          <w:tcPr>
            <w:tcW w:w="879" w:type="dxa"/>
            <w:tcBorders>
              <w:top w:val="single" w:sz="6" w:space="0" w:color="0000FF"/>
              <w:left w:val="single" w:sz="6" w:space="0" w:color="0000FF"/>
              <w:bottom w:val="single" w:sz="6" w:space="0" w:color="0000FF"/>
              <w:right w:val="nil"/>
            </w:tcBorders>
          </w:tcPr>
          <w:p w14:paraId="714E207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tcBorders>
              <w:top w:val="single" w:sz="6" w:space="0" w:color="0000FF"/>
              <w:left w:val="single" w:sz="6" w:space="0" w:color="0000FF"/>
              <w:bottom w:val="single" w:sz="6" w:space="0" w:color="0000FF"/>
              <w:right w:val="nil"/>
            </w:tcBorders>
          </w:tcPr>
          <w:p w14:paraId="5D40F62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10</w:t>
            </w:r>
          </w:p>
        </w:tc>
        <w:tc>
          <w:tcPr>
            <w:tcW w:w="1049" w:type="dxa"/>
            <w:tcBorders>
              <w:top w:val="single" w:sz="6" w:space="0" w:color="0000FF"/>
              <w:left w:val="single" w:sz="6" w:space="0" w:color="0000FF"/>
              <w:bottom w:val="single" w:sz="6" w:space="0" w:color="0000FF"/>
              <w:right w:val="single" w:sz="6" w:space="0" w:color="0000FF"/>
            </w:tcBorders>
          </w:tcPr>
          <w:p w14:paraId="203056E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783,30</w:t>
            </w:r>
          </w:p>
        </w:tc>
      </w:tr>
    </w:tbl>
    <w:p w14:paraId="1313E504" w14:textId="77777777" w:rsidR="00677655" w:rsidRDefault="00677655" w:rsidP="00677655">
      <w:pPr>
        <w:widowControl/>
        <w:adjustRightInd w:val="0"/>
        <w:rPr>
          <w:rFonts w:eastAsiaTheme="minorHAnsi"/>
          <w:color w:val="000000"/>
          <w:kern w:val="1"/>
          <w:sz w:val="24"/>
          <w:szCs w:val="24"/>
          <w:lang w:val="pt-BR"/>
        </w:rPr>
      </w:pPr>
    </w:p>
    <w:p w14:paraId="7D457B87" w14:textId="77777777" w:rsidR="00677655" w:rsidRDefault="00677655" w:rsidP="00677655">
      <w:pPr>
        <w:widowControl/>
        <w:adjustRightInd w:val="0"/>
        <w:rPr>
          <w:rFonts w:eastAsiaTheme="minorHAnsi"/>
          <w:color w:val="000000"/>
          <w:kern w:val="1"/>
          <w:sz w:val="24"/>
          <w:szCs w:val="24"/>
          <w:lang w:val="pt-BR"/>
        </w:rPr>
      </w:pPr>
      <w:r>
        <w:rPr>
          <w:rFonts w:eastAsiaTheme="minorHAnsi"/>
          <w:color w:val="000000"/>
          <w:kern w:val="1"/>
          <w:sz w:val="24"/>
          <w:szCs w:val="24"/>
          <w:lang w:val="pt-BR"/>
        </w:rPr>
        <w:t>Valor total R$ 16.636,30</w:t>
      </w:r>
    </w:p>
    <w:p w14:paraId="6DA0E945" w14:textId="77777777" w:rsidR="00677655" w:rsidRDefault="00677655" w:rsidP="00677655">
      <w:pPr>
        <w:widowControl/>
        <w:adjustRightInd w:val="0"/>
        <w:rPr>
          <w:rFonts w:eastAsiaTheme="minorHAnsi"/>
          <w:color w:val="000000"/>
          <w:kern w:val="1"/>
          <w:sz w:val="24"/>
          <w:szCs w:val="24"/>
          <w:lang w:val="pt-BR"/>
        </w:rPr>
      </w:pPr>
    </w:p>
    <w:p w14:paraId="1C905A94" w14:textId="4626D9AD"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05 -</w:t>
      </w:r>
      <w:r>
        <w:rPr>
          <w:rFonts w:eastAsiaTheme="minorHAnsi"/>
          <w:color w:val="000000"/>
          <w:sz w:val="24"/>
          <w:szCs w:val="24"/>
          <w:lang w:val="pt-BR"/>
        </w:rPr>
        <w:t xml:space="preserve"> PNEU NOVO 175/70 R13 RADIAL LISO- BALANCEAMENTO/ ALINHAMENTO</w:t>
      </w:r>
    </w:p>
    <w:p w14:paraId="68EFA7D8" w14:textId="77777777" w:rsidR="00677655" w:rsidRDefault="00677655" w:rsidP="00677655">
      <w:pPr>
        <w:widowControl/>
        <w:adjustRightInd w:val="0"/>
        <w:rPr>
          <w:rFonts w:eastAsiaTheme="minorHAnsi"/>
          <w:color w:val="000000"/>
          <w:sz w:val="24"/>
          <w:szCs w:val="24"/>
          <w:lang w:val="pt-BR"/>
        </w:rPr>
      </w:pPr>
    </w:p>
    <w:tbl>
      <w:tblPr>
        <w:tblW w:w="0" w:type="auto"/>
        <w:tblInd w:w="-48" w:type="dxa"/>
        <w:tblLayout w:type="fixed"/>
        <w:tblCellMar>
          <w:left w:w="10" w:type="dxa"/>
          <w:right w:w="10" w:type="dxa"/>
        </w:tblCellMar>
        <w:tblLook w:val="0000" w:firstRow="0" w:lastRow="0" w:firstColumn="0" w:lastColumn="0" w:noHBand="0" w:noVBand="0"/>
      </w:tblPr>
      <w:tblGrid>
        <w:gridCol w:w="607"/>
        <w:gridCol w:w="5670"/>
        <w:gridCol w:w="1154"/>
        <w:gridCol w:w="879"/>
        <w:gridCol w:w="802"/>
        <w:gridCol w:w="1111"/>
      </w:tblGrid>
      <w:tr w:rsidR="00677655" w14:paraId="12DE2559"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4D06FFA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2089AE7D"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5CF7B39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25B0D0C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0B46ACA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315B33C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0E4E6AB7"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F4B88D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670" w:type="dxa"/>
            <w:tcBorders>
              <w:top w:val="single" w:sz="6" w:space="0" w:color="0000FF"/>
              <w:left w:val="single" w:sz="6" w:space="0" w:color="0000FF"/>
              <w:bottom w:val="single" w:sz="6" w:space="0" w:color="0000FF"/>
              <w:right w:val="nil"/>
            </w:tcBorders>
          </w:tcPr>
          <w:p w14:paraId="3FCCB0B0"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175/70; ARO: 13; TIPO: SEM CAMARA RADIAL; INDICE CARGA: NAO INFERIOR A 82(475KG); INDICE VELOCIDADE: MAIOR OU IGUAL T (190KM/H); TIPO DE USO: ASFALTO; (PADRÃO DE QUALIDADE PIRELLI, GOODYER, FIRESTONE OU QUALIDADE SUPERIOR), COM CERTIFICADO DO INMETRO</w:t>
            </w:r>
          </w:p>
        </w:tc>
        <w:tc>
          <w:tcPr>
            <w:tcW w:w="1154" w:type="dxa"/>
            <w:tcBorders>
              <w:top w:val="single" w:sz="6" w:space="0" w:color="0000FF"/>
              <w:left w:val="single" w:sz="6" w:space="0" w:color="0000FF"/>
              <w:bottom w:val="single" w:sz="6" w:space="0" w:color="0000FF"/>
              <w:right w:val="nil"/>
            </w:tcBorders>
          </w:tcPr>
          <w:p w14:paraId="2AA3260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4FF6CF6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436,67</w:t>
            </w:r>
          </w:p>
        </w:tc>
        <w:tc>
          <w:tcPr>
            <w:tcW w:w="802" w:type="dxa"/>
            <w:tcBorders>
              <w:top w:val="single" w:sz="6" w:space="0" w:color="0000FF"/>
              <w:left w:val="single" w:sz="6" w:space="0" w:color="0000FF"/>
              <w:bottom w:val="single" w:sz="6" w:space="0" w:color="0000FF"/>
              <w:right w:val="nil"/>
            </w:tcBorders>
          </w:tcPr>
          <w:p w14:paraId="4A80969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40</w:t>
            </w:r>
          </w:p>
        </w:tc>
        <w:tc>
          <w:tcPr>
            <w:tcW w:w="1111" w:type="dxa"/>
            <w:tcBorders>
              <w:top w:val="single" w:sz="6" w:space="0" w:color="0000FF"/>
              <w:left w:val="single" w:sz="6" w:space="0" w:color="0000FF"/>
              <w:bottom w:val="single" w:sz="6" w:space="0" w:color="0000FF"/>
              <w:right w:val="single" w:sz="6" w:space="0" w:color="0000FF"/>
            </w:tcBorders>
          </w:tcPr>
          <w:p w14:paraId="421DDA5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17.466,80</w:t>
            </w:r>
          </w:p>
        </w:tc>
      </w:tr>
      <w:tr w:rsidR="00677655" w14:paraId="4C45A79E"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7160B4E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260944F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4CA73DA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46F4F08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3DBD5CF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24A4405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248FD01D"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73C39F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670" w:type="dxa"/>
            <w:tcBorders>
              <w:top w:val="single" w:sz="6" w:space="0" w:color="0000FF"/>
              <w:left w:val="single" w:sz="6" w:space="0" w:color="0000FF"/>
              <w:bottom w:val="single" w:sz="6" w:space="0" w:color="0000FF"/>
              <w:right w:val="nil"/>
            </w:tcBorders>
          </w:tcPr>
          <w:p w14:paraId="4C88328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175/70 R13 - Serviço de alinhamento pneu 175/70 R13</w:t>
            </w:r>
          </w:p>
        </w:tc>
        <w:tc>
          <w:tcPr>
            <w:tcW w:w="1154" w:type="dxa"/>
            <w:tcBorders>
              <w:top w:val="single" w:sz="6" w:space="0" w:color="0000FF"/>
              <w:left w:val="single" w:sz="6" w:space="0" w:color="0000FF"/>
              <w:bottom w:val="single" w:sz="6" w:space="0" w:color="0000FF"/>
              <w:right w:val="nil"/>
            </w:tcBorders>
          </w:tcPr>
          <w:p w14:paraId="2006A28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879" w:type="dxa"/>
            <w:tcBorders>
              <w:top w:val="single" w:sz="6" w:space="0" w:color="0000FF"/>
              <w:left w:val="single" w:sz="6" w:space="0" w:color="0000FF"/>
              <w:bottom w:val="single" w:sz="6" w:space="0" w:color="0000FF"/>
              <w:right w:val="nil"/>
            </w:tcBorders>
          </w:tcPr>
          <w:p w14:paraId="399523A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02" w:type="dxa"/>
            <w:tcBorders>
              <w:top w:val="single" w:sz="6" w:space="0" w:color="0000FF"/>
              <w:left w:val="single" w:sz="6" w:space="0" w:color="0000FF"/>
              <w:bottom w:val="single" w:sz="6" w:space="0" w:color="0000FF"/>
              <w:right w:val="nil"/>
            </w:tcBorders>
          </w:tcPr>
          <w:p w14:paraId="2986848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1111" w:type="dxa"/>
            <w:tcBorders>
              <w:top w:val="single" w:sz="6" w:space="0" w:color="0000FF"/>
              <w:left w:val="single" w:sz="6" w:space="0" w:color="0000FF"/>
              <w:bottom w:val="single" w:sz="6" w:space="0" w:color="0000FF"/>
              <w:right w:val="single" w:sz="6" w:space="0" w:color="0000FF"/>
            </w:tcBorders>
          </w:tcPr>
          <w:p w14:paraId="28962ED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1.566,60</w:t>
            </w:r>
          </w:p>
        </w:tc>
      </w:tr>
      <w:tr w:rsidR="00677655" w14:paraId="691BE306"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C2FB27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0CDF49F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6D25596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4CE49C7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795444D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30E1FFB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4A0314A1"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DE14B52"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III </w:t>
            </w:r>
          </w:p>
        </w:tc>
        <w:tc>
          <w:tcPr>
            <w:tcW w:w="5670" w:type="dxa"/>
            <w:tcBorders>
              <w:top w:val="single" w:sz="6" w:space="0" w:color="0000FF"/>
              <w:left w:val="single" w:sz="6" w:space="0" w:color="0000FF"/>
              <w:bottom w:val="single" w:sz="6" w:space="0" w:color="0000FF"/>
              <w:right w:val="nil"/>
            </w:tcBorders>
          </w:tcPr>
          <w:p w14:paraId="77138970"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175/70 R13 - Serviço de balanceamento pneu 175/70 R13</w:t>
            </w:r>
          </w:p>
        </w:tc>
        <w:tc>
          <w:tcPr>
            <w:tcW w:w="1154" w:type="dxa"/>
            <w:tcBorders>
              <w:top w:val="single" w:sz="6" w:space="0" w:color="0000FF"/>
              <w:left w:val="single" w:sz="6" w:space="0" w:color="0000FF"/>
              <w:bottom w:val="single" w:sz="6" w:space="0" w:color="0000FF"/>
              <w:right w:val="nil"/>
            </w:tcBorders>
          </w:tcPr>
          <w:p w14:paraId="438C893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40</w:t>
            </w:r>
          </w:p>
        </w:tc>
        <w:tc>
          <w:tcPr>
            <w:tcW w:w="879" w:type="dxa"/>
            <w:tcBorders>
              <w:top w:val="single" w:sz="6" w:space="0" w:color="0000FF"/>
              <w:left w:val="single" w:sz="6" w:space="0" w:color="0000FF"/>
              <w:bottom w:val="single" w:sz="6" w:space="0" w:color="0000FF"/>
              <w:right w:val="nil"/>
            </w:tcBorders>
          </w:tcPr>
          <w:p w14:paraId="0179FD9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02" w:type="dxa"/>
            <w:tcBorders>
              <w:top w:val="single" w:sz="6" w:space="0" w:color="0000FF"/>
              <w:left w:val="single" w:sz="6" w:space="0" w:color="0000FF"/>
              <w:bottom w:val="single" w:sz="6" w:space="0" w:color="0000FF"/>
              <w:right w:val="nil"/>
            </w:tcBorders>
          </w:tcPr>
          <w:p w14:paraId="4002838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40</w:t>
            </w:r>
          </w:p>
        </w:tc>
        <w:tc>
          <w:tcPr>
            <w:tcW w:w="1111" w:type="dxa"/>
            <w:tcBorders>
              <w:top w:val="single" w:sz="6" w:space="0" w:color="0000FF"/>
              <w:left w:val="single" w:sz="6" w:space="0" w:color="0000FF"/>
              <w:bottom w:val="single" w:sz="6" w:space="0" w:color="0000FF"/>
              <w:right w:val="single" w:sz="6" w:space="0" w:color="0000FF"/>
            </w:tcBorders>
          </w:tcPr>
          <w:p w14:paraId="3B7D1E6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893,20</w:t>
            </w:r>
          </w:p>
        </w:tc>
      </w:tr>
    </w:tbl>
    <w:p w14:paraId="733B3076" w14:textId="77777777" w:rsidR="00677655" w:rsidRDefault="00677655" w:rsidP="00677655">
      <w:pPr>
        <w:widowControl/>
        <w:adjustRightInd w:val="0"/>
        <w:rPr>
          <w:rFonts w:eastAsiaTheme="minorHAnsi"/>
          <w:color w:val="000000"/>
          <w:kern w:val="1"/>
          <w:sz w:val="24"/>
          <w:szCs w:val="24"/>
          <w:lang w:val="pt-BR"/>
        </w:rPr>
      </w:pPr>
    </w:p>
    <w:p w14:paraId="40BF261D"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R$ 19.926,60</w:t>
      </w:r>
    </w:p>
    <w:p w14:paraId="0025FB22" w14:textId="77777777" w:rsidR="00677655" w:rsidRDefault="00677655" w:rsidP="00677655">
      <w:pPr>
        <w:widowControl/>
        <w:adjustRightInd w:val="0"/>
        <w:rPr>
          <w:rFonts w:eastAsiaTheme="minorHAnsi"/>
          <w:color w:val="000000"/>
          <w:sz w:val="24"/>
          <w:szCs w:val="24"/>
          <w:lang w:val="pt-BR"/>
        </w:rPr>
      </w:pPr>
    </w:p>
    <w:p w14:paraId="64EBCE5F" w14:textId="77777777" w:rsidR="00677655" w:rsidRDefault="00677655" w:rsidP="00677655">
      <w:pPr>
        <w:widowControl/>
        <w:adjustRightInd w:val="0"/>
        <w:rPr>
          <w:rFonts w:eastAsiaTheme="minorHAnsi"/>
          <w:color w:val="000000"/>
          <w:sz w:val="24"/>
          <w:szCs w:val="24"/>
          <w:lang w:val="pt-BR"/>
        </w:rPr>
      </w:pPr>
    </w:p>
    <w:p w14:paraId="0446F2A2" w14:textId="77777777" w:rsidR="00677655" w:rsidRDefault="00677655" w:rsidP="00677655">
      <w:pPr>
        <w:widowControl/>
        <w:adjustRightInd w:val="0"/>
        <w:rPr>
          <w:rFonts w:eastAsiaTheme="minorHAnsi"/>
          <w:color w:val="000000"/>
          <w:sz w:val="24"/>
          <w:szCs w:val="24"/>
          <w:lang w:val="pt-BR"/>
        </w:rPr>
      </w:pPr>
    </w:p>
    <w:p w14:paraId="3D3930C0" w14:textId="77777777" w:rsidR="00677655" w:rsidRDefault="00677655" w:rsidP="00677655">
      <w:pPr>
        <w:widowControl/>
        <w:adjustRightInd w:val="0"/>
        <w:rPr>
          <w:rFonts w:eastAsiaTheme="minorHAnsi"/>
          <w:color w:val="000000"/>
          <w:sz w:val="24"/>
          <w:szCs w:val="24"/>
          <w:lang w:val="pt-BR"/>
        </w:rPr>
      </w:pPr>
    </w:p>
    <w:p w14:paraId="41978100" w14:textId="77777777" w:rsidR="00677655" w:rsidRDefault="00677655" w:rsidP="00677655">
      <w:pPr>
        <w:widowControl/>
        <w:adjustRightInd w:val="0"/>
        <w:rPr>
          <w:rFonts w:eastAsiaTheme="minorHAnsi"/>
          <w:color w:val="000000"/>
          <w:sz w:val="24"/>
          <w:szCs w:val="24"/>
          <w:lang w:val="pt-BR"/>
        </w:rPr>
      </w:pPr>
    </w:p>
    <w:p w14:paraId="718F78A5" w14:textId="77777777" w:rsidR="00677655" w:rsidRDefault="00677655" w:rsidP="00677655">
      <w:pPr>
        <w:widowControl/>
        <w:adjustRightInd w:val="0"/>
        <w:rPr>
          <w:rFonts w:eastAsiaTheme="minorHAnsi"/>
          <w:color w:val="000000"/>
          <w:sz w:val="24"/>
          <w:szCs w:val="24"/>
          <w:lang w:val="pt-BR"/>
        </w:rPr>
      </w:pPr>
    </w:p>
    <w:p w14:paraId="2B4D4D78" w14:textId="77777777" w:rsidR="00677655" w:rsidRDefault="00677655" w:rsidP="00677655">
      <w:pPr>
        <w:widowControl/>
        <w:adjustRightInd w:val="0"/>
        <w:rPr>
          <w:rFonts w:eastAsiaTheme="minorHAnsi"/>
          <w:color w:val="000000"/>
          <w:sz w:val="24"/>
          <w:szCs w:val="24"/>
          <w:lang w:val="pt-BR"/>
        </w:rPr>
      </w:pPr>
    </w:p>
    <w:p w14:paraId="0D486C33" w14:textId="77777777" w:rsidR="00677655" w:rsidRDefault="00677655" w:rsidP="00677655">
      <w:pPr>
        <w:widowControl/>
        <w:adjustRightInd w:val="0"/>
        <w:rPr>
          <w:rFonts w:eastAsiaTheme="minorHAnsi"/>
          <w:color w:val="000000"/>
          <w:sz w:val="24"/>
          <w:szCs w:val="24"/>
          <w:lang w:val="pt-BR"/>
        </w:rPr>
      </w:pPr>
    </w:p>
    <w:p w14:paraId="4C1FFD99" w14:textId="71865100"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06</w:t>
      </w:r>
      <w:r>
        <w:rPr>
          <w:rFonts w:eastAsiaTheme="minorHAnsi"/>
          <w:color w:val="000000"/>
          <w:sz w:val="24"/>
          <w:szCs w:val="24"/>
          <w:lang w:val="pt-BR"/>
        </w:rPr>
        <w:t xml:space="preserve"> - PNEU NOVO 225X70 R15 RADIAL- LISO BALANCEAMENTO/ ALINHAMENTO</w:t>
      </w:r>
    </w:p>
    <w:p w14:paraId="48DE6137" w14:textId="77777777" w:rsidR="00677655" w:rsidRDefault="00677655" w:rsidP="00677655">
      <w:pPr>
        <w:widowControl/>
        <w:adjustRightInd w:val="0"/>
        <w:rPr>
          <w:rFonts w:eastAsiaTheme="minorHAnsi"/>
          <w:color w:val="000000"/>
          <w:sz w:val="24"/>
          <w:szCs w:val="24"/>
          <w:lang w:val="pt-BR"/>
        </w:rPr>
      </w:pPr>
    </w:p>
    <w:tbl>
      <w:tblPr>
        <w:tblW w:w="0" w:type="auto"/>
        <w:tblInd w:w="-48" w:type="dxa"/>
        <w:tblLayout w:type="fixed"/>
        <w:tblCellMar>
          <w:left w:w="10" w:type="dxa"/>
          <w:right w:w="10" w:type="dxa"/>
        </w:tblCellMar>
        <w:tblLook w:val="0000" w:firstRow="0" w:lastRow="0" w:firstColumn="0" w:lastColumn="0" w:noHBand="0" w:noVBand="0"/>
      </w:tblPr>
      <w:tblGrid>
        <w:gridCol w:w="607"/>
        <w:gridCol w:w="5670"/>
        <w:gridCol w:w="1154"/>
        <w:gridCol w:w="879"/>
        <w:gridCol w:w="802"/>
        <w:gridCol w:w="1111"/>
      </w:tblGrid>
      <w:tr w:rsidR="00677655" w14:paraId="5DBAD0FF"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0250C3E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6F785DA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77AE406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2EA047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16B9261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57F7EFE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52DE8547"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2F0B84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670" w:type="dxa"/>
            <w:tcBorders>
              <w:top w:val="single" w:sz="6" w:space="0" w:color="0000FF"/>
              <w:left w:val="single" w:sz="6" w:space="0" w:color="0000FF"/>
              <w:bottom w:val="single" w:sz="6" w:space="0" w:color="0000FF"/>
              <w:right w:val="nil"/>
            </w:tcBorders>
          </w:tcPr>
          <w:p w14:paraId="47DB50D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225X70; ARO: 15; TIPO: SEM CAMARA RADIAL; INDICE CARGA: NAO INFERIOR A 112(1120KG); INDICE VELOCIDADE: MAIOR OU IGUAL R (170KM/H); TIPO DE USO: ASFALTO; (PADRÃO DE QUALIDADE PIRELLI, GOODYER, FIRESTONE OU QUALIDADE SUPERIOR), COM CERTIFICADO DO INMETRO</w:t>
            </w:r>
          </w:p>
        </w:tc>
        <w:tc>
          <w:tcPr>
            <w:tcW w:w="1154" w:type="dxa"/>
            <w:tcBorders>
              <w:top w:val="single" w:sz="6" w:space="0" w:color="0000FF"/>
              <w:left w:val="single" w:sz="6" w:space="0" w:color="0000FF"/>
              <w:bottom w:val="single" w:sz="6" w:space="0" w:color="0000FF"/>
              <w:right w:val="nil"/>
            </w:tcBorders>
          </w:tcPr>
          <w:p w14:paraId="43BA27E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57994E7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909,00</w:t>
            </w:r>
          </w:p>
        </w:tc>
        <w:tc>
          <w:tcPr>
            <w:tcW w:w="802" w:type="dxa"/>
            <w:tcBorders>
              <w:top w:val="single" w:sz="6" w:space="0" w:color="0000FF"/>
              <w:left w:val="single" w:sz="6" w:space="0" w:color="0000FF"/>
              <w:bottom w:val="single" w:sz="6" w:space="0" w:color="0000FF"/>
              <w:right w:val="nil"/>
            </w:tcBorders>
          </w:tcPr>
          <w:p w14:paraId="2F63EFA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16</w:t>
            </w:r>
          </w:p>
        </w:tc>
        <w:tc>
          <w:tcPr>
            <w:tcW w:w="1111" w:type="dxa"/>
            <w:tcBorders>
              <w:top w:val="single" w:sz="6" w:space="0" w:color="0000FF"/>
              <w:left w:val="single" w:sz="6" w:space="0" w:color="0000FF"/>
              <w:bottom w:val="single" w:sz="6" w:space="0" w:color="0000FF"/>
              <w:right w:val="single" w:sz="6" w:space="0" w:color="0000FF"/>
            </w:tcBorders>
          </w:tcPr>
          <w:p w14:paraId="27ED3A3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14.544,00</w:t>
            </w:r>
          </w:p>
        </w:tc>
      </w:tr>
      <w:tr w:rsidR="00677655" w14:paraId="6B200AEE"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DABCAF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029614DD"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52AB1F6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09E17AD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2A320CE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5D24E2D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2AADD7A2"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475033B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670" w:type="dxa"/>
            <w:tcBorders>
              <w:top w:val="single" w:sz="6" w:space="0" w:color="0000FF"/>
              <w:left w:val="single" w:sz="6" w:space="0" w:color="0000FF"/>
              <w:bottom w:val="single" w:sz="6" w:space="0" w:color="0000FF"/>
              <w:right w:val="nil"/>
            </w:tcBorders>
          </w:tcPr>
          <w:p w14:paraId="6ADCB2A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225/70 R15 - Serviço de alinhamento pneu 225/70 R15</w:t>
            </w:r>
          </w:p>
        </w:tc>
        <w:tc>
          <w:tcPr>
            <w:tcW w:w="1154" w:type="dxa"/>
            <w:tcBorders>
              <w:top w:val="single" w:sz="6" w:space="0" w:color="0000FF"/>
              <w:left w:val="single" w:sz="6" w:space="0" w:color="0000FF"/>
              <w:bottom w:val="single" w:sz="6" w:space="0" w:color="0000FF"/>
              <w:right w:val="nil"/>
            </w:tcBorders>
          </w:tcPr>
          <w:p w14:paraId="2FBE428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w:t>
            </w:r>
          </w:p>
        </w:tc>
        <w:tc>
          <w:tcPr>
            <w:tcW w:w="879" w:type="dxa"/>
            <w:tcBorders>
              <w:top w:val="single" w:sz="6" w:space="0" w:color="0000FF"/>
              <w:left w:val="single" w:sz="6" w:space="0" w:color="0000FF"/>
              <w:bottom w:val="single" w:sz="6" w:space="0" w:color="0000FF"/>
              <w:right w:val="nil"/>
            </w:tcBorders>
          </w:tcPr>
          <w:p w14:paraId="310A0B5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02" w:type="dxa"/>
            <w:tcBorders>
              <w:top w:val="single" w:sz="6" w:space="0" w:color="0000FF"/>
              <w:left w:val="single" w:sz="6" w:space="0" w:color="0000FF"/>
              <w:bottom w:val="single" w:sz="6" w:space="0" w:color="0000FF"/>
              <w:right w:val="nil"/>
            </w:tcBorders>
          </w:tcPr>
          <w:p w14:paraId="696185C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w:t>
            </w:r>
          </w:p>
        </w:tc>
        <w:tc>
          <w:tcPr>
            <w:tcW w:w="1111" w:type="dxa"/>
            <w:tcBorders>
              <w:top w:val="single" w:sz="6" w:space="0" w:color="0000FF"/>
              <w:left w:val="single" w:sz="6" w:space="0" w:color="0000FF"/>
              <w:bottom w:val="single" w:sz="6" w:space="0" w:color="0000FF"/>
              <w:right w:val="single" w:sz="6" w:space="0" w:color="0000FF"/>
            </w:tcBorders>
          </w:tcPr>
          <w:p w14:paraId="5D55410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626,64</w:t>
            </w:r>
          </w:p>
        </w:tc>
      </w:tr>
      <w:tr w:rsidR="00677655" w14:paraId="6EB08E68"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A362D0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3B69605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54A1054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4054465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7C1A5CE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1A69FA3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BB39942"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06540CB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670" w:type="dxa"/>
            <w:tcBorders>
              <w:top w:val="single" w:sz="6" w:space="0" w:color="0000FF"/>
              <w:left w:val="single" w:sz="6" w:space="0" w:color="0000FF"/>
              <w:bottom w:val="single" w:sz="6" w:space="0" w:color="0000FF"/>
              <w:right w:val="nil"/>
            </w:tcBorders>
          </w:tcPr>
          <w:p w14:paraId="61798A4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225/70 R15 - Serviço de balanceamento 225/70 R15</w:t>
            </w:r>
          </w:p>
        </w:tc>
        <w:tc>
          <w:tcPr>
            <w:tcW w:w="1154" w:type="dxa"/>
            <w:tcBorders>
              <w:top w:val="single" w:sz="6" w:space="0" w:color="0000FF"/>
              <w:left w:val="single" w:sz="6" w:space="0" w:color="0000FF"/>
              <w:bottom w:val="single" w:sz="6" w:space="0" w:color="0000FF"/>
              <w:right w:val="nil"/>
            </w:tcBorders>
          </w:tcPr>
          <w:p w14:paraId="0EBB651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16</w:t>
            </w:r>
          </w:p>
        </w:tc>
        <w:tc>
          <w:tcPr>
            <w:tcW w:w="879" w:type="dxa"/>
            <w:tcBorders>
              <w:top w:val="single" w:sz="6" w:space="0" w:color="0000FF"/>
              <w:left w:val="single" w:sz="6" w:space="0" w:color="0000FF"/>
              <w:bottom w:val="single" w:sz="6" w:space="0" w:color="0000FF"/>
              <w:right w:val="nil"/>
            </w:tcBorders>
          </w:tcPr>
          <w:p w14:paraId="462126C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02" w:type="dxa"/>
            <w:tcBorders>
              <w:top w:val="single" w:sz="6" w:space="0" w:color="0000FF"/>
              <w:left w:val="single" w:sz="6" w:space="0" w:color="0000FF"/>
              <w:bottom w:val="single" w:sz="6" w:space="0" w:color="0000FF"/>
              <w:right w:val="nil"/>
            </w:tcBorders>
          </w:tcPr>
          <w:p w14:paraId="00D86AF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16</w:t>
            </w:r>
          </w:p>
        </w:tc>
        <w:tc>
          <w:tcPr>
            <w:tcW w:w="1111" w:type="dxa"/>
            <w:tcBorders>
              <w:top w:val="single" w:sz="6" w:space="0" w:color="0000FF"/>
              <w:left w:val="single" w:sz="6" w:space="0" w:color="0000FF"/>
              <w:bottom w:val="single" w:sz="6" w:space="0" w:color="0000FF"/>
              <w:right w:val="single" w:sz="6" w:space="0" w:color="0000FF"/>
            </w:tcBorders>
          </w:tcPr>
          <w:p w14:paraId="098C700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357,28</w:t>
            </w:r>
          </w:p>
        </w:tc>
      </w:tr>
    </w:tbl>
    <w:p w14:paraId="640B6BF4" w14:textId="77777777" w:rsidR="00677655" w:rsidRDefault="00677655" w:rsidP="00677655">
      <w:pPr>
        <w:widowControl/>
        <w:adjustRightInd w:val="0"/>
        <w:rPr>
          <w:rFonts w:eastAsiaTheme="minorHAnsi"/>
          <w:color w:val="000000"/>
          <w:kern w:val="1"/>
          <w:sz w:val="24"/>
          <w:szCs w:val="24"/>
          <w:lang w:val="pt-BR"/>
        </w:rPr>
      </w:pPr>
    </w:p>
    <w:p w14:paraId="25395253" w14:textId="77777777" w:rsidR="00677655" w:rsidRDefault="00677655" w:rsidP="00677655">
      <w:pPr>
        <w:widowControl/>
        <w:adjustRightInd w:val="0"/>
        <w:rPr>
          <w:rFonts w:eastAsiaTheme="minorHAnsi"/>
          <w:color w:val="000000"/>
          <w:kern w:val="1"/>
          <w:sz w:val="24"/>
          <w:szCs w:val="24"/>
          <w:lang w:val="pt-BR"/>
        </w:rPr>
      </w:pPr>
      <w:r>
        <w:rPr>
          <w:rFonts w:eastAsiaTheme="minorHAnsi"/>
          <w:color w:val="000000"/>
          <w:kern w:val="1"/>
          <w:sz w:val="24"/>
          <w:szCs w:val="24"/>
          <w:lang w:val="pt-BR"/>
        </w:rPr>
        <w:t xml:space="preserve">Valor total R$ 15.527,92 </w:t>
      </w:r>
    </w:p>
    <w:p w14:paraId="2317F619" w14:textId="77777777" w:rsidR="00677655" w:rsidRDefault="00677655" w:rsidP="00677655">
      <w:pPr>
        <w:widowControl/>
        <w:adjustRightInd w:val="0"/>
        <w:rPr>
          <w:rFonts w:eastAsiaTheme="minorHAnsi"/>
          <w:color w:val="000000"/>
          <w:sz w:val="24"/>
          <w:szCs w:val="24"/>
          <w:lang w:val="pt-BR"/>
        </w:rPr>
      </w:pPr>
    </w:p>
    <w:p w14:paraId="6948DC8B" w14:textId="77777777"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07</w:t>
      </w:r>
      <w:r>
        <w:rPr>
          <w:rFonts w:eastAsiaTheme="minorHAnsi"/>
          <w:color w:val="000000"/>
          <w:sz w:val="24"/>
          <w:szCs w:val="24"/>
          <w:lang w:val="pt-BR"/>
        </w:rPr>
        <w:t xml:space="preserve"> - PNEU NOVO 195X65 R15 RADIAL LISO BALANCEAMENTO/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607"/>
        <w:gridCol w:w="5812"/>
        <w:gridCol w:w="1012"/>
        <w:gridCol w:w="879"/>
        <w:gridCol w:w="802"/>
        <w:gridCol w:w="62"/>
        <w:gridCol w:w="1049"/>
      </w:tblGrid>
      <w:tr w:rsidR="00677655" w14:paraId="7BD7E7B8"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B41BAE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13AD0EA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711826D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4696B77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1F09DE8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gridSpan w:val="2"/>
            <w:tcBorders>
              <w:top w:val="single" w:sz="6" w:space="0" w:color="0000FF"/>
              <w:left w:val="single" w:sz="6" w:space="0" w:color="0000FF"/>
              <w:bottom w:val="single" w:sz="6" w:space="0" w:color="0000FF"/>
              <w:right w:val="single" w:sz="6" w:space="0" w:color="0000FF"/>
            </w:tcBorders>
          </w:tcPr>
          <w:p w14:paraId="58A98EC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532F28C"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4E1863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812" w:type="dxa"/>
            <w:tcBorders>
              <w:top w:val="single" w:sz="6" w:space="0" w:color="0000FF"/>
              <w:left w:val="single" w:sz="6" w:space="0" w:color="0000FF"/>
              <w:bottom w:val="single" w:sz="6" w:space="0" w:color="0000FF"/>
              <w:right w:val="nil"/>
            </w:tcBorders>
          </w:tcPr>
          <w:p w14:paraId="7AE6B5E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195/65; ARO: 15; TIPO: SEM CAMARA RADIAL; INDICE CARGA: NAO INFERIOR A 91 (615KG); INDICE VELOCIDADE: MAIOR OU IGUAL T (190KM/H); TIPO DE USO: ASFALTO; (PADRÃO DE QUALIDADE PIRELLI, GOODYER, FIRESTONE OU QUALIDADE SUPERIOR), COM CERTIFICADO DO INMETRO - SPIN</w:t>
            </w:r>
          </w:p>
        </w:tc>
        <w:tc>
          <w:tcPr>
            <w:tcW w:w="1012" w:type="dxa"/>
            <w:tcBorders>
              <w:top w:val="single" w:sz="6" w:space="0" w:color="0000FF"/>
              <w:left w:val="single" w:sz="6" w:space="0" w:color="0000FF"/>
              <w:bottom w:val="single" w:sz="6" w:space="0" w:color="0000FF"/>
              <w:right w:val="nil"/>
            </w:tcBorders>
          </w:tcPr>
          <w:p w14:paraId="7FDE766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1470381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595,00</w:t>
            </w:r>
          </w:p>
        </w:tc>
        <w:tc>
          <w:tcPr>
            <w:tcW w:w="802" w:type="dxa"/>
            <w:tcBorders>
              <w:top w:val="single" w:sz="6" w:space="0" w:color="0000FF"/>
              <w:left w:val="single" w:sz="6" w:space="0" w:color="0000FF"/>
              <w:bottom w:val="single" w:sz="6" w:space="0" w:color="0000FF"/>
              <w:right w:val="nil"/>
            </w:tcBorders>
          </w:tcPr>
          <w:p w14:paraId="30247D8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1111" w:type="dxa"/>
            <w:gridSpan w:val="2"/>
            <w:tcBorders>
              <w:top w:val="single" w:sz="6" w:space="0" w:color="0000FF"/>
              <w:left w:val="single" w:sz="6" w:space="0" w:color="0000FF"/>
              <w:bottom w:val="single" w:sz="6" w:space="0" w:color="0000FF"/>
              <w:right w:val="single" w:sz="6" w:space="0" w:color="0000FF"/>
            </w:tcBorders>
          </w:tcPr>
          <w:p w14:paraId="02F0A69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11.900,00</w:t>
            </w:r>
          </w:p>
        </w:tc>
      </w:tr>
      <w:tr w:rsidR="00677655" w14:paraId="6004D6AA"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E8FD7F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1F5C761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392C4C0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36D1D9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gridSpan w:val="2"/>
            <w:tcBorders>
              <w:top w:val="single" w:sz="6" w:space="0" w:color="0000FF"/>
              <w:left w:val="single" w:sz="6" w:space="0" w:color="0000FF"/>
              <w:bottom w:val="single" w:sz="6" w:space="0" w:color="0000FF"/>
              <w:right w:val="nil"/>
            </w:tcBorders>
          </w:tcPr>
          <w:p w14:paraId="3C15893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213DEEF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4319EF71"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4AC114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812" w:type="dxa"/>
            <w:tcBorders>
              <w:top w:val="single" w:sz="6" w:space="0" w:color="0000FF"/>
              <w:left w:val="single" w:sz="6" w:space="0" w:color="0000FF"/>
              <w:bottom w:val="single" w:sz="6" w:space="0" w:color="0000FF"/>
              <w:right w:val="nil"/>
            </w:tcBorders>
          </w:tcPr>
          <w:p w14:paraId="48206CC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195/65 R15 - Serviço de balanceamento pneu 195/65 R15</w:t>
            </w:r>
          </w:p>
        </w:tc>
        <w:tc>
          <w:tcPr>
            <w:tcW w:w="1012" w:type="dxa"/>
            <w:tcBorders>
              <w:top w:val="single" w:sz="6" w:space="0" w:color="0000FF"/>
              <w:left w:val="single" w:sz="6" w:space="0" w:color="0000FF"/>
              <w:bottom w:val="single" w:sz="6" w:space="0" w:color="0000FF"/>
              <w:right w:val="nil"/>
            </w:tcBorders>
          </w:tcPr>
          <w:p w14:paraId="1EF9AB7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879" w:type="dxa"/>
            <w:tcBorders>
              <w:top w:val="single" w:sz="6" w:space="0" w:color="0000FF"/>
              <w:left w:val="single" w:sz="6" w:space="0" w:color="0000FF"/>
              <w:bottom w:val="single" w:sz="6" w:space="0" w:color="0000FF"/>
              <w:right w:val="nil"/>
            </w:tcBorders>
          </w:tcPr>
          <w:p w14:paraId="6B32DAC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gridSpan w:val="2"/>
            <w:tcBorders>
              <w:top w:val="single" w:sz="6" w:space="0" w:color="0000FF"/>
              <w:left w:val="single" w:sz="6" w:space="0" w:color="0000FF"/>
              <w:bottom w:val="single" w:sz="6" w:space="0" w:color="0000FF"/>
              <w:right w:val="nil"/>
            </w:tcBorders>
          </w:tcPr>
          <w:p w14:paraId="18FFDE2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1049" w:type="dxa"/>
            <w:tcBorders>
              <w:top w:val="single" w:sz="6" w:space="0" w:color="0000FF"/>
              <w:left w:val="single" w:sz="6" w:space="0" w:color="0000FF"/>
              <w:bottom w:val="single" w:sz="6" w:space="0" w:color="0000FF"/>
              <w:right w:val="single" w:sz="6" w:space="0" w:color="0000FF"/>
            </w:tcBorders>
          </w:tcPr>
          <w:p w14:paraId="2AF9901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446,60</w:t>
            </w:r>
          </w:p>
        </w:tc>
      </w:tr>
      <w:tr w:rsidR="00677655" w14:paraId="1E44E114"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55038C2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0424A6A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0D1A69D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495B9C7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gridSpan w:val="2"/>
            <w:tcBorders>
              <w:top w:val="single" w:sz="6" w:space="0" w:color="0000FF"/>
              <w:left w:val="single" w:sz="6" w:space="0" w:color="0000FF"/>
              <w:bottom w:val="single" w:sz="6" w:space="0" w:color="0000FF"/>
              <w:right w:val="nil"/>
            </w:tcBorders>
          </w:tcPr>
          <w:p w14:paraId="5A8EA45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2D43D4B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22ACA56B"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537B794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812" w:type="dxa"/>
            <w:tcBorders>
              <w:top w:val="single" w:sz="6" w:space="0" w:color="0000FF"/>
              <w:left w:val="single" w:sz="6" w:space="0" w:color="0000FF"/>
              <w:bottom w:val="single" w:sz="6" w:space="0" w:color="0000FF"/>
              <w:right w:val="nil"/>
            </w:tcBorders>
          </w:tcPr>
          <w:p w14:paraId="42E7AD4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195/65 R15 - Serviço de alinhamento pneu 195/65 R15</w:t>
            </w:r>
          </w:p>
        </w:tc>
        <w:tc>
          <w:tcPr>
            <w:tcW w:w="1012" w:type="dxa"/>
            <w:tcBorders>
              <w:top w:val="single" w:sz="6" w:space="0" w:color="0000FF"/>
              <w:left w:val="single" w:sz="6" w:space="0" w:color="0000FF"/>
              <w:bottom w:val="single" w:sz="6" w:space="0" w:color="0000FF"/>
              <w:right w:val="nil"/>
            </w:tcBorders>
          </w:tcPr>
          <w:p w14:paraId="4CEF172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10</w:t>
            </w:r>
          </w:p>
        </w:tc>
        <w:tc>
          <w:tcPr>
            <w:tcW w:w="879" w:type="dxa"/>
            <w:tcBorders>
              <w:top w:val="single" w:sz="6" w:space="0" w:color="0000FF"/>
              <w:left w:val="single" w:sz="6" w:space="0" w:color="0000FF"/>
              <w:bottom w:val="single" w:sz="6" w:space="0" w:color="0000FF"/>
              <w:right w:val="nil"/>
            </w:tcBorders>
          </w:tcPr>
          <w:p w14:paraId="0B58A41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gridSpan w:val="2"/>
            <w:tcBorders>
              <w:top w:val="single" w:sz="6" w:space="0" w:color="0000FF"/>
              <w:left w:val="single" w:sz="6" w:space="0" w:color="0000FF"/>
              <w:bottom w:val="single" w:sz="6" w:space="0" w:color="0000FF"/>
              <w:right w:val="nil"/>
            </w:tcBorders>
          </w:tcPr>
          <w:p w14:paraId="629AD2A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10</w:t>
            </w:r>
          </w:p>
        </w:tc>
        <w:tc>
          <w:tcPr>
            <w:tcW w:w="1049" w:type="dxa"/>
            <w:tcBorders>
              <w:top w:val="single" w:sz="6" w:space="0" w:color="0000FF"/>
              <w:left w:val="single" w:sz="6" w:space="0" w:color="0000FF"/>
              <w:bottom w:val="single" w:sz="6" w:space="0" w:color="0000FF"/>
              <w:right w:val="single" w:sz="6" w:space="0" w:color="0000FF"/>
            </w:tcBorders>
          </w:tcPr>
          <w:p w14:paraId="6891210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783,30</w:t>
            </w:r>
          </w:p>
        </w:tc>
      </w:tr>
    </w:tbl>
    <w:p w14:paraId="5452C33A" w14:textId="77777777" w:rsidR="00677655" w:rsidRDefault="00677655" w:rsidP="00677655">
      <w:pPr>
        <w:widowControl/>
        <w:adjustRightInd w:val="0"/>
        <w:rPr>
          <w:rFonts w:eastAsiaTheme="minorHAnsi"/>
          <w:color w:val="000000"/>
          <w:kern w:val="1"/>
          <w:sz w:val="24"/>
          <w:szCs w:val="24"/>
          <w:lang w:val="pt-BR"/>
        </w:rPr>
      </w:pPr>
    </w:p>
    <w:p w14:paraId="06185B3F"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 xml:space="preserve">Valor total R$ 13.129,90 </w:t>
      </w:r>
    </w:p>
    <w:p w14:paraId="6F7124D3" w14:textId="77777777" w:rsidR="00677655" w:rsidRDefault="00677655" w:rsidP="00677655">
      <w:pPr>
        <w:widowControl/>
        <w:adjustRightInd w:val="0"/>
        <w:rPr>
          <w:rFonts w:eastAsiaTheme="minorHAnsi"/>
          <w:color w:val="000000"/>
          <w:sz w:val="24"/>
          <w:szCs w:val="24"/>
          <w:lang w:val="pt-BR"/>
        </w:rPr>
      </w:pPr>
    </w:p>
    <w:p w14:paraId="6F08A852" w14:textId="77777777" w:rsidR="00677655" w:rsidRDefault="00677655" w:rsidP="00677655">
      <w:pPr>
        <w:widowControl/>
        <w:adjustRightInd w:val="0"/>
        <w:rPr>
          <w:rFonts w:eastAsiaTheme="minorHAnsi"/>
          <w:color w:val="000000"/>
          <w:sz w:val="24"/>
          <w:szCs w:val="24"/>
          <w:lang w:val="pt-BR"/>
        </w:rPr>
      </w:pPr>
    </w:p>
    <w:p w14:paraId="19692482" w14:textId="77777777" w:rsidR="00677655" w:rsidRDefault="00677655" w:rsidP="00677655">
      <w:pPr>
        <w:widowControl/>
        <w:adjustRightInd w:val="0"/>
        <w:rPr>
          <w:rFonts w:eastAsiaTheme="minorHAnsi"/>
          <w:color w:val="000000"/>
          <w:sz w:val="24"/>
          <w:szCs w:val="24"/>
          <w:lang w:val="pt-BR"/>
        </w:rPr>
      </w:pPr>
    </w:p>
    <w:p w14:paraId="2FECB59A" w14:textId="77777777" w:rsidR="00677655" w:rsidRDefault="00677655" w:rsidP="00677655">
      <w:pPr>
        <w:widowControl/>
        <w:adjustRightInd w:val="0"/>
        <w:rPr>
          <w:rFonts w:eastAsiaTheme="minorHAnsi"/>
          <w:color w:val="000000"/>
          <w:sz w:val="24"/>
          <w:szCs w:val="24"/>
          <w:lang w:val="pt-BR"/>
        </w:rPr>
      </w:pPr>
    </w:p>
    <w:p w14:paraId="37630367" w14:textId="77777777" w:rsidR="00677655" w:rsidRDefault="00677655" w:rsidP="00677655">
      <w:pPr>
        <w:widowControl/>
        <w:adjustRightInd w:val="0"/>
        <w:rPr>
          <w:rFonts w:eastAsiaTheme="minorHAnsi"/>
          <w:color w:val="000000"/>
          <w:sz w:val="24"/>
          <w:szCs w:val="24"/>
          <w:lang w:val="pt-BR"/>
        </w:rPr>
      </w:pPr>
    </w:p>
    <w:p w14:paraId="79362082" w14:textId="77777777" w:rsidR="00677655" w:rsidRDefault="00677655" w:rsidP="00677655">
      <w:pPr>
        <w:widowControl/>
        <w:adjustRightInd w:val="0"/>
        <w:rPr>
          <w:rFonts w:eastAsiaTheme="minorHAnsi"/>
          <w:color w:val="000000"/>
          <w:sz w:val="24"/>
          <w:szCs w:val="24"/>
          <w:lang w:val="pt-BR"/>
        </w:rPr>
      </w:pPr>
    </w:p>
    <w:p w14:paraId="629EA18B" w14:textId="6C8659F6"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08</w:t>
      </w:r>
      <w:r>
        <w:rPr>
          <w:rFonts w:eastAsiaTheme="minorHAnsi"/>
          <w:color w:val="000000"/>
          <w:sz w:val="24"/>
          <w:szCs w:val="24"/>
          <w:lang w:val="pt-BR"/>
        </w:rPr>
        <w:t xml:space="preserve"> - PNEU NOVO 205X75 R16 RADIAL- LISO BALANCEAMENTO/ ALINHAMENTO</w:t>
      </w:r>
    </w:p>
    <w:p w14:paraId="7AA84B1A" w14:textId="77777777" w:rsidR="00677655" w:rsidRDefault="00677655" w:rsidP="00677655">
      <w:pPr>
        <w:widowControl/>
        <w:adjustRightInd w:val="0"/>
        <w:rPr>
          <w:rFonts w:eastAsiaTheme="minorHAnsi"/>
          <w:color w:val="000000"/>
          <w:sz w:val="24"/>
          <w:szCs w:val="24"/>
          <w:lang w:val="pt-BR"/>
        </w:rPr>
      </w:pPr>
    </w:p>
    <w:tbl>
      <w:tblPr>
        <w:tblW w:w="0" w:type="auto"/>
        <w:tblInd w:w="-48" w:type="dxa"/>
        <w:tblLayout w:type="fixed"/>
        <w:tblCellMar>
          <w:left w:w="10" w:type="dxa"/>
          <w:right w:w="10" w:type="dxa"/>
        </w:tblCellMar>
        <w:tblLook w:val="0000" w:firstRow="0" w:lastRow="0" w:firstColumn="0" w:lastColumn="0" w:noHBand="0" w:noVBand="0"/>
      </w:tblPr>
      <w:tblGrid>
        <w:gridCol w:w="607"/>
        <w:gridCol w:w="5812"/>
        <w:gridCol w:w="1012"/>
        <w:gridCol w:w="879"/>
        <w:gridCol w:w="864"/>
        <w:gridCol w:w="1049"/>
      </w:tblGrid>
      <w:tr w:rsidR="00677655" w14:paraId="2976D314"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5561D1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73A6732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539DD9F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69C0D24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25506C1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194FE7A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1CF78682"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4E8C5ED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812" w:type="dxa"/>
            <w:tcBorders>
              <w:top w:val="single" w:sz="6" w:space="0" w:color="0000FF"/>
              <w:left w:val="single" w:sz="6" w:space="0" w:color="0000FF"/>
              <w:bottom w:val="single" w:sz="6" w:space="0" w:color="0000FF"/>
              <w:right w:val="nil"/>
            </w:tcBorders>
          </w:tcPr>
          <w:p w14:paraId="7A1F16E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VEÍCULO - MEDIDA: 205X75; ARO: 16; TIPO: SEM CAMARA RADIAL; LONA: 8 LONAS; INDICE CARGA: NAO INFERIOR A 110 (1060 KG); INDICE VELOCIDADE: MAIOR OU IGUAL R (170 KM/H); TIPO DE USO: ASFALTO; (PADRÃO DE QUALIDADE PIRELLI, GOODYER, FIRESTONE OU QUALIDADE SUPERIOR), COM CERTIFICADO DO INMETRO - VAN CITROEN JUMPER</w:t>
            </w:r>
          </w:p>
        </w:tc>
        <w:tc>
          <w:tcPr>
            <w:tcW w:w="1012" w:type="dxa"/>
            <w:tcBorders>
              <w:top w:val="single" w:sz="6" w:space="0" w:color="0000FF"/>
              <w:left w:val="single" w:sz="6" w:space="0" w:color="0000FF"/>
              <w:bottom w:val="single" w:sz="6" w:space="0" w:color="0000FF"/>
              <w:right w:val="nil"/>
            </w:tcBorders>
          </w:tcPr>
          <w:p w14:paraId="15BE699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44E6BA2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860,00</w:t>
            </w:r>
          </w:p>
        </w:tc>
        <w:tc>
          <w:tcPr>
            <w:tcW w:w="864" w:type="dxa"/>
            <w:tcBorders>
              <w:top w:val="single" w:sz="6" w:space="0" w:color="0000FF"/>
              <w:left w:val="single" w:sz="6" w:space="0" w:color="0000FF"/>
              <w:bottom w:val="single" w:sz="6" w:space="0" w:color="0000FF"/>
              <w:right w:val="nil"/>
            </w:tcBorders>
          </w:tcPr>
          <w:p w14:paraId="628119C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30</w:t>
            </w:r>
          </w:p>
        </w:tc>
        <w:tc>
          <w:tcPr>
            <w:tcW w:w="1049" w:type="dxa"/>
            <w:tcBorders>
              <w:top w:val="single" w:sz="6" w:space="0" w:color="0000FF"/>
              <w:left w:val="single" w:sz="6" w:space="0" w:color="0000FF"/>
              <w:bottom w:val="single" w:sz="6" w:space="0" w:color="0000FF"/>
              <w:right w:val="single" w:sz="6" w:space="0" w:color="0000FF"/>
            </w:tcBorders>
          </w:tcPr>
          <w:p w14:paraId="0DC6C16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25.800,00</w:t>
            </w:r>
          </w:p>
        </w:tc>
      </w:tr>
      <w:tr w:rsidR="00677655" w14:paraId="6F4481FF"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5EEFF22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3628D21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571006E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1CE6C51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5C24852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001636E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1411DEC0"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23C042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812" w:type="dxa"/>
            <w:tcBorders>
              <w:top w:val="single" w:sz="6" w:space="0" w:color="0000FF"/>
              <w:left w:val="single" w:sz="6" w:space="0" w:color="0000FF"/>
              <w:bottom w:val="single" w:sz="6" w:space="0" w:color="0000FF"/>
              <w:right w:val="nil"/>
            </w:tcBorders>
          </w:tcPr>
          <w:p w14:paraId="4379399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205/75 R16 - Serviço de alinhamento pneu 205/75 R16</w:t>
            </w:r>
          </w:p>
        </w:tc>
        <w:tc>
          <w:tcPr>
            <w:tcW w:w="1012" w:type="dxa"/>
            <w:tcBorders>
              <w:top w:val="single" w:sz="6" w:space="0" w:color="0000FF"/>
              <w:left w:val="single" w:sz="6" w:space="0" w:color="0000FF"/>
              <w:bottom w:val="single" w:sz="6" w:space="0" w:color="0000FF"/>
              <w:right w:val="nil"/>
            </w:tcBorders>
          </w:tcPr>
          <w:p w14:paraId="1CA350B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15</w:t>
            </w:r>
          </w:p>
        </w:tc>
        <w:tc>
          <w:tcPr>
            <w:tcW w:w="879" w:type="dxa"/>
            <w:tcBorders>
              <w:top w:val="single" w:sz="6" w:space="0" w:color="0000FF"/>
              <w:left w:val="single" w:sz="6" w:space="0" w:color="0000FF"/>
              <w:bottom w:val="single" w:sz="6" w:space="0" w:color="0000FF"/>
              <w:right w:val="nil"/>
            </w:tcBorders>
          </w:tcPr>
          <w:p w14:paraId="405D384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tcBorders>
              <w:top w:val="single" w:sz="6" w:space="0" w:color="0000FF"/>
              <w:left w:val="single" w:sz="6" w:space="0" w:color="0000FF"/>
              <w:bottom w:val="single" w:sz="6" w:space="0" w:color="0000FF"/>
              <w:right w:val="nil"/>
            </w:tcBorders>
          </w:tcPr>
          <w:p w14:paraId="5345D36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15</w:t>
            </w:r>
          </w:p>
        </w:tc>
        <w:tc>
          <w:tcPr>
            <w:tcW w:w="1049" w:type="dxa"/>
            <w:tcBorders>
              <w:top w:val="single" w:sz="6" w:space="0" w:color="0000FF"/>
              <w:left w:val="single" w:sz="6" w:space="0" w:color="0000FF"/>
              <w:bottom w:val="single" w:sz="6" w:space="0" w:color="0000FF"/>
              <w:right w:val="single" w:sz="6" w:space="0" w:color="0000FF"/>
            </w:tcBorders>
          </w:tcPr>
          <w:p w14:paraId="38CC637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1.174,95</w:t>
            </w:r>
          </w:p>
        </w:tc>
      </w:tr>
      <w:tr w:rsidR="00677655" w14:paraId="1C1322FF"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0C9B168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34BC54B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380BE81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3BD3D03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47E78C3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18FC248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1F700744"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532481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812" w:type="dxa"/>
            <w:tcBorders>
              <w:top w:val="single" w:sz="6" w:space="0" w:color="0000FF"/>
              <w:left w:val="single" w:sz="6" w:space="0" w:color="0000FF"/>
              <w:bottom w:val="single" w:sz="6" w:space="0" w:color="0000FF"/>
              <w:right w:val="nil"/>
            </w:tcBorders>
          </w:tcPr>
          <w:p w14:paraId="1504375B"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205/75 R16 - Serviço de balanceamento pneu 205/75 R16</w:t>
            </w:r>
          </w:p>
        </w:tc>
        <w:tc>
          <w:tcPr>
            <w:tcW w:w="1012" w:type="dxa"/>
            <w:tcBorders>
              <w:top w:val="single" w:sz="6" w:space="0" w:color="0000FF"/>
              <w:left w:val="single" w:sz="6" w:space="0" w:color="0000FF"/>
              <w:bottom w:val="single" w:sz="6" w:space="0" w:color="0000FF"/>
              <w:right w:val="nil"/>
            </w:tcBorders>
          </w:tcPr>
          <w:p w14:paraId="5DCC5CD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30</w:t>
            </w:r>
          </w:p>
        </w:tc>
        <w:tc>
          <w:tcPr>
            <w:tcW w:w="879" w:type="dxa"/>
            <w:tcBorders>
              <w:top w:val="single" w:sz="6" w:space="0" w:color="0000FF"/>
              <w:left w:val="single" w:sz="6" w:space="0" w:color="0000FF"/>
              <w:bottom w:val="single" w:sz="6" w:space="0" w:color="0000FF"/>
              <w:right w:val="nil"/>
            </w:tcBorders>
          </w:tcPr>
          <w:p w14:paraId="0412D2E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tcBorders>
              <w:top w:val="single" w:sz="6" w:space="0" w:color="0000FF"/>
              <w:left w:val="single" w:sz="6" w:space="0" w:color="0000FF"/>
              <w:bottom w:val="single" w:sz="6" w:space="0" w:color="0000FF"/>
              <w:right w:val="nil"/>
            </w:tcBorders>
          </w:tcPr>
          <w:p w14:paraId="61322BE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30</w:t>
            </w:r>
          </w:p>
        </w:tc>
        <w:tc>
          <w:tcPr>
            <w:tcW w:w="1049" w:type="dxa"/>
            <w:tcBorders>
              <w:top w:val="single" w:sz="6" w:space="0" w:color="0000FF"/>
              <w:left w:val="single" w:sz="6" w:space="0" w:color="0000FF"/>
              <w:bottom w:val="single" w:sz="6" w:space="0" w:color="0000FF"/>
              <w:right w:val="single" w:sz="6" w:space="0" w:color="0000FF"/>
            </w:tcBorders>
          </w:tcPr>
          <w:p w14:paraId="5CCC29E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669,90</w:t>
            </w:r>
          </w:p>
        </w:tc>
      </w:tr>
    </w:tbl>
    <w:p w14:paraId="7870A5F2"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27.644,85</w:t>
      </w:r>
    </w:p>
    <w:p w14:paraId="149B2409" w14:textId="77777777" w:rsidR="00677655" w:rsidRDefault="00677655" w:rsidP="00677655">
      <w:pPr>
        <w:widowControl/>
        <w:adjustRightInd w:val="0"/>
        <w:rPr>
          <w:rFonts w:eastAsiaTheme="minorHAnsi"/>
          <w:color w:val="000000"/>
          <w:sz w:val="24"/>
          <w:szCs w:val="24"/>
          <w:lang w:val="pt-BR"/>
        </w:rPr>
      </w:pPr>
    </w:p>
    <w:p w14:paraId="1EC22F22" w14:textId="77777777"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09</w:t>
      </w:r>
      <w:r>
        <w:rPr>
          <w:rFonts w:eastAsiaTheme="minorHAnsi"/>
          <w:color w:val="000000"/>
          <w:sz w:val="24"/>
          <w:szCs w:val="24"/>
          <w:lang w:val="pt-BR"/>
        </w:rPr>
        <w:t xml:space="preserve"> - PNEU NOVO 205X60 R16 RADIAL LISO- LISO BALANCEAMENTO/ ALINHAMENTO</w:t>
      </w:r>
    </w:p>
    <w:p w14:paraId="1A96F83B" w14:textId="77777777" w:rsidR="00677655" w:rsidRDefault="00677655" w:rsidP="00677655">
      <w:pPr>
        <w:widowControl/>
        <w:adjustRightInd w:val="0"/>
        <w:rPr>
          <w:rFonts w:eastAsiaTheme="minorHAnsi"/>
          <w:color w:val="000000"/>
          <w:sz w:val="24"/>
          <w:szCs w:val="24"/>
          <w:lang w:val="pt-BR"/>
        </w:rPr>
      </w:pPr>
    </w:p>
    <w:tbl>
      <w:tblPr>
        <w:tblW w:w="0" w:type="auto"/>
        <w:tblInd w:w="-48" w:type="dxa"/>
        <w:tblLayout w:type="fixed"/>
        <w:tblCellMar>
          <w:left w:w="10" w:type="dxa"/>
          <w:right w:w="10" w:type="dxa"/>
        </w:tblCellMar>
        <w:tblLook w:val="0000" w:firstRow="0" w:lastRow="0" w:firstColumn="0" w:lastColumn="0" w:noHBand="0" w:noVBand="0"/>
      </w:tblPr>
      <w:tblGrid>
        <w:gridCol w:w="607"/>
        <w:gridCol w:w="5812"/>
        <w:gridCol w:w="1012"/>
        <w:gridCol w:w="879"/>
        <w:gridCol w:w="864"/>
        <w:gridCol w:w="1049"/>
      </w:tblGrid>
      <w:tr w:rsidR="00677655" w14:paraId="5AD8BDAC"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CBDB0D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04363E4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2FFF6A7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4A4B7D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6E2E888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0A397F6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C828DFD"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47F15EF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812" w:type="dxa"/>
            <w:tcBorders>
              <w:top w:val="single" w:sz="6" w:space="0" w:color="0000FF"/>
              <w:left w:val="single" w:sz="6" w:space="0" w:color="0000FF"/>
              <w:bottom w:val="single" w:sz="6" w:space="0" w:color="0000FF"/>
              <w:right w:val="nil"/>
            </w:tcBorders>
          </w:tcPr>
          <w:p w14:paraId="11D5817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205X60; ARO: 16; TIPO: SEM CAMARA RADIAL; INDICE CARGA: NAO INFERIOR A 92 (630KG); INDICE VELOCIDADE: MAIOR OU IGUAL T (190KM/H); TIPO DE USO: MISTO; (PADRÃO DE QUALIDADE PIRELLI, GOODYER, FIRESTONE OU QUALIDADE SUPERIOR) COM CERTIFICADO DO INMETRO - CITROEN AIRCROSS</w:t>
            </w:r>
          </w:p>
        </w:tc>
        <w:tc>
          <w:tcPr>
            <w:tcW w:w="1012" w:type="dxa"/>
            <w:tcBorders>
              <w:top w:val="single" w:sz="6" w:space="0" w:color="0000FF"/>
              <w:left w:val="single" w:sz="6" w:space="0" w:color="0000FF"/>
              <w:bottom w:val="single" w:sz="6" w:space="0" w:color="0000FF"/>
              <w:right w:val="nil"/>
            </w:tcBorders>
          </w:tcPr>
          <w:p w14:paraId="46D3F07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w:t>
            </w:r>
          </w:p>
        </w:tc>
        <w:tc>
          <w:tcPr>
            <w:tcW w:w="879" w:type="dxa"/>
            <w:tcBorders>
              <w:top w:val="single" w:sz="6" w:space="0" w:color="0000FF"/>
              <w:left w:val="single" w:sz="6" w:space="0" w:color="0000FF"/>
              <w:bottom w:val="single" w:sz="6" w:space="0" w:color="0000FF"/>
              <w:right w:val="nil"/>
            </w:tcBorders>
          </w:tcPr>
          <w:p w14:paraId="4BBC0CD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743,33</w:t>
            </w:r>
          </w:p>
        </w:tc>
        <w:tc>
          <w:tcPr>
            <w:tcW w:w="864" w:type="dxa"/>
            <w:tcBorders>
              <w:top w:val="single" w:sz="6" w:space="0" w:color="0000FF"/>
              <w:left w:val="single" w:sz="6" w:space="0" w:color="0000FF"/>
              <w:bottom w:val="single" w:sz="6" w:space="0" w:color="0000FF"/>
              <w:right w:val="nil"/>
            </w:tcBorders>
          </w:tcPr>
          <w:p w14:paraId="0844B21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12</w:t>
            </w:r>
          </w:p>
        </w:tc>
        <w:tc>
          <w:tcPr>
            <w:tcW w:w="1049" w:type="dxa"/>
            <w:tcBorders>
              <w:top w:val="single" w:sz="6" w:space="0" w:color="0000FF"/>
              <w:left w:val="single" w:sz="6" w:space="0" w:color="0000FF"/>
              <w:bottom w:val="single" w:sz="6" w:space="0" w:color="0000FF"/>
              <w:right w:val="single" w:sz="6" w:space="0" w:color="0000FF"/>
            </w:tcBorders>
          </w:tcPr>
          <w:p w14:paraId="4E7152C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8.919,96</w:t>
            </w:r>
          </w:p>
        </w:tc>
      </w:tr>
      <w:tr w:rsidR="00677655" w14:paraId="21234AA3"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78E04F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4E62554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2D6E1F7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4BA0B8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2059C23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2E7D89F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174D8BC7"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1F30AA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812" w:type="dxa"/>
            <w:tcBorders>
              <w:top w:val="single" w:sz="6" w:space="0" w:color="0000FF"/>
              <w:left w:val="single" w:sz="6" w:space="0" w:color="0000FF"/>
              <w:bottom w:val="single" w:sz="6" w:space="0" w:color="0000FF"/>
              <w:right w:val="nil"/>
            </w:tcBorders>
          </w:tcPr>
          <w:p w14:paraId="43EBC44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205/60 R16 - Serviço de balanceamento pneu 205x60 R16</w:t>
            </w:r>
          </w:p>
        </w:tc>
        <w:tc>
          <w:tcPr>
            <w:tcW w:w="1012" w:type="dxa"/>
            <w:tcBorders>
              <w:top w:val="single" w:sz="6" w:space="0" w:color="0000FF"/>
              <w:left w:val="single" w:sz="6" w:space="0" w:color="0000FF"/>
              <w:bottom w:val="single" w:sz="6" w:space="0" w:color="0000FF"/>
              <w:right w:val="nil"/>
            </w:tcBorders>
          </w:tcPr>
          <w:p w14:paraId="46D52F4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12</w:t>
            </w:r>
          </w:p>
        </w:tc>
        <w:tc>
          <w:tcPr>
            <w:tcW w:w="879" w:type="dxa"/>
            <w:tcBorders>
              <w:top w:val="single" w:sz="6" w:space="0" w:color="0000FF"/>
              <w:left w:val="single" w:sz="6" w:space="0" w:color="0000FF"/>
              <w:bottom w:val="single" w:sz="6" w:space="0" w:color="0000FF"/>
              <w:right w:val="nil"/>
            </w:tcBorders>
          </w:tcPr>
          <w:p w14:paraId="7B82C68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tcBorders>
              <w:top w:val="single" w:sz="6" w:space="0" w:color="0000FF"/>
              <w:left w:val="single" w:sz="6" w:space="0" w:color="0000FF"/>
              <w:bottom w:val="single" w:sz="6" w:space="0" w:color="0000FF"/>
              <w:right w:val="nil"/>
            </w:tcBorders>
          </w:tcPr>
          <w:p w14:paraId="6307E55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12</w:t>
            </w:r>
          </w:p>
        </w:tc>
        <w:tc>
          <w:tcPr>
            <w:tcW w:w="1049" w:type="dxa"/>
            <w:tcBorders>
              <w:top w:val="single" w:sz="6" w:space="0" w:color="0000FF"/>
              <w:left w:val="single" w:sz="6" w:space="0" w:color="0000FF"/>
              <w:bottom w:val="single" w:sz="6" w:space="0" w:color="0000FF"/>
              <w:right w:val="single" w:sz="6" w:space="0" w:color="0000FF"/>
            </w:tcBorders>
          </w:tcPr>
          <w:p w14:paraId="40F5230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267,96</w:t>
            </w:r>
          </w:p>
        </w:tc>
      </w:tr>
      <w:tr w:rsidR="00677655" w14:paraId="327B9784"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14F808A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0A71448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365E3ED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89E85F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548735B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6224A28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E6CF31B"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4A707C9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812" w:type="dxa"/>
            <w:tcBorders>
              <w:top w:val="single" w:sz="6" w:space="0" w:color="0000FF"/>
              <w:left w:val="single" w:sz="6" w:space="0" w:color="0000FF"/>
              <w:bottom w:val="single" w:sz="6" w:space="0" w:color="0000FF"/>
              <w:right w:val="nil"/>
            </w:tcBorders>
          </w:tcPr>
          <w:p w14:paraId="5867A9C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205/60 R16 - Serviço de alinhamento pneu 205x60 R16.</w:t>
            </w:r>
          </w:p>
        </w:tc>
        <w:tc>
          <w:tcPr>
            <w:tcW w:w="1012" w:type="dxa"/>
            <w:tcBorders>
              <w:top w:val="single" w:sz="6" w:space="0" w:color="0000FF"/>
              <w:left w:val="single" w:sz="6" w:space="0" w:color="0000FF"/>
              <w:bottom w:val="single" w:sz="6" w:space="0" w:color="0000FF"/>
              <w:right w:val="nil"/>
            </w:tcBorders>
          </w:tcPr>
          <w:p w14:paraId="1BEA299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6</w:t>
            </w:r>
          </w:p>
        </w:tc>
        <w:tc>
          <w:tcPr>
            <w:tcW w:w="879" w:type="dxa"/>
            <w:tcBorders>
              <w:top w:val="single" w:sz="6" w:space="0" w:color="0000FF"/>
              <w:left w:val="single" w:sz="6" w:space="0" w:color="0000FF"/>
              <w:bottom w:val="single" w:sz="6" w:space="0" w:color="0000FF"/>
              <w:right w:val="nil"/>
            </w:tcBorders>
          </w:tcPr>
          <w:p w14:paraId="014A52F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tcBorders>
              <w:top w:val="single" w:sz="6" w:space="0" w:color="0000FF"/>
              <w:left w:val="single" w:sz="6" w:space="0" w:color="0000FF"/>
              <w:bottom w:val="single" w:sz="6" w:space="0" w:color="0000FF"/>
              <w:right w:val="nil"/>
            </w:tcBorders>
          </w:tcPr>
          <w:p w14:paraId="1B5D575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6</w:t>
            </w:r>
          </w:p>
        </w:tc>
        <w:tc>
          <w:tcPr>
            <w:tcW w:w="1049" w:type="dxa"/>
            <w:tcBorders>
              <w:top w:val="single" w:sz="6" w:space="0" w:color="0000FF"/>
              <w:left w:val="single" w:sz="6" w:space="0" w:color="0000FF"/>
              <w:bottom w:val="single" w:sz="6" w:space="0" w:color="0000FF"/>
              <w:right w:val="single" w:sz="6" w:space="0" w:color="0000FF"/>
            </w:tcBorders>
          </w:tcPr>
          <w:p w14:paraId="66EBC83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469,98</w:t>
            </w:r>
          </w:p>
        </w:tc>
      </w:tr>
    </w:tbl>
    <w:p w14:paraId="34B74467" w14:textId="77777777" w:rsidR="00677655" w:rsidRDefault="00677655" w:rsidP="00677655">
      <w:pPr>
        <w:widowControl/>
        <w:adjustRightInd w:val="0"/>
        <w:rPr>
          <w:rFonts w:eastAsiaTheme="minorHAnsi"/>
          <w:color w:val="000000"/>
          <w:kern w:val="1"/>
          <w:sz w:val="24"/>
          <w:szCs w:val="24"/>
          <w:lang w:val="pt-BR"/>
        </w:rPr>
      </w:pPr>
    </w:p>
    <w:p w14:paraId="75C7E4FA"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9.657,90</w:t>
      </w:r>
    </w:p>
    <w:p w14:paraId="10A8488E" w14:textId="77777777" w:rsidR="00677655" w:rsidRDefault="00677655" w:rsidP="00677655">
      <w:pPr>
        <w:widowControl/>
        <w:adjustRightInd w:val="0"/>
        <w:rPr>
          <w:rFonts w:eastAsiaTheme="minorHAnsi"/>
          <w:color w:val="000000"/>
          <w:sz w:val="24"/>
          <w:szCs w:val="24"/>
          <w:lang w:val="pt-BR"/>
        </w:rPr>
      </w:pPr>
    </w:p>
    <w:p w14:paraId="22F41B45" w14:textId="1B211751"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10</w:t>
      </w:r>
      <w:r>
        <w:rPr>
          <w:rFonts w:eastAsiaTheme="minorHAnsi"/>
          <w:color w:val="000000"/>
          <w:sz w:val="24"/>
          <w:szCs w:val="24"/>
          <w:lang w:val="pt-BR"/>
        </w:rPr>
        <w:t xml:space="preserve"> - PNEU NOVO 185/70 R</w:t>
      </w:r>
      <w:r>
        <w:rPr>
          <w:rFonts w:eastAsiaTheme="minorHAnsi"/>
          <w:color w:val="000000"/>
          <w:sz w:val="24"/>
          <w:szCs w:val="24"/>
          <w:lang w:val="pt-BR"/>
        </w:rPr>
        <w:t>14 RADIAL</w:t>
      </w:r>
      <w:r>
        <w:rPr>
          <w:rFonts w:eastAsiaTheme="minorHAnsi"/>
          <w:color w:val="000000"/>
          <w:sz w:val="24"/>
          <w:szCs w:val="24"/>
          <w:lang w:val="pt-BR"/>
        </w:rPr>
        <w:t xml:space="preserve"> LISO- LISO BALANCEAMENTO/ ALINHAMENTO</w:t>
      </w:r>
    </w:p>
    <w:p w14:paraId="54E46011" w14:textId="77777777" w:rsidR="00677655" w:rsidRDefault="00677655" w:rsidP="00677655">
      <w:pPr>
        <w:widowControl/>
        <w:adjustRightInd w:val="0"/>
        <w:rPr>
          <w:rFonts w:eastAsiaTheme="minorHAnsi"/>
          <w:color w:val="000000"/>
          <w:sz w:val="24"/>
          <w:szCs w:val="24"/>
          <w:lang w:val="pt-BR"/>
        </w:rPr>
      </w:pPr>
    </w:p>
    <w:tbl>
      <w:tblPr>
        <w:tblW w:w="0" w:type="auto"/>
        <w:tblInd w:w="-48" w:type="dxa"/>
        <w:tblLayout w:type="fixed"/>
        <w:tblCellMar>
          <w:left w:w="10" w:type="dxa"/>
          <w:right w:w="10" w:type="dxa"/>
        </w:tblCellMar>
        <w:tblLook w:val="0000" w:firstRow="0" w:lastRow="0" w:firstColumn="0" w:lastColumn="0" w:noHBand="0" w:noVBand="0"/>
      </w:tblPr>
      <w:tblGrid>
        <w:gridCol w:w="607"/>
        <w:gridCol w:w="5812"/>
        <w:gridCol w:w="1012"/>
        <w:gridCol w:w="879"/>
        <w:gridCol w:w="864"/>
        <w:gridCol w:w="1049"/>
      </w:tblGrid>
      <w:tr w:rsidR="00677655" w14:paraId="286ABDCB"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09C6FBF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31BBDFC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0F85D5D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1C68E06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7E74FC8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690964B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27092327"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1FFD66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812" w:type="dxa"/>
            <w:tcBorders>
              <w:top w:val="single" w:sz="6" w:space="0" w:color="0000FF"/>
              <w:left w:val="single" w:sz="6" w:space="0" w:color="0000FF"/>
              <w:bottom w:val="single" w:sz="6" w:space="0" w:color="0000FF"/>
              <w:right w:val="nil"/>
            </w:tcBorders>
          </w:tcPr>
          <w:p w14:paraId="6ED04BE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185/70; ARO: 14; TIPO: SEM CAMARA RADIAL; INDICE CARGA: NAO INFERIOR A 88(560KG); INDICE VELOCIDADE: MAIOR OU IGUAL T (190KM/H); TIPO DE USO: ASFALTO; (PADRÃO DE QUALIDADE PIRELLI, GOODYER, FIRESTONE OU QUALIDADE SUPERIOR), COM CERTIFICADO DO INMETRO - ONIX</w:t>
            </w:r>
          </w:p>
        </w:tc>
        <w:tc>
          <w:tcPr>
            <w:tcW w:w="1012" w:type="dxa"/>
            <w:tcBorders>
              <w:top w:val="single" w:sz="6" w:space="0" w:color="0000FF"/>
              <w:left w:val="single" w:sz="6" w:space="0" w:color="0000FF"/>
              <w:bottom w:val="single" w:sz="6" w:space="0" w:color="0000FF"/>
              <w:right w:val="nil"/>
            </w:tcBorders>
          </w:tcPr>
          <w:p w14:paraId="47FE03F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76EAE32F"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570,00</w:t>
            </w:r>
          </w:p>
        </w:tc>
        <w:tc>
          <w:tcPr>
            <w:tcW w:w="864" w:type="dxa"/>
            <w:tcBorders>
              <w:top w:val="single" w:sz="6" w:space="0" w:color="0000FF"/>
              <w:left w:val="single" w:sz="6" w:space="0" w:color="0000FF"/>
              <w:bottom w:val="single" w:sz="6" w:space="0" w:color="0000FF"/>
              <w:right w:val="nil"/>
            </w:tcBorders>
          </w:tcPr>
          <w:p w14:paraId="2C1A74B7"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40</w:t>
            </w:r>
          </w:p>
        </w:tc>
        <w:tc>
          <w:tcPr>
            <w:tcW w:w="1049" w:type="dxa"/>
            <w:tcBorders>
              <w:top w:val="single" w:sz="6" w:space="0" w:color="0000FF"/>
              <w:left w:val="single" w:sz="6" w:space="0" w:color="0000FF"/>
              <w:bottom w:val="single" w:sz="6" w:space="0" w:color="0000FF"/>
              <w:right w:val="single" w:sz="6" w:space="0" w:color="0000FF"/>
            </w:tcBorders>
          </w:tcPr>
          <w:p w14:paraId="0DFC6707"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22.800,00 </w:t>
            </w:r>
          </w:p>
        </w:tc>
      </w:tr>
      <w:tr w:rsidR="00677655" w14:paraId="680952E3"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4965E1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37A3964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19C9156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2471B0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0CE5037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48C27B8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0D95CE7"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48BDC9C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812" w:type="dxa"/>
            <w:tcBorders>
              <w:top w:val="single" w:sz="6" w:space="0" w:color="0000FF"/>
              <w:left w:val="single" w:sz="6" w:space="0" w:color="0000FF"/>
              <w:bottom w:val="single" w:sz="6" w:space="0" w:color="0000FF"/>
              <w:right w:val="nil"/>
            </w:tcBorders>
          </w:tcPr>
          <w:p w14:paraId="33F3703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185X70 R14 - Serviço de balanceamento 185/70 R14</w:t>
            </w:r>
          </w:p>
        </w:tc>
        <w:tc>
          <w:tcPr>
            <w:tcW w:w="1012" w:type="dxa"/>
            <w:tcBorders>
              <w:top w:val="single" w:sz="6" w:space="0" w:color="0000FF"/>
              <w:left w:val="single" w:sz="6" w:space="0" w:color="0000FF"/>
              <w:bottom w:val="single" w:sz="6" w:space="0" w:color="0000FF"/>
              <w:right w:val="nil"/>
            </w:tcBorders>
          </w:tcPr>
          <w:p w14:paraId="1D242D3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40</w:t>
            </w:r>
          </w:p>
        </w:tc>
        <w:tc>
          <w:tcPr>
            <w:tcW w:w="879" w:type="dxa"/>
            <w:tcBorders>
              <w:top w:val="single" w:sz="6" w:space="0" w:color="0000FF"/>
              <w:left w:val="single" w:sz="6" w:space="0" w:color="0000FF"/>
              <w:bottom w:val="single" w:sz="6" w:space="0" w:color="0000FF"/>
              <w:right w:val="nil"/>
            </w:tcBorders>
          </w:tcPr>
          <w:p w14:paraId="0FE87FC3"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tcBorders>
              <w:top w:val="single" w:sz="6" w:space="0" w:color="0000FF"/>
              <w:left w:val="single" w:sz="6" w:space="0" w:color="0000FF"/>
              <w:bottom w:val="single" w:sz="6" w:space="0" w:color="0000FF"/>
              <w:right w:val="nil"/>
            </w:tcBorders>
          </w:tcPr>
          <w:p w14:paraId="657A2651"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40</w:t>
            </w:r>
          </w:p>
        </w:tc>
        <w:tc>
          <w:tcPr>
            <w:tcW w:w="1049" w:type="dxa"/>
            <w:tcBorders>
              <w:top w:val="single" w:sz="6" w:space="0" w:color="0000FF"/>
              <w:left w:val="single" w:sz="6" w:space="0" w:color="0000FF"/>
              <w:bottom w:val="single" w:sz="6" w:space="0" w:color="0000FF"/>
              <w:right w:val="single" w:sz="6" w:space="0" w:color="0000FF"/>
            </w:tcBorders>
          </w:tcPr>
          <w:p w14:paraId="1A1CE066"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893,20 </w:t>
            </w:r>
          </w:p>
        </w:tc>
      </w:tr>
      <w:tr w:rsidR="00677655" w14:paraId="62A11D53"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0DCDFE6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32A6AD1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3F4BDB4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C27C69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7CF9CD7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164B524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4D94420"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59EEF2A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812" w:type="dxa"/>
            <w:tcBorders>
              <w:top w:val="single" w:sz="6" w:space="0" w:color="0000FF"/>
              <w:left w:val="single" w:sz="6" w:space="0" w:color="0000FF"/>
              <w:bottom w:val="single" w:sz="6" w:space="0" w:color="0000FF"/>
              <w:right w:val="nil"/>
            </w:tcBorders>
          </w:tcPr>
          <w:p w14:paraId="3EE1153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185X70 R14 - Serviço de alinhamento pneu 185/70 R14</w:t>
            </w:r>
          </w:p>
        </w:tc>
        <w:tc>
          <w:tcPr>
            <w:tcW w:w="1012" w:type="dxa"/>
            <w:tcBorders>
              <w:top w:val="single" w:sz="6" w:space="0" w:color="0000FF"/>
              <w:left w:val="single" w:sz="6" w:space="0" w:color="0000FF"/>
              <w:bottom w:val="single" w:sz="6" w:space="0" w:color="0000FF"/>
              <w:right w:val="nil"/>
            </w:tcBorders>
          </w:tcPr>
          <w:p w14:paraId="5BF8B40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879" w:type="dxa"/>
            <w:tcBorders>
              <w:top w:val="single" w:sz="6" w:space="0" w:color="0000FF"/>
              <w:left w:val="single" w:sz="6" w:space="0" w:color="0000FF"/>
              <w:bottom w:val="single" w:sz="6" w:space="0" w:color="0000FF"/>
              <w:right w:val="nil"/>
            </w:tcBorders>
          </w:tcPr>
          <w:p w14:paraId="6F205054"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tcBorders>
              <w:top w:val="single" w:sz="6" w:space="0" w:color="0000FF"/>
              <w:left w:val="single" w:sz="6" w:space="0" w:color="0000FF"/>
              <w:bottom w:val="single" w:sz="6" w:space="0" w:color="0000FF"/>
              <w:right w:val="nil"/>
            </w:tcBorders>
          </w:tcPr>
          <w:p w14:paraId="45B69F26"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20</w:t>
            </w:r>
          </w:p>
        </w:tc>
        <w:tc>
          <w:tcPr>
            <w:tcW w:w="1049" w:type="dxa"/>
            <w:tcBorders>
              <w:top w:val="single" w:sz="6" w:space="0" w:color="0000FF"/>
              <w:left w:val="single" w:sz="6" w:space="0" w:color="0000FF"/>
              <w:bottom w:val="single" w:sz="6" w:space="0" w:color="0000FF"/>
              <w:right w:val="single" w:sz="6" w:space="0" w:color="0000FF"/>
            </w:tcBorders>
          </w:tcPr>
          <w:p w14:paraId="0A045FBB"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1.566,60 </w:t>
            </w:r>
          </w:p>
        </w:tc>
      </w:tr>
    </w:tbl>
    <w:p w14:paraId="7E176C7E" w14:textId="77777777" w:rsidR="00677655" w:rsidRDefault="00677655" w:rsidP="00677655">
      <w:pPr>
        <w:widowControl/>
        <w:adjustRightInd w:val="0"/>
        <w:rPr>
          <w:rFonts w:eastAsiaTheme="minorHAnsi"/>
          <w:color w:val="000000"/>
          <w:kern w:val="1"/>
          <w:sz w:val="24"/>
          <w:szCs w:val="24"/>
          <w:lang w:val="pt-BR"/>
        </w:rPr>
      </w:pPr>
    </w:p>
    <w:p w14:paraId="63AA1B0D" w14:textId="77777777" w:rsidR="00677655" w:rsidRDefault="00677655" w:rsidP="00677655">
      <w:pPr>
        <w:widowControl/>
        <w:adjustRightInd w:val="0"/>
        <w:rPr>
          <w:rFonts w:eastAsiaTheme="minorHAnsi"/>
          <w:color w:val="000000"/>
          <w:kern w:val="1"/>
          <w:sz w:val="24"/>
          <w:szCs w:val="24"/>
          <w:lang w:val="pt-BR"/>
        </w:rPr>
      </w:pPr>
      <w:r>
        <w:rPr>
          <w:rFonts w:eastAsiaTheme="minorHAnsi"/>
          <w:color w:val="000000"/>
          <w:kern w:val="1"/>
          <w:sz w:val="24"/>
          <w:szCs w:val="24"/>
          <w:lang w:val="pt-BR"/>
        </w:rPr>
        <w:t>Valor total 25.259,80</w:t>
      </w:r>
    </w:p>
    <w:p w14:paraId="0FDCB68A" w14:textId="77777777" w:rsidR="00677655" w:rsidRDefault="00677655" w:rsidP="00677655">
      <w:pPr>
        <w:widowControl/>
        <w:adjustRightInd w:val="0"/>
        <w:rPr>
          <w:rFonts w:eastAsiaTheme="minorHAnsi"/>
          <w:color w:val="000000"/>
          <w:kern w:val="1"/>
          <w:sz w:val="24"/>
          <w:szCs w:val="24"/>
          <w:lang w:val="pt-BR"/>
        </w:rPr>
      </w:pPr>
    </w:p>
    <w:p w14:paraId="2153866E" w14:textId="5F88447B"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11</w:t>
      </w:r>
      <w:r>
        <w:rPr>
          <w:rFonts w:eastAsiaTheme="minorHAnsi"/>
          <w:color w:val="000000"/>
          <w:sz w:val="24"/>
          <w:szCs w:val="24"/>
          <w:lang w:val="pt-BR"/>
        </w:rPr>
        <w:t xml:space="preserve"> - PNEU NOVO 185X65 R15 RADIAL LISO BALANCEAMENTO/ ALINHAMENTO</w:t>
      </w:r>
    </w:p>
    <w:p w14:paraId="09B81C85" w14:textId="77777777" w:rsidR="00677655" w:rsidRDefault="00677655" w:rsidP="00677655">
      <w:pPr>
        <w:widowControl/>
        <w:adjustRightInd w:val="0"/>
        <w:rPr>
          <w:rFonts w:eastAsiaTheme="minorHAnsi"/>
          <w:color w:val="000000"/>
          <w:sz w:val="24"/>
          <w:szCs w:val="24"/>
          <w:lang w:val="pt-BR"/>
        </w:rPr>
      </w:pPr>
    </w:p>
    <w:tbl>
      <w:tblPr>
        <w:tblW w:w="0" w:type="auto"/>
        <w:tblInd w:w="-48" w:type="dxa"/>
        <w:tblLayout w:type="fixed"/>
        <w:tblCellMar>
          <w:left w:w="10" w:type="dxa"/>
          <w:right w:w="10" w:type="dxa"/>
        </w:tblCellMar>
        <w:tblLook w:val="0000" w:firstRow="0" w:lastRow="0" w:firstColumn="0" w:lastColumn="0" w:noHBand="0" w:noVBand="0"/>
      </w:tblPr>
      <w:tblGrid>
        <w:gridCol w:w="749"/>
        <w:gridCol w:w="5670"/>
        <w:gridCol w:w="1012"/>
        <w:gridCol w:w="879"/>
        <w:gridCol w:w="944"/>
        <w:gridCol w:w="969"/>
      </w:tblGrid>
      <w:tr w:rsidR="00677655" w14:paraId="52BD4134"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C58E99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1A058E6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62351C1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2A83CFA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1DC170E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21158C8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9DC43CE"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417B552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670" w:type="dxa"/>
            <w:tcBorders>
              <w:top w:val="single" w:sz="6" w:space="0" w:color="0000FF"/>
              <w:left w:val="single" w:sz="6" w:space="0" w:color="0000FF"/>
              <w:bottom w:val="single" w:sz="6" w:space="0" w:color="0000FF"/>
              <w:right w:val="nil"/>
            </w:tcBorders>
          </w:tcPr>
          <w:p w14:paraId="337DF31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185X65; ARO: 15; TIPO: SEM CAMARA RADIAL; TIPO DE USO: ASFALTO; (PADRÃO DE QUALIDADE PIRELLI, GOODYER, FIRESTONE OU QUALIDADE SUPERIOR) COM CERTIFICADO DO INMETRO - DOBLO 7 LUGARES</w:t>
            </w:r>
          </w:p>
        </w:tc>
        <w:tc>
          <w:tcPr>
            <w:tcW w:w="1012" w:type="dxa"/>
            <w:tcBorders>
              <w:top w:val="single" w:sz="6" w:space="0" w:color="0000FF"/>
              <w:left w:val="single" w:sz="6" w:space="0" w:color="0000FF"/>
              <w:bottom w:val="single" w:sz="6" w:space="0" w:color="0000FF"/>
              <w:right w:val="nil"/>
            </w:tcBorders>
          </w:tcPr>
          <w:p w14:paraId="01E4596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3045C0C5"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585,00</w:t>
            </w:r>
          </w:p>
        </w:tc>
        <w:tc>
          <w:tcPr>
            <w:tcW w:w="944" w:type="dxa"/>
            <w:tcBorders>
              <w:top w:val="single" w:sz="6" w:space="0" w:color="0000FF"/>
              <w:left w:val="single" w:sz="6" w:space="0" w:color="0000FF"/>
              <w:bottom w:val="single" w:sz="6" w:space="0" w:color="0000FF"/>
              <w:right w:val="nil"/>
            </w:tcBorders>
          </w:tcPr>
          <w:p w14:paraId="7F0119EF"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20</w:t>
            </w:r>
          </w:p>
        </w:tc>
        <w:tc>
          <w:tcPr>
            <w:tcW w:w="969" w:type="dxa"/>
            <w:tcBorders>
              <w:top w:val="single" w:sz="6" w:space="0" w:color="0000FF"/>
              <w:left w:val="single" w:sz="6" w:space="0" w:color="0000FF"/>
              <w:bottom w:val="single" w:sz="6" w:space="0" w:color="0000FF"/>
              <w:right w:val="single" w:sz="6" w:space="0" w:color="0000FF"/>
            </w:tcBorders>
          </w:tcPr>
          <w:p w14:paraId="684CEAE5"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11.700,00 </w:t>
            </w:r>
          </w:p>
        </w:tc>
      </w:tr>
      <w:tr w:rsidR="00677655" w14:paraId="6982AFAF"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4222364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35888EEB"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52DF9A6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67330A6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2C22F8F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54B61CF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584F8EE7"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559AB8F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670" w:type="dxa"/>
            <w:tcBorders>
              <w:top w:val="single" w:sz="6" w:space="0" w:color="0000FF"/>
              <w:left w:val="single" w:sz="6" w:space="0" w:color="0000FF"/>
              <w:bottom w:val="single" w:sz="6" w:space="0" w:color="0000FF"/>
              <w:right w:val="nil"/>
            </w:tcBorders>
          </w:tcPr>
          <w:p w14:paraId="2BB7E21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185/65 R15 - Serviço de balanceamento pneu 185/65 R15</w:t>
            </w:r>
          </w:p>
        </w:tc>
        <w:tc>
          <w:tcPr>
            <w:tcW w:w="1012" w:type="dxa"/>
            <w:tcBorders>
              <w:top w:val="single" w:sz="6" w:space="0" w:color="0000FF"/>
              <w:left w:val="single" w:sz="6" w:space="0" w:color="0000FF"/>
              <w:bottom w:val="single" w:sz="6" w:space="0" w:color="0000FF"/>
              <w:right w:val="nil"/>
            </w:tcBorders>
          </w:tcPr>
          <w:p w14:paraId="486A0CF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879" w:type="dxa"/>
            <w:tcBorders>
              <w:top w:val="single" w:sz="6" w:space="0" w:color="0000FF"/>
              <w:left w:val="single" w:sz="6" w:space="0" w:color="0000FF"/>
              <w:bottom w:val="single" w:sz="6" w:space="0" w:color="0000FF"/>
              <w:right w:val="nil"/>
            </w:tcBorders>
          </w:tcPr>
          <w:p w14:paraId="2780FDF5"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22,33</w:t>
            </w:r>
          </w:p>
        </w:tc>
        <w:tc>
          <w:tcPr>
            <w:tcW w:w="944" w:type="dxa"/>
            <w:tcBorders>
              <w:top w:val="single" w:sz="6" w:space="0" w:color="0000FF"/>
              <w:left w:val="single" w:sz="6" w:space="0" w:color="0000FF"/>
              <w:bottom w:val="single" w:sz="6" w:space="0" w:color="0000FF"/>
              <w:right w:val="nil"/>
            </w:tcBorders>
          </w:tcPr>
          <w:p w14:paraId="1A9B74C0"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20</w:t>
            </w:r>
          </w:p>
        </w:tc>
        <w:tc>
          <w:tcPr>
            <w:tcW w:w="969" w:type="dxa"/>
            <w:tcBorders>
              <w:top w:val="single" w:sz="6" w:space="0" w:color="0000FF"/>
              <w:left w:val="single" w:sz="6" w:space="0" w:color="0000FF"/>
              <w:bottom w:val="single" w:sz="6" w:space="0" w:color="0000FF"/>
              <w:right w:val="single" w:sz="6" w:space="0" w:color="0000FF"/>
            </w:tcBorders>
          </w:tcPr>
          <w:p w14:paraId="58DAADEF"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446,60 </w:t>
            </w:r>
          </w:p>
        </w:tc>
      </w:tr>
      <w:tr w:rsidR="00677655" w14:paraId="32E79A30"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F2A0F0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0B8F7AF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1A6C9C6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3B943B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05674F4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6757EB3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B2245A6"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A12EAE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670" w:type="dxa"/>
            <w:tcBorders>
              <w:top w:val="single" w:sz="6" w:space="0" w:color="0000FF"/>
              <w:left w:val="single" w:sz="6" w:space="0" w:color="0000FF"/>
              <w:bottom w:val="single" w:sz="6" w:space="0" w:color="0000FF"/>
              <w:right w:val="nil"/>
            </w:tcBorders>
          </w:tcPr>
          <w:p w14:paraId="42CB1E2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185/65 R15 - Serviço de alinhamento pneu 185x65 R15</w:t>
            </w:r>
          </w:p>
        </w:tc>
        <w:tc>
          <w:tcPr>
            <w:tcW w:w="1012" w:type="dxa"/>
            <w:tcBorders>
              <w:top w:val="single" w:sz="6" w:space="0" w:color="0000FF"/>
              <w:left w:val="single" w:sz="6" w:space="0" w:color="0000FF"/>
              <w:bottom w:val="single" w:sz="6" w:space="0" w:color="0000FF"/>
              <w:right w:val="nil"/>
            </w:tcBorders>
          </w:tcPr>
          <w:p w14:paraId="05507D7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10</w:t>
            </w:r>
          </w:p>
        </w:tc>
        <w:tc>
          <w:tcPr>
            <w:tcW w:w="879" w:type="dxa"/>
            <w:tcBorders>
              <w:top w:val="single" w:sz="6" w:space="0" w:color="0000FF"/>
              <w:left w:val="single" w:sz="6" w:space="0" w:color="0000FF"/>
              <w:bottom w:val="single" w:sz="6" w:space="0" w:color="0000FF"/>
              <w:right w:val="nil"/>
            </w:tcBorders>
          </w:tcPr>
          <w:p w14:paraId="7BEAC42D"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78,33</w:t>
            </w:r>
          </w:p>
        </w:tc>
        <w:tc>
          <w:tcPr>
            <w:tcW w:w="944" w:type="dxa"/>
            <w:tcBorders>
              <w:top w:val="single" w:sz="6" w:space="0" w:color="0000FF"/>
              <w:left w:val="single" w:sz="6" w:space="0" w:color="0000FF"/>
              <w:bottom w:val="single" w:sz="6" w:space="0" w:color="0000FF"/>
              <w:right w:val="nil"/>
            </w:tcBorders>
          </w:tcPr>
          <w:p w14:paraId="7874F325"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10</w:t>
            </w:r>
          </w:p>
        </w:tc>
        <w:tc>
          <w:tcPr>
            <w:tcW w:w="969" w:type="dxa"/>
            <w:tcBorders>
              <w:top w:val="single" w:sz="6" w:space="0" w:color="0000FF"/>
              <w:left w:val="single" w:sz="6" w:space="0" w:color="0000FF"/>
              <w:bottom w:val="single" w:sz="6" w:space="0" w:color="0000FF"/>
              <w:right w:val="single" w:sz="6" w:space="0" w:color="0000FF"/>
            </w:tcBorders>
          </w:tcPr>
          <w:p w14:paraId="39A0DBEF"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783,30 </w:t>
            </w:r>
          </w:p>
        </w:tc>
      </w:tr>
    </w:tbl>
    <w:p w14:paraId="7C1E8401" w14:textId="77777777" w:rsidR="00677655" w:rsidRDefault="00677655" w:rsidP="00677655">
      <w:pPr>
        <w:widowControl/>
        <w:adjustRightInd w:val="0"/>
        <w:rPr>
          <w:rFonts w:eastAsiaTheme="minorHAnsi"/>
          <w:color w:val="000000"/>
          <w:kern w:val="1"/>
          <w:sz w:val="24"/>
          <w:szCs w:val="24"/>
          <w:lang w:val="pt-BR"/>
        </w:rPr>
      </w:pPr>
      <w:r>
        <w:rPr>
          <w:rFonts w:eastAsiaTheme="minorHAnsi"/>
          <w:color w:val="000000"/>
          <w:kern w:val="1"/>
          <w:sz w:val="24"/>
          <w:szCs w:val="24"/>
          <w:lang w:val="pt-BR"/>
        </w:rPr>
        <w:t>Valor total 12.929,90</w:t>
      </w:r>
    </w:p>
    <w:p w14:paraId="39BB0C1B" w14:textId="77777777" w:rsidR="00677655" w:rsidRDefault="00677655" w:rsidP="00677655">
      <w:pPr>
        <w:widowControl/>
        <w:adjustRightInd w:val="0"/>
        <w:rPr>
          <w:rFonts w:eastAsiaTheme="minorHAnsi"/>
          <w:color w:val="000000"/>
          <w:sz w:val="24"/>
          <w:szCs w:val="24"/>
          <w:lang w:val="pt-BR"/>
        </w:rPr>
      </w:pPr>
    </w:p>
    <w:p w14:paraId="49621BAC" w14:textId="77777777" w:rsidR="00677655" w:rsidRDefault="00677655" w:rsidP="00677655">
      <w:pPr>
        <w:widowControl/>
        <w:adjustRightInd w:val="0"/>
        <w:rPr>
          <w:rFonts w:eastAsiaTheme="minorHAnsi"/>
          <w:color w:val="000000"/>
          <w:sz w:val="24"/>
          <w:szCs w:val="24"/>
          <w:lang w:val="pt-BR"/>
        </w:rPr>
      </w:pPr>
    </w:p>
    <w:p w14:paraId="66A0A042" w14:textId="77777777" w:rsidR="00677655" w:rsidRDefault="00677655" w:rsidP="00677655">
      <w:pPr>
        <w:widowControl/>
        <w:adjustRightInd w:val="0"/>
        <w:rPr>
          <w:rFonts w:eastAsiaTheme="minorHAnsi"/>
          <w:color w:val="000000"/>
          <w:sz w:val="24"/>
          <w:szCs w:val="24"/>
          <w:lang w:val="pt-BR"/>
        </w:rPr>
      </w:pPr>
    </w:p>
    <w:p w14:paraId="61F31076" w14:textId="77777777" w:rsidR="00677655" w:rsidRDefault="00677655" w:rsidP="00677655">
      <w:pPr>
        <w:widowControl/>
        <w:adjustRightInd w:val="0"/>
        <w:rPr>
          <w:rFonts w:eastAsiaTheme="minorHAnsi"/>
          <w:color w:val="000000"/>
          <w:sz w:val="24"/>
          <w:szCs w:val="24"/>
          <w:lang w:val="pt-BR"/>
        </w:rPr>
      </w:pPr>
    </w:p>
    <w:p w14:paraId="484D86F8" w14:textId="77777777" w:rsidR="00677655" w:rsidRDefault="00677655" w:rsidP="00677655">
      <w:pPr>
        <w:widowControl/>
        <w:adjustRightInd w:val="0"/>
        <w:rPr>
          <w:rFonts w:eastAsiaTheme="minorHAnsi"/>
          <w:color w:val="000000"/>
          <w:sz w:val="24"/>
          <w:szCs w:val="24"/>
          <w:lang w:val="pt-BR"/>
        </w:rPr>
      </w:pPr>
    </w:p>
    <w:p w14:paraId="634C52FC" w14:textId="77777777" w:rsidR="00677655" w:rsidRDefault="00677655" w:rsidP="00677655">
      <w:pPr>
        <w:widowControl/>
        <w:adjustRightInd w:val="0"/>
        <w:rPr>
          <w:rFonts w:eastAsiaTheme="minorHAnsi"/>
          <w:color w:val="000000"/>
          <w:sz w:val="24"/>
          <w:szCs w:val="24"/>
          <w:lang w:val="pt-BR"/>
        </w:rPr>
      </w:pPr>
    </w:p>
    <w:p w14:paraId="025EF7CC" w14:textId="77777777" w:rsidR="00677655" w:rsidRDefault="00677655" w:rsidP="00677655">
      <w:pPr>
        <w:widowControl/>
        <w:adjustRightInd w:val="0"/>
        <w:rPr>
          <w:rFonts w:eastAsiaTheme="minorHAnsi"/>
          <w:color w:val="000000"/>
          <w:sz w:val="24"/>
          <w:szCs w:val="24"/>
          <w:lang w:val="pt-BR"/>
        </w:rPr>
      </w:pPr>
    </w:p>
    <w:p w14:paraId="28A83BCB" w14:textId="77777777" w:rsidR="00677655" w:rsidRDefault="00677655" w:rsidP="00677655">
      <w:pPr>
        <w:widowControl/>
        <w:adjustRightInd w:val="0"/>
        <w:rPr>
          <w:rFonts w:eastAsiaTheme="minorHAnsi"/>
          <w:color w:val="000000"/>
          <w:sz w:val="24"/>
          <w:szCs w:val="24"/>
          <w:lang w:val="pt-BR"/>
        </w:rPr>
      </w:pPr>
    </w:p>
    <w:p w14:paraId="57CC3775" w14:textId="105504DD"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12</w:t>
      </w:r>
      <w:r>
        <w:rPr>
          <w:rFonts w:eastAsiaTheme="minorHAnsi"/>
          <w:color w:val="000000"/>
          <w:sz w:val="24"/>
          <w:szCs w:val="24"/>
          <w:lang w:val="pt-BR"/>
        </w:rPr>
        <w:t xml:space="preserve"> - PNEU NOVO 185 R14C 102R RADIAL- BALANCEAMENTO/ ALINHAMENTO</w:t>
      </w:r>
    </w:p>
    <w:p w14:paraId="50786090" w14:textId="77777777" w:rsidR="00677655" w:rsidRDefault="00677655" w:rsidP="00677655">
      <w:pPr>
        <w:widowControl/>
        <w:adjustRightInd w:val="0"/>
        <w:rPr>
          <w:rFonts w:eastAsiaTheme="minorHAnsi"/>
          <w:color w:val="000000"/>
          <w:sz w:val="24"/>
          <w:szCs w:val="24"/>
          <w:lang w:val="pt-BR"/>
        </w:rPr>
      </w:pPr>
    </w:p>
    <w:tbl>
      <w:tblPr>
        <w:tblW w:w="0" w:type="auto"/>
        <w:tblInd w:w="-48" w:type="dxa"/>
        <w:tblLayout w:type="fixed"/>
        <w:tblCellMar>
          <w:left w:w="10" w:type="dxa"/>
          <w:right w:w="10" w:type="dxa"/>
        </w:tblCellMar>
        <w:tblLook w:val="0000" w:firstRow="0" w:lastRow="0" w:firstColumn="0" w:lastColumn="0" w:noHBand="0" w:noVBand="0"/>
      </w:tblPr>
      <w:tblGrid>
        <w:gridCol w:w="749"/>
        <w:gridCol w:w="5670"/>
        <w:gridCol w:w="1012"/>
        <w:gridCol w:w="879"/>
        <w:gridCol w:w="802"/>
        <w:gridCol w:w="62"/>
        <w:gridCol w:w="1049"/>
      </w:tblGrid>
      <w:tr w:rsidR="00677655" w14:paraId="7842E930"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351D651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43BB984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0ECD470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42B186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34543C7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gridSpan w:val="2"/>
            <w:tcBorders>
              <w:top w:val="single" w:sz="6" w:space="0" w:color="0000FF"/>
              <w:left w:val="single" w:sz="6" w:space="0" w:color="0000FF"/>
              <w:bottom w:val="single" w:sz="6" w:space="0" w:color="0000FF"/>
              <w:right w:val="single" w:sz="6" w:space="0" w:color="0000FF"/>
            </w:tcBorders>
          </w:tcPr>
          <w:p w14:paraId="1E9FEC8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56444A2E"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39F8BBF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670" w:type="dxa"/>
            <w:tcBorders>
              <w:top w:val="single" w:sz="6" w:space="0" w:color="0000FF"/>
              <w:left w:val="single" w:sz="6" w:space="0" w:color="0000FF"/>
              <w:bottom w:val="single" w:sz="6" w:space="0" w:color="0000FF"/>
              <w:right w:val="nil"/>
            </w:tcBorders>
          </w:tcPr>
          <w:p w14:paraId="164FD15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185R14C; ARO: 14; TIPO: SEM CAMARA RADIAL; INDICE CARGA: NAO INFERIOR A 102 (850KG); INDICE VELOCIDADE: MAIOR OU IGUAL T (160KM/H); TIPO DE USO: MISTO; - (PADRÃO DE QUALIDADE PIRELLI, GOODYER, FIRESTONE OU QUALIDADE SUPERIOR), COM CERTIFICADO DO INMETRO - KOMBI</w:t>
            </w:r>
          </w:p>
        </w:tc>
        <w:tc>
          <w:tcPr>
            <w:tcW w:w="1012" w:type="dxa"/>
            <w:tcBorders>
              <w:top w:val="single" w:sz="6" w:space="0" w:color="0000FF"/>
              <w:left w:val="single" w:sz="6" w:space="0" w:color="0000FF"/>
              <w:bottom w:val="single" w:sz="6" w:space="0" w:color="0000FF"/>
              <w:right w:val="nil"/>
            </w:tcBorders>
          </w:tcPr>
          <w:p w14:paraId="0F1FC67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w:t>
            </w:r>
          </w:p>
        </w:tc>
        <w:tc>
          <w:tcPr>
            <w:tcW w:w="879" w:type="dxa"/>
            <w:tcBorders>
              <w:top w:val="single" w:sz="6" w:space="0" w:color="0000FF"/>
              <w:left w:val="single" w:sz="6" w:space="0" w:color="0000FF"/>
              <w:bottom w:val="single" w:sz="6" w:space="0" w:color="0000FF"/>
              <w:right w:val="nil"/>
            </w:tcBorders>
          </w:tcPr>
          <w:p w14:paraId="510C6E82"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643,33</w:t>
            </w:r>
          </w:p>
        </w:tc>
        <w:tc>
          <w:tcPr>
            <w:tcW w:w="802" w:type="dxa"/>
            <w:tcBorders>
              <w:top w:val="single" w:sz="6" w:space="0" w:color="0000FF"/>
              <w:left w:val="single" w:sz="6" w:space="0" w:color="0000FF"/>
              <w:bottom w:val="single" w:sz="6" w:space="0" w:color="0000FF"/>
              <w:right w:val="nil"/>
            </w:tcBorders>
          </w:tcPr>
          <w:p w14:paraId="64F8576D"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30</w:t>
            </w:r>
          </w:p>
        </w:tc>
        <w:tc>
          <w:tcPr>
            <w:tcW w:w="1111" w:type="dxa"/>
            <w:gridSpan w:val="2"/>
            <w:tcBorders>
              <w:top w:val="single" w:sz="6" w:space="0" w:color="0000FF"/>
              <w:left w:val="single" w:sz="6" w:space="0" w:color="0000FF"/>
              <w:bottom w:val="single" w:sz="6" w:space="0" w:color="0000FF"/>
              <w:right w:val="single" w:sz="6" w:space="0" w:color="0000FF"/>
            </w:tcBorders>
          </w:tcPr>
          <w:p w14:paraId="263EE783"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19.299,90 </w:t>
            </w:r>
          </w:p>
        </w:tc>
      </w:tr>
      <w:tr w:rsidR="00677655" w14:paraId="5412DE6B"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4DEAC6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3D883E7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2ED10F4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2545066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gridSpan w:val="2"/>
            <w:tcBorders>
              <w:top w:val="single" w:sz="6" w:space="0" w:color="0000FF"/>
              <w:left w:val="single" w:sz="6" w:space="0" w:color="0000FF"/>
              <w:bottom w:val="single" w:sz="6" w:space="0" w:color="0000FF"/>
              <w:right w:val="nil"/>
            </w:tcBorders>
          </w:tcPr>
          <w:p w14:paraId="6413091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49516EC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C45746A"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2EB95D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670" w:type="dxa"/>
            <w:tcBorders>
              <w:top w:val="single" w:sz="6" w:space="0" w:color="0000FF"/>
              <w:left w:val="single" w:sz="6" w:space="0" w:color="0000FF"/>
              <w:bottom w:val="single" w:sz="6" w:space="0" w:color="0000FF"/>
              <w:right w:val="nil"/>
            </w:tcBorders>
          </w:tcPr>
          <w:p w14:paraId="52DF892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185 R14C 102R - Serviço de alinhamento pneu 185 R14C 102R</w:t>
            </w:r>
          </w:p>
        </w:tc>
        <w:tc>
          <w:tcPr>
            <w:tcW w:w="1012" w:type="dxa"/>
            <w:tcBorders>
              <w:top w:val="single" w:sz="6" w:space="0" w:color="0000FF"/>
              <w:left w:val="single" w:sz="6" w:space="0" w:color="0000FF"/>
              <w:bottom w:val="single" w:sz="6" w:space="0" w:color="0000FF"/>
              <w:right w:val="nil"/>
            </w:tcBorders>
          </w:tcPr>
          <w:p w14:paraId="649DA4B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15</w:t>
            </w:r>
          </w:p>
        </w:tc>
        <w:tc>
          <w:tcPr>
            <w:tcW w:w="879" w:type="dxa"/>
            <w:tcBorders>
              <w:top w:val="single" w:sz="6" w:space="0" w:color="0000FF"/>
              <w:left w:val="single" w:sz="6" w:space="0" w:color="0000FF"/>
              <w:bottom w:val="single" w:sz="6" w:space="0" w:color="0000FF"/>
              <w:right w:val="nil"/>
            </w:tcBorders>
          </w:tcPr>
          <w:p w14:paraId="0EC4CA83"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gridSpan w:val="2"/>
            <w:tcBorders>
              <w:top w:val="single" w:sz="6" w:space="0" w:color="0000FF"/>
              <w:left w:val="single" w:sz="6" w:space="0" w:color="0000FF"/>
              <w:bottom w:val="single" w:sz="6" w:space="0" w:color="0000FF"/>
              <w:right w:val="nil"/>
            </w:tcBorders>
          </w:tcPr>
          <w:p w14:paraId="2E99C8C0"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15</w:t>
            </w:r>
          </w:p>
        </w:tc>
        <w:tc>
          <w:tcPr>
            <w:tcW w:w="1049" w:type="dxa"/>
            <w:tcBorders>
              <w:top w:val="single" w:sz="6" w:space="0" w:color="0000FF"/>
              <w:left w:val="single" w:sz="6" w:space="0" w:color="0000FF"/>
              <w:bottom w:val="single" w:sz="6" w:space="0" w:color="0000FF"/>
              <w:right w:val="single" w:sz="6" w:space="0" w:color="0000FF"/>
            </w:tcBorders>
          </w:tcPr>
          <w:p w14:paraId="5CB73A53"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1.174,95 </w:t>
            </w:r>
          </w:p>
        </w:tc>
      </w:tr>
      <w:tr w:rsidR="00677655" w14:paraId="35FA502D"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0F9006C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236125A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60EE99A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3C89DD5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gridSpan w:val="2"/>
            <w:tcBorders>
              <w:top w:val="single" w:sz="6" w:space="0" w:color="0000FF"/>
              <w:left w:val="single" w:sz="6" w:space="0" w:color="0000FF"/>
              <w:bottom w:val="single" w:sz="6" w:space="0" w:color="0000FF"/>
              <w:right w:val="nil"/>
            </w:tcBorders>
          </w:tcPr>
          <w:p w14:paraId="0FFDDAA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18BA166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1ABEC5AC"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5EE2914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670" w:type="dxa"/>
            <w:tcBorders>
              <w:top w:val="single" w:sz="6" w:space="0" w:color="0000FF"/>
              <w:left w:val="single" w:sz="6" w:space="0" w:color="0000FF"/>
              <w:bottom w:val="single" w:sz="6" w:space="0" w:color="0000FF"/>
              <w:right w:val="nil"/>
            </w:tcBorders>
          </w:tcPr>
          <w:p w14:paraId="34EB72A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185 R14C 102R - Serviço de balanceamento pneu 185 R14C 102R</w:t>
            </w:r>
          </w:p>
        </w:tc>
        <w:tc>
          <w:tcPr>
            <w:tcW w:w="1012" w:type="dxa"/>
            <w:tcBorders>
              <w:top w:val="single" w:sz="6" w:space="0" w:color="0000FF"/>
              <w:left w:val="single" w:sz="6" w:space="0" w:color="0000FF"/>
              <w:bottom w:val="single" w:sz="6" w:space="0" w:color="0000FF"/>
              <w:right w:val="nil"/>
            </w:tcBorders>
          </w:tcPr>
          <w:p w14:paraId="479B780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30</w:t>
            </w:r>
          </w:p>
        </w:tc>
        <w:tc>
          <w:tcPr>
            <w:tcW w:w="879" w:type="dxa"/>
            <w:tcBorders>
              <w:top w:val="single" w:sz="6" w:space="0" w:color="0000FF"/>
              <w:left w:val="single" w:sz="6" w:space="0" w:color="0000FF"/>
              <w:bottom w:val="single" w:sz="6" w:space="0" w:color="0000FF"/>
              <w:right w:val="nil"/>
            </w:tcBorders>
          </w:tcPr>
          <w:p w14:paraId="3258267E"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gridSpan w:val="2"/>
            <w:tcBorders>
              <w:top w:val="single" w:sz="6" w:space="0" w:color="0000FF"/>
              <w:left w:val="single" w:sz="6" w:space="0" w:color="0000FF"/>
              <w:bottom w:val="single" w:sz="6" w:space="0" w:color="0000FF"/>
              <w:right w:val="nil"/>
            </w:tcBorders>
          </w:tcPr>
          <w:p w14:paraId="7AC97EF8"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30</w:t>
            </w:r>
          </w:p>
        </w:tc>
        <w:tc>
          <w:tcPr>
            <w:tcW w:w="1049" w:type="dxa"/>
            <w:tcBorders>
              <w:top w:val="single" w:sz="6" w:space="0" w:color="0000FF"/>
              <w:left w:val="single" w:sz="6" w:space="0" w:color="0000FF"/>
              <w:bottom w:val="single" w:sz="6" w:space="0" w:color="0000FF"/>
              <w:right w:val="single" w:sz="6" w:space="0" w:color="0000FF"/>
            </w:tcBorders>
          </w:tcPr>
          <w:p w14:paraId="1F18F013"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669,90 </w:t>
            </w:r>
          </w:p>
        </w:tc>
      </w:tr>
    </w:tbl>
    <w:p w14:paraId="02245C7B"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21.144,75</w:t>
      </w:r>
    </w:p>
    <w:p w14:paraId="47FC8AA3" w14:textId="77777777" w:rsidR="00677655" w:rsidRDefault="00677655" w:rsidP="00677655">
      <w:pPr>
        <w:widowControl/>
        <w:adjustRightInd w:val="0"/>
        <w:rPr>
          <w:rFonts w:eastAsiaTheme="minorHAnsi"/>
          <w:color w:val="000000"/>
          <w:sz w:val="24"/>
          <w:szCs w:val="24"/>
          <w:lang w:val="pt-BR"/>
        </w:rPr>
      </w:pPr>
    </w:p>
    <w:p w14:paraId="3E5F72A6" w14:textId="77777777" w:rsidR="00677655" w:rsidRDefault="00677655" w:rsidP="00677655">
      <w:pPr>
        <w:widowControl/>
        <w:adjustRightInd w:val="0"/>
        <w:jc w:val="both"/>
        <w:rPr>
          <w:rFonts w:eastAsiaTheme="minorHAnsi"/>
          <w:lang w:val="pt-BR"/>
        </w:rPr>
      </w:pPr>
    </w:p>
    <w:p w14:paraId="6EBE1634" w14:textId="07780DE1" w:rsidR="00677655" w:rsidRDefault="00677655" w:rsidP="00677655">
      <w:pPr>
        <w:widowControl/>
        <w:adjustRightInd w:val="0"/>
        <w:jc w:val="center"/>
        <w:rPr>
          <w:rFonts w:eastAsiaTheme="minorHAnsi"/>
          <w:color w:val="000000"/>
          <w:lang w:val="pt-BR"/>
        </w:rPr>
      </w:pPr>
      <w:r>
        <w:rPr>
          <w:rFonts w:eastAsiaTheme="minorHAnsi"/>
          <w:color w:val="000000"/>
          <w:lang w:val="pt-BR"/>
        </w:rPr>
        <w:t>Itamonte, 26</w:t>
      </w:r>
      <w:r>
        <w:rPr>
          <w:rFonts w:eastAsiaTheme="minorHAnsi"/>
          <w:color w:val="000000"/>
          <w:lang w:val="pt-BR"/>
        </w:rPr>
        <w:t xml:space="preserve"> de julho de 2021.</w:t>
      </w:r>
    </w:p>
    <w:p w14:paraId="0D66C92C" w14:textId="77777777" w:rsidR="00677655" w:rsidRDefault="00677655" w:rsidP="00677655">
      <w:pPr>
        <w:widowControl/>
        <w:adjustRightInd w:val="0"/>
        <w:jc w:val="center"/>
        <w:rPr>
          <w:rFonts w:eastAsiaTheme="minorHAnsi"/>
          <w:color w:val="000000"/>
          <w:lang w:val="pt-BR"/>
        </w:rPr>
      </w:pPr>
    </w:p>
    <w:p w14:paraId="3B404F43" w14:textId="77777777" w:rsidR="00677655" w:rsidRDefault="00677655" w:rsidP="00677655">
      <w:pPr>
        <w:widowControl/>
        <w:adjustRightInd w:val="0"/>
        <w:jc w:val="center"/>
        <w:rPr>
          <w:rFonts w:eastAsiaTheme="minorHAnsi"/>
          <w:color w:val="000000"/>
          <w:lang w:val="pt-BR"/>
        </w:rPr>
      </w:pPr>
    </w:p>
    <w:p w14:paraId="2D2D929C"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 xml:space="preserve"> </w:t>
      </w:r>
    </w:p>
    <w:p w14:paraId="485E3945" w14:textId="77777777" w:rsidR="00677655" w:rsidRDefault="00677655" w:rsidP="00677655">
      <w:pPr>
        <w:widowControl/>
        <w:adjustRightInd w:val="0"/>
        <w:jc w:val="center"/>
        <w:rPr>
          <w:rFonts w:eastAsiaTheme="minorHAnsi"/>
          <w:color w:val="000000"/>
          <w:lang w:val="pt-BR"/>
        </w:rPr>
      </w:pPr>
    </w:p>
    <w:p w14:paraId="61C7FAA9"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SECRETÁRIO MUNICIPAL DE INFRAESTRUTURA, TRANSPORTES E SERVIÇOS PÚBLICOS</w:t>
      </w:r>
    </w:p>
    <w:p w14:paraId="4FE80321"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MÁRCIO MARCOS CARVALHAL JÚNIOR</w:t>
      </w:r>
    </w:p>
    <w:p w14:paraId="12CCEBBF" w14:textId="77777777" w:rsidR="00677655" w:rsidRDefault="00677655" w:rsidP="00677655">
      <w:pPr>
        <w:widowControl/>
        <w:adjustRightInd w:val="0"/>
        <w:jc w:val="both"/>
        <w:rPr>
          <w:rFonts w:eastAsiaTheme="minorHAnsi"/>
          <w:color w:val="000000"/>
          <w:lang w:val="pt-BR"/>
        </w:rPr>
      </w:pPr>
    </w:p>
    <w:p w14:paraId="5A7CC14C" w14:textId="77777777" w:rsidR="00677655" w:rsidRDefault="00677655" w:rsidP="00677655">
      <w:pPr>
        <w:widowControl/>
        <w:adjustRightInd w:val="0"/>
        <w:jc w:val="both"/>
        <w:rPr>
          <w:rFonts w:eastAsiaTheme="minorHAnsi"/>
          <w:color w:val="000000"/>
          <w:lang w:val="pt-BR"/>
        </w:rPr>
      </w:pPr>
    </w:p>
    <w:p w14:paraId="7F106250"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ANA PAULA FRANCO DA ROSA RIBEIRO SANTOS</w:t>
      </w:r>
    </w:p>
    <w:p w14:paraId="329891DF"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Pregoeira</w:t>
      </w:r>
    </w:p>
    <w:p w14:paraId="2220E6C3" w14:textId="23B92F15" w:rsidR="00677655" w:rsidRDefault="00677655" w:rsidP="00677655">
      <w:pPr>
        <w:widowControl/>
        <w:adjustRightInd w:val="0"/>
        <w:jc w:val="center"/>
        <w:rPr>
          <w:rFonts w:eastAsiaTheme="minorHAnsi"/>
          <w:color w:val="000000"/>
          <w:lang w:val="pt-BR"/>
        </w:rPr>
      </w:pPr>
    </w:p>
    <w:p w14:paraId="124FF0E7" w14:textId="1FD99135" w:rsidR="00677655" w:rsidRDefault="00677655" w:rsidP="00677655">
      <w:pPr>
        <w:widowControl/>
        <w:adjustRightInd w:val="0"/>
        <w:jc w:val="center"/>
        <w:rPr>
          <w:rFonts w:eastAsiaTheme="minorHAnsi"/>
          <w:color w:val="000000"/>
          <w:lang w:val="pt-BR"/>
        </w:rPr>
      </w:pPr>
    </w:p>
    <w:p w14:paraId="78A45613" w14:textId="5386FD1B" w:rsidR="00677655" w:rsidRDefault="00677655" w:rsidP="00677655">
      <w:pPr>
        <w:widowControl/>
        <w:adjustRightInd w:val="0"/>
        <w:jc w:val="center"/>
        <w:rPr>
          <w:rFonts w:eastAsiaTheme="minorHAnsi"/>
          <w:color w:val="000000"/>
          <w:lang w:val="pt-BR"/>
        </w:rPr>
      </w:pPr>
    </w:p>
    <w:p w14:paraId="7CA8C55A" w14:textId="71A81803" w:rsidR="00677655" w:rsidRDefault="00677655" w:rsidP="00677655">
      <w:pPr>
        <w:widowControl/>
        <w:adjustRightInd w:val="0"/>
        <w:jc w:val="center"/>
        <w:rPr>
          <w:rFonts w:eastAsiaTheme="minorHAnsi"/>
          <w:color w:val="000000"/>
          <w:lang w:val="pt-BR"/>
        </w:rPr>
      </w:pPr>
    </w:p>
    <w:p w14:paraId="58AE10EB" w14:textId="28CBDB84" w:rsidR="00677655" w:rsidRDefault="00677655" w:rsidP="00677655">
      <w:pPr>
        <w:widowControl/>
        <w:adjustRightInd w:val="0"/>
        <w:jc w:val="center"/>
        <w:rPr>
          <w:rFonts w:eastAsiaTheme="minorHAnsi"/>
          <w:color w:val="000000"/>
          <w:lang w:val="pt-BR"/>
        </w:rPr>
      </w:pPr>
    </w:p>
    <w:p w14:paraId="2FB1301E" w14:textId="3B8FCE95" w:rsidR="00677655" w:rsidRDefault="00677655" w:rsidP="00677655">
      <w:pPr>
        <w:widowControl/>
        <w:adjustRightInd w:val="0"/>
        <w:jc w:val="center"/>
        <w:rPr>
          <w:rFonts w:eastAsiaTheme="minorHAnsi"/>
          <w:color w:val="000000"/>
          <w:lang w:val="pt-BR"/>
        </w:rPr>
      </w:pPr>
    </w:p>
    <w:p w14:paraId="16F5023F" w14:textId="5063F5BD" w:rsidR="00677655" w:rsidRDefault="00677655" w:rsidP="00677655">
      <w:pPr>
        <w:widowControl/>
        <w:adjustRightInd w:val="0"/>
        <w:jc w:val="center"/>
        <w:rPr>
          <w:rFonts w:eastAsiaTheme="minorHAnsi"/>
          <w:color w:val="000000"/>
          <w:lang w:val="pt-BR"/>
        </w:rPr>
      </w:pPr>
    </w:p>
    <w:p w14:paraId="25D73F1C" w14:textId="4D9CDAC8" w:rsidR="00677655" w:rsidRDefault="00677655" w:rsidP="00677655">
      <w:pPr>
        <w:widowControl/>
        <w:adjustRightInd w:val="0"/>
        <w:jc w:val="center"/>
        <w:rPr>
          <w:rFonts w:eastAsiaTheme="minorHAnsi"/>
          <w:color w:val="000000"/>
          <w:lang w:val="pt-BR"/>
        </w:rPr>
      </w:pPr>
    </w:p>
    <w:p w14:paraId="1581FAAF" w14:textId="367ABEC0" w:rsidR="00677655" w:rsidRDefault="00677655" w:rsidP="00677655">
      <w:pPr>
        <w:widowControl/>
        <w:adjustRightInd w:val="0"/>
        <w:jc w:val="center"/>
        <w:rPr>
          <w:rFonts w:eastAsiaTheme="minorHAnsi"/>
          <w:color w:val="000000"/>
          <w:lang w:val="pt-BR"/>
        </w:rPr>
      </w:pPr>
    </w:p>
    <w:p w14:paraId="1DF4A7EA" w14:textId="77777777" w:rsidR="00677655" w:rsidRDefault="00677655" w:rsidP="00677655">
      <w:pPr>
        <w:widowControl/>
        <w:adjustRightInd w:val="0"/>
        <w:jc w:val="center"/>
        <w:rPr>
          <w:rFonts w:eastAsiaTheme="minorHAnsi"/>
          <w:color w:val="000000"/>
          <w:lang w:val="pt-BR"/>
        </w:rPr>
      </w:pPr>
    </w:p>
    <w:p w14:paraId="63419D01" w14:textId="77777777" w:rsidR="00677655" w:rsidRDefault="00677655" w:rsidP="00677655">
      <w:pPr>
        <w:widowControl/>
        <w:adjustRightInd w:val="0"/>
        <w:jc w:val="center"/>
        <w:rPr>
          <w:rFonts w:eastAsiaTheme="minorHAnsi"/>
          <w:color w:val="000000"/>
          <w:lang w:val="pt-BR"/>
        </w:rPr>
      </w:pPr>
    </w:p>
    <w:p w14:paraId="67312B38" w14:textId="77777777" w:rsidR="00677655" w:rsidRDefault="00677655" w:rsidP="00677655">
      <w:pPr>
        <w:widowControl/>
        <w:adjustRightInd w:val="0"/>
        <w:jc w:val="center"/>
        <w:rPr>
          <w:rFonts w:eastAsiaTheme="minorHAnsi"/>
          <w:lang w:val="pt-BR"/>
        </w:rPr>
      </w:pPr>
    </w:p>
    <w:p w14:paraId="6453E6D9" w14:textId="62F3C4B4" w:rsidR="00677655" w:rsidRDefault="00677655" w:rsidP="00677655">
      <w:pPr>
        <w:widowControl/>
        <w:adjustRightInd w:val="0"/>
        <w:rPr>
          <w:rFonts w:eastAsiaTheme="minorHAnsi"/>
          <w:lang w:val="pt-BR"/>
        </w:rPr>
      </w:pPr>
      <w:r>
        <w:rPr>
          <w:rFonts w:eastAsiaTheme="minorHAnsi"/>
          <w:b/>
          <w:bCs/>
          <w:lang w:val="pt-BR"/>
        </w:rPr>
        <w:t>Processo 104/</w:t>
      </w:r>
      <w:r>
        <w:rPr>
          <w:rFonts w:eastAsiaTheme="minorHAnsi"/>
          <w:b/>
          <w:bCs/>
          <w:lang w:val="pt-BR"/>
        </w:rPr>
        <w:t xml:space="preserve">2021 </w:t>
      </w:r>
      <w:r>
        <w:rPr>
          <w:rFonts w:eastAsiaTheme="minorHAnsi"/>
          <w:b/>
          <w:bCs/>
          <w:lang w:val="pt-BR"/>
        </w:rPr>
        <w:tab/>
      </w:r>
      <w:r>
        <w:rPr>
          <w:rFonts w:eastAsiaTheme="minorHAnsi"/>
          <w:b/>
          <w:bCs/>
          <w:lang w:val="pt-BR"/>
        </w:rPr>
        <w:tab/>
      </w:r>
      <w:r>
        <w:rPr>
          <w:rFonts w:eastAsiaTheme="minorHAnsi"/>
          <w:b/>
          <w:bCs/>
          <w:lang w:val="pt-BR"/>
        </w:rPr>
        <w:tab/>
      </w:r>
      <w:r>
        <w:rPr>
          <w:rFonts w:eastAsiaTheme="minorHAnsi"/>
          <w:b/>
          <w:bCs/>
          <w:lang w:val="pt-BR"/>
        </w:rPr>
        <w:t>Modalidade: Pregão presencial Nº Modalidade: 33</w:t>
      </w:r>
    </w:p>
    <w:p w14:paraId="01CBF511" w14:textId="77777777" w:rsidR="00677655" w:rsidRDefault="00677655" w:rsidP="00677655">
      <w:pPr>
        <w:widowControl/>
        <w:adjustRightInd w:val="0"/>
        <w:jc w:val="both"/>
        <w:rPr>
          <w:rFonts w:eastAsiaTheme="minorHAnsi"/>
          <w:lang w:val="pt-BR"/>
        </w:rPr>
      </w:pPr>
    </w:p>
    <w:p w14:paraId="088545AD" w14:textId="77777777" w:rsidR="00677655" w:rsidRDefault="00677655" w:rsidP="00677655">
      <w:pPr>
        <w:widowControl/>
        <w:adjustRightInd w:val="0"/>
        <w:jc w:val="both"/>
        <w:rPr>
          <w:rFonts w:eastAsiaTheme="minorHAnsi"/>
          <w:lang w:val="pt-BR"/>
        </w:rPr>
      </w:pPr>
    </w:p>
    <w:p w14:paraId="7BCEAFAD" w14:textId="6A783FE6" w:rsidR="00677655" w:rsidRPr="00677655" w:rsidRDefault="00677655" w:rsidP="00677655">
      <w:pPr>
        <w:widowControl/>
        <w:adjustRightInd w:val="0"/>
        <w:jc w:val="center"/>
        <w:rPr>
          <w:rFonts w:eastAsiaTheme="minorHAnsi"/>
          <w:b/>
          <w:bCs/>
          <w:lang w:val="pt-BR"/>
        </w:rPr>
      </w:pPr>
      <w:r w:rsidRPr="00677655">
        <w:rPr>
          <w:rFonts w:eastAsiaTheme="minorHAnsi"/>
          <w:b/>
          <w:bCs/>
          <w:lang w:val="pt-BR"/>
        </w:rPr>
        <w:t>ANEXO II – EDITAL DE PREGÃO – PRESENCIAL</w:t>
      </w:r>
    </w:p>
    <w:p w14:paraId="433668AA" w14:textId="77777777" w:rsidR="00677655" w:rsidRDefault="00677655" w:rsidP="00677655">
      <w:pPr>
        <w:widowControl/>
        <w:adjustRightInd w:val="0"/>
        <w:jc w:val="center"/>
        <w:rPr>
          <w:rFonts w:eastAsiaTheme="minorHAnsi"/>
          <w:lang w:val="pt-BR"/>
        </w:rPr>
      </w:pPr>
    </w:p>
    <w:p w14:paraId="2F43A0E1" w14:textId="77777777" w:rsidR="00677655" w:rsidRDefault="00677655" w:rsidP="00677655">
      <w:pPr>
        <w:widowControl/>
        <w:adjustRightInd w:val="0"/>
        <w:jc w:val="both"/>
        <w:rPr>
          <w:rFonts w:eastAsiaTheme="minorHAnsi"/>
          <w:lang w:val="pt-BR"/>
        </w:rPr>
      </w:pPr>
    </w:p>
    <w:p w14:paraId="507F9CBF" w14:textId="77777777" w:rsidR="00677655" w:rsidRDefault="00677655" w:rsidP="00677655">
      <w:pPr>
        <w:widowControl/>
        <w:adjustRightInd w:val="0"/>
        <w:rPr>
          <w:rFonts w:eastAsiaTheme="minorHAnsi"/>
          <w:b/>
          <w:bCs/>
          <w:lang w:val="pt-BR"/>
        </w:rPr>
      </w:pPr>
      <w:r>
        <w:rPr>
          <w:rFonts w:eastAsiaTheme="minorHAnsi"/>
          <w:b/>
          <w:bCs/>
          <w:lang w:val="pt-BR"/>
        </w:rPr>
        <w:t>1 - DAS CONDIÇÔES DE PARTICIPAÇÃO</w:t>
      </w:r>
    </w:p>
    <w:p w14:paraId="4AAD3064" w14:textId="77777777" w:rsidR="00677655" w:rsidRDefault="00677655" w:rsidP="00677655">
      <w:pPr>
        <w:widowControl/>
        <w:adjustRightInd w:val="0"/>
        <w:jc w:val="both"/>
        <w:rPr>
          <w:rFonts w:eastAsiaTheme="minorHAnsi"/>
          <w:lang w:val="pt-BR"/>
        </w:rPr>
      </w:pPr>
    </w:p>
    <w:p w14:paraId="71264078" w14:textId="77777777" w:rsidR="00677655" w:rsidRDefault="00677655" w:rsidP="00677655">
      <w:pPr>
        <w:widowControl/>
        <w:adjustRightInd w:val="0"/>
        <w:jc w:val="both"/>
        <w:rPr>
          <w:rFonts w:eastAsiaTheme="minorHAnsi"/>
          <w:lang w:val="pt-BR"/>
        </w:rPr>
      </w:pPr>
      <w:r>
        <w:rPr>
          <w:rFonts w:eastAsiaTheme="minorHAnsi"/>
          <w:b/>
          <w:bCs/>
          <w:lang w:val="pt-BR"/>
        </w:rPr>
        <w:t xml:space="preserve">1 – Objeto: </w:t>
      </w:r>
      <w:r>
        <w:rPr>
          <w:rFonts w:eastAsiaTheme="minorHAnsi"/>
          <w:lang w:val="pt-BR"/>
        </w:rPr>
        <w:t>Prestação de serviços de alinhamento de direção, balanceamento dinâmico e estático das rodas, geometria do trem dianteiro, com fornecimento de pneus novos (primeira vida), devidamente certificados pelo INMETRO, para eventual e futura aquisição, para manutenção dos veículos da frota da Prefeitura Municipal de Itamonte, com inscrição em ATA DE REGISTRO DE PREÇOS</w:t>
      </w:r>
    </w:p>
    <w:p w14:paraId="63843B1F" w14:textId="77777777" w:rsidR="00677655" w:rsidRDefault="00677655" w:rsidP="00677655">
      <w:pPr>
        <w:widowControl/>
        <w:adjustRightInd w:val="0"/>
        <w:rPr>
          <w:rFonts w:eastAsiaTheme="minorHAnsi"/>
          <w:lang w:val="pt-BR"/>
        </w:rPr>
      </w:pPr>
    </w:p>
    <w:p w14:paraId="62DCF418" w14:textId="77777777" w:rsidR="00677655" w:rsidRDefault="00677655" w:rsidP="00677655">
      <w:pPr>
        <w:adjustRightInd w:val="0"/>
        <w:jc w:val="both"/>
        <w:rPr>
          <w:rFonts w:eastAsiaTheme="minorHAnsi"/>
          <w:color w:val="000000"/>
          <w:lang w:val="pt-BR"/>
        </w:rPr>
      </w:pPr>
      <w:r>
        <w:rPr>
          <w:rFonts w:eastAsiaTheme="minorHAnsi"/>
          <w:b/>
          <w:bCs/>
          <w:color w:val="000000"/>
          <w:lang w:val="pt-BR"/>
        </w:rPr>
        <w:t xml:space="preserve">1.1 – </w:t>
      </w:r>
      <w:r>
        <w:rPr>
          <w:rFonts w:eastAsiaTheme="minorHAnsi"/>
          <w:color w:val="000000"/>
          <w:lang w:val="pt-BR"/>
        </w:rPr>
        <w:t>Poderão participar desta licitação todas as pessoas jurídicas cujos objetos contratuais sejam condizentes com o objeto licitado e que apresentem os documentos listados abaixo, para habilitação.</w:t>
      </w:r>
    </w:p>
    <w:p w14:paraId="518D22C5" w14:textId="77777777" w:rsidR="00677655" w:rsidRDefault="00677655" w:rsidP="00677655">
      <w:pPr>
        <w:widowControl/>
        <w:adjustRightInd w:val="0"/>
        <w:jc w:val="both"/>
        <w:rPr>
          <w:rFonts w:eastAsiaTheme="minorHAnsi"/>
          <w:color w:val="000000"/>
          <w:lang w:val="pt-BR"/>
        </w:rPr>
      </w:pPr>
    </w:p>
    <w:p w14:paraId="2E7BC88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1.2 – </w:t>
      </w:r>
      <w:r>
        <w:rPr>
          <w:rFonts w:eastAsiaTheme="minorHAnsi"/>
          <w:color w:val="000000"/>
          <w:lang w:val="pt-BR"/>
        </w:rPr>
        <w:t xml:space="preserve">A Microempresa – </w:t>
      </w:r>
      <w:r>
        <w:rPr>
          <w:rFonts w:eastAsiaTheme="minorHAnsi"/>
          <w:b/>
          <w:bCs/>
          <w:color w:val="000000"/>
          <w:lang w:val="pt-BR"/>
        </w:rPr>
        <w:t>ME</w:t>
      </w:r>
      <w:r>
        <w:rPr>
          <w:rFonts w:eastAsiaTheme="minorHAnsi"/>
          <w:color w:val="000000"/>
          <w:lang w:val="pt-BR"/>
        </w:rPr>
        <w:t xml:space="preserve"> ou a Empresa de Pequeno Porte – </w:t>
      </w:r>
      <w:r>
        <w:rPr>
          <w:rFonts w:eastAsiaTheme="minorHAnsi"/>
          <w:b/>
          <w:bCs/>
          <w:color w:val="000000"/>
          <w:lang w:val="pt-BR"/>
        </w:rPr>
        <w:t>EPP</w:t>
      </w:r>
      <w:r>
        <w:rPr>
          <w:rFonts w:eastAsiaTheme="minorHAnsi"/>
          <w:color w:val="000000"/>
          <w:lang w:val="pt-BR"/>
        </w:rPr>
        <w:t xml:space="preserve"> que participar desta licitação deverá possuir em seu contrato social, objetivos compatíveis, inerentes e condizentes com o objeto licitado. </w:t>
      </w:r>
    </w:p>
    <w:p w14:paraId="5DC94254" w14:textId="77777777" w:rsidR="00677655" w:rsidRDefault="00677655" w:rsidP="00677655">
      <w:pPr>
        <w:widowControl/>
        <w:adjustRightInd w:val="0"/>
        <w:jc w:val="both"/>
        <w:rPr>
          <w:rFonts w:eastAsiaTheme="minorHAnsi"/>
          <w:color w:val="000000"/>
          <w:lang w:val="pt-BR"/>
        </w:rPr>
      </w:pPr>
    </w:p>
    <w:p w14:paraId="0D02757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1.3 –</w:t>
      </w:r>
      <w:r>
        <w:rPr>
          <w:rFonts w:eastAsiaTheme="minorHAnsi"/>
          <w:color w:val="000000"/>
          <w:lang w:val="pt-BR"/>
        </w:rPr>
        <w:t xml:space="preserve"> A </w:t>
      </w:r>
      <w:r>
        <w:rPr>
          <w:rFonts w:eastAsiaTheme="minorHAnsi"/>
          <w:b/>
          <w:bCs/>
          <w:color w:val="000000"/>
          <w:lang w:val="pt-BR"/>
        </w:rPr>
        <w:t>ME</w:t>
      </w:r>
      <w:r>
        <w:rPr>
          <w:rFonts w:eastAsiaTheme="minorHAnsi"/>
          <w:color w:val="000000"/>
          <w:lang w:val="pt-BR"/>
        </w:rPr>
        <w:t xml:space="preserve"> e </w:t>
      </w:r>
      <w:r>
        <w:rPr>
          <w:rFonts w:eastAsiaTheme="minorHAnsi"/>
          <w:b/>
          <w:bCs/>
          <w:color w:val="000000"/>
          <w:lang w:val="pt-BR"/>
        </w:rPr>
        <w:t>EPP</w:t>
      </w:r>
      <w:r>
        <w:rPr>
          <w:rFonts w:eastAsiaTheme="minorHAnsi"/>
          <w:color w:val="000000"/>
          <w:lang w:val="pt-BR"/>
        </w:rPr>
        <w:t xml:space="preserve"> que tiver interesse em participar desta licitação e que quiser fazer uso do CRC deverá se cadastrar no Cadastro de Fornecedores da Administração Municipal até o terceiro dia útil anterior ao dia marcado para a realização da Sessão Pública.</w:t>
      </w:r>
    </w:p>
    <w:p w14:paraId="32606397" w14:textId="77777777" w:rsidR="00677655" w:rsidRDefault="00677655" w:rsidP="00677655">
      <w:pPr>
        <w:widowControl/>
        <w:adjustRightInd w:val="0"/>
        <w:jc w:val="both"/>
        <w:rPr>
          <w:rFonts w:eastAsiaTheme="minorHAnsi"/>
          <w:color w:val="000000"/>
          <w:lang w:val="pt-BR"/>
        </w:rPr>
      </w:pPr>
    </w:p>
    <w:p w14:paraId="36D9752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1.3.1 –</w:t>
      </w:r>
      <w:r>
        <w:rPr>
          <w:rFonts w:eastAsiaTheme="minorHAnsi"/>
          <w:color w:val="000000"/>
          <w:lang w:val="pt-BR"/>
        </w:rPr>
        <w:t xml:space="preserve"> A comprovação do cadastramento - Certificado de Registro Cadastral – CRC será o documento a ser apresentado para efeito de habilitação nesta licitação, no que couber. </w:t>
      </w:r>
    </w:p>
    <w:p w14:paraId="4F6FC563" w14:textId="77777777" w:rsidR="00677655" w:rsidRDefault="00677655" w:rsidP="00677655">
      <w:pPr>
        <w:widowControl/>
        <w:adjustRightInd w:val="0"/>
        <w:jc w:val="both"/>
        <w:rPr>
          <w:rFonts w:eastAsiaTheme="minorHAnsi"/>
          <w:color w:val="000000"/>
          <w:lang w:val="pt-BR"/>
        </w:rPr>
      </w:pPr>
    </w:p>
    <w:p w14:paraId="0DF4429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1.3.2 –</w:t>
      </w:r>
      <w:r>
        <w:rPr>
          <w:rFonts w:eastAsiaTheme="minorHAnsi"/>
          <w:color w:val="000000"/>
          <w:lang w:val="pt-BR"/>
        </w:rPr>
        <w:t xml:space="preserve"> Os documentos exigidos para o cadastramento no Cadastro de Fornecedores serão os mesmos listados nos subitens de 2.2.1 a 2.3.8 abaixo, para a ME ou EPP que não apresentar ou que não fizer uso do Certificado de Registro Cadastral.</w:t>
      </w:r>
    </w:p>
    <w:p w14:paraId="6EABED67" w14:textId="77777777" w:rsidR="00677655" w:rsidRDefault="00677655" w:rsidP="00677655">
      <w:pPr>
        <w:widowControl/>
        <w:adjustRightInd w:val="0"/>
        <w:jc w:val="both"/>
        <w:rPr>
          <w:rFonts w:eastAsiaTheme="minorHAnsi"/>
          <w:color w:val="000000"/>
          <w:lang w:val="pt-BR"/>
        </w:rPr>
      </w:pPr>
    </w:p>
    <w:p w14:paraId="54BF71F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1.4 –</w:t>
      </w:r>
      <w:r>
        <w:rPr>
          <w:rFonts w:eastAsiaTheme="minorHAnsi"/>
          <w:color w:val="000000"/>
          <w:lang w:val="pt-BR"/>
        </w:rPr>
        <w:t xml:space="preserve"> O Certificado de Registro Cadastral – CRC que estiver devidamente ATUALIZADO, inclusive com as regularidades com o INSS, FGTS, CNDT e Fazenda Municipal da sede Licitante, será o documento a ser apresentado, no momento oportuno que, somando-se as declarações e outras condições técnicas exigidas, conforme o caso, indicará que a licitante está habilitada no respectivo processo licitatório.</w:t>
      </w:r>
    </w:p>
    <w:p w14:paraId="4F84F490" w14:textId="77777777" w:rsidR="00677655" w:rsidRDefault="00677655" w:rsidP="00677655">
      <w:pPr>
        <w:widowControl/>
        <w:adjustRightInd w:val="0"/>
        <w:jc w:val="both"/>
        <w:rPr>
          <w:rFonts w:eastAsiaTheme="minorHAnsi"/>
          <w:color w:val="000000"/>
          <w:lang w:val="pt-BR"/>
        </w:rPr>
      </w:pPr>
    </w:p>
    <w:p w14:paraId="3AA7299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2 - DA DOCUMENTAÇÃO</w:t>
      </w:r>
    </w:p>
    <w:p w14:paraId="39F3EB5D" w14:textId="77777777" w:rsidR="00677655" w:rsidRDefault="00677655" w:rsidP="00677655">
      <w:pPr>
        <w:widowControl/>
        <w:suppressAutoHyphens/>
        <w:adjustRightInd w:val="0"/>
        <w:jc w:val="both"/>
        <w:rPr>
          <w:rFonts w:eastAsiaTheme="minorHAnsi"/>
          <w:b/>
          <w:bCs/>
          <w:color w:val="000000"/>
          <w:lang w:val="pt-BR"/>
        </w:rPr>
      </w:pPr>
    </w:p>
    <w:p w14:paraId="5D991045" w14:textId="77777777" w:rsidR="00677655" w:rsidRDefault="00677655" w:rsidP="00677655">
      <w:pPr>
        <w:widowControl/>
        <w:suppressAutoHyphens/>
        <w:adjustRightInd w:val="0"/>
        <w:jc w:val="both"/>
        <w:rPr>
          <w:rFonts w:eastAsiaTheme="minorHAnsi"/>
          <w:color w:val="000000"/>
          <w:lang w:val="pt-BR"/>
        </w:rPr>
      </w:pPr>
      <w:r>
        <w:rPr>
          <w:rFonts w:eastAsiaTheme="minorHAnsi"/>
          <w:b/>
          <w:bCs/>
          <w:color w:val="000000"/>
          <w:lang w:val="pt-BR"/>
        </w:rPr>
        <w:t xml:space="preserve">2.1 - </w:t>
      </w:r>
      <w:r>
        <w:rPr>
          <w:rFonts w:eastAsiaTheme="minorHAnsi"/>
          <w:color w:val="000000"/>
          <w:lang w:val="pt-BR"/>
        </w:rPr>
        <w:t xml:space="preserve">A Microempresa – </w:t>
      </w:r>
      <w:r>
        <w:rPr>
          <w:rFonts w:eastAsiaTheme="minorHAnsi"/>
          <w:b/>
          <w:bCs/>
          <w:color w:val="000000"/>
          <w:lang w:val="pt-BR"/>
        </w:rPr>
        <w:t>ME</w:t>
      </w:r>
      <w:r>
        <w:rPr>
          <w:rFonts w:eastAsiaTheme="minorHAnsi"/>
          <w:color w:val="000000"/>
          <w:lang w:val="pt-BR"/>
        </w:rPr>
        <w:t xml:space="preserve"> ou a Empresa de Pequeno Porte – </w:t>
      </w:r>
      <w:r>
        <w:rPr>
          <w:rFonts w:eastAsiaTheme="minorHAnsi"/>
          <w:b/>
          <w:bCs/>
          <w:color w:val="000000"/>
          <w:lang w:val="pt-BR"/>
        </w:rPr>
        <w:t>EPP</w:t>
      </w:r>
      <w:r>
        <w:rPr>
          <w:rFonts w:eastAsiaTheme="minorHAnsi"/>
          <w:color w:val="000000"/>
          <w:lang w:val="pt-BR"/>
        </w:rPr>
        <w:t xml:space="preserve"> que não se cadastrar ou que não se interessar em para fazer uso do Certificado de Registro Cadastral – CRC, deverá apresentar os seguintes documentos em cópia autenticada, ou acompanhados dos originais para autenticação pela Comissão Permanente de Licitações, e estarem em plena validade. </w:t>
      </w:r>
    </w:p>
    <w:p w14:paraId="54121DD4" w14:textId="77777777" w:rsidR="00677655" w:rsidRDefault="00677655" w:rsidP="00677655">
      <w:pPr>
        <w:widowControl/>
        <w:suppressAutoHyphens/>
        <w:adjustRightInd w:val="0"/>
        <w:jc w:val="both"/>
        <w:rPr>
          <w:rFonts w:eastAsiaTheme="minorHAnsi"/>
          <w:color w:val="000000"/>
          <w:lang w:val="pt-BR"/>
        </w:rPr>
      </w:pPr>
    </w:p>
    <w:p w14:paraId="560F2408" w14:textId="77777777" w:rsidR="00677655" w:rsidRDefault="00677655" w:rsidP="00677655">
      <w:pPr>
        <w:widowControl/>
        <w:suppressAutoHyphens/>
        <w:adjustRightInd w:val="0"/>
        <w:jc w:val="both"/>
        <w:rPr>
          <w:rFonts w:eastAsiaTheme="minorHAnsi"/>
          <w:color w:val="000000"/>
          <w:lang w:val="pt-BR"/>
        </w:rPr>
      </w:pPr>
      <w:r>
        <w:rPr>
          <w:rFonts w:eastAsiaTheme="minorHAnsi"/>
          <w:b/>
          <w:bCs/>
          <w:color w:val="000000"/>
          <w:lang w:val="pt-BR"/>
        </w:rPr>
        <w:lastRenderedPageBreak/>
        <w:t xml:space="preserve">2.1.1 – </w:t>
      </w:r>
      <w:r>
        <w:rPr>
          <w:rFonts w:eastAsiaTheme="minorHAnsi"/>
          <w:color w:val="000000"/>
          <w:lang w:val="pt-BR"/>
        </w:rPr>
        <w:t xml:space="preserve">A licitante quando ME ou EPP e que não se interessar para fazer uso do Certificado de Registro Cadastral – CRC, deverá apresentar os mesmos documentos abaixo listados, em cópia autenticada, ou acompanhados dos originais para autenticação: </w:t>
      </w:r>
    </w:p>
    <w:p w14:paraId="1DE634D4" w14:textId="77777777" w:rsidR="00677655" w:rsidRDefault="00677655" w:rsidP="00677655">
      <w:pPr>
        <w:widowControl/>
        <w:adjustRightInd w:val="0"/>
        <w:jc w:val="both"/>
        <w:rPr>
          <w:rFonts w:eastAsiaTheme="minorHAnsi"/>
          <w:color w:val="000000"/>
          <w:lang w:val="pt-BR"/>
        </w:rPr>
      </w:pPr>
    </w:p>
    <w:p w14:paraId="23856E67"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2.2 – DA HABILITAÇÃO JURÍDICA</w:t>
      </w:r>
    </w:p>
    <w:p w14:paraId="50E92089" w14:textId="77777777" w:rsidR="00677655" w:rsidRDefault="00677655" w:rsidP="00677655">
      <w:pPr>
        <w:widowControl/>
        <w:adjustRightInd w:val="0"/>
        <w:jc w:val="both"/>
        <w:rPr>
          <w:rFonts w:eastAsiaTheme="minorHAnsi"/>
          <w:color w:val="000000"/>
          <w:lang w:val="pt-BR"/>
        </w:rPr>
      </w:pPr>
    </w:p>
    <w:p w14:paraId="1A920DA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2.2.1</w:t>
      </w:r>
      <w:r>
        <w:rPr>
          <w:rFonts w:eastAsiaTheme="minorHAnsi"/>
          <w:color w:val="000000"/>
          <w:lang w:val="pt-BR"/>
        </w:rPr>
        <w:t xml:space="preserve"> - Contrato social e última alteração, ou declaração de firma individual, que devem estar registrados no Cartório de Registro das Pessoas Jurídicas, quando se tratar de sociedade civil. Registrado na Junta Comercial do Estado de Minas Gerais, quando se tratar de empresa mercantil, de acordo com o que dispõe o artigo 28, inciso III da Lei 8666/93e suas posteriores alterações;</w:t>
      </w:r>
    </w:p>
    <w:p w14:paraId="70235A85" w14:textId="77777777" w:rsidR="00677655" w:rsidRDefault="00677655" w:rsidP="00677655">
      <w:pPr>
        <w:widowControl/>
        <w:adjustRightInd w:val="0"/>
        <w:jc w:val="both"/>
        <w:rPr>
          <w:rFonts w:eastAsiaTheme="minorHAnsi"/>
          <w:b/>
          <w:bCs/>
          <w:color w:val="000000"/>
          <w:lang w:val="pt-BR"/>
        </w:rPr>
      </w:pPr>
    </w:p>
    <w:p w14:paraId="175494C2"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2.3 – DA REGULARIDADE FISCAL E TRABALHISTA</w:t>
      </w:r>
    </w:p>
    <w:p w14:paraId="22DB9472" w14:textId="77777777" w:rsidR="00677655" w:rsidRDefault="00677655" w:rsidP="00677655">
      <w:pPr>
        <w:widowControl/>
        <w:adjustRightInd w:val="0"/>
        <w:jc w:val="both"/>
        <w:rPr>
          <w:rFonts w:eastAsiaTheme="minorHAnsi"/>
          <w:b/>
          <w:bCs/>
          <w:color w:val="000000"/>
          <w:lang w:val="pt-BR"/>
        </w:rPr>
      </w:pPr>
    </w:p>
    <w:p w14:paraId="5CDA953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2.3.1</w:t>
      </w:r>
      <w:r>
        <w:rPr>
          <w:rFonts w:eastAsiaTheme="minorHAnsi"/>
          <w:color w:val="000000"/>
          <w:lang w:val="pt-BR"/>
        </w:rPr>
        <w:t xml:space="preserve"> - Prova de inscrição no Cadastro Nacional de Pessoas Jurídicas do Ministério da Fazenda </w:t>
      </w:r>
      <w:r>
        <w:rPr>
          <w:rFonts w:eastAsiaTheme="minorHAnsi"/>
          <w:b/>
          <w:bCs/>
          <w:color w:val="000000"/>
          <w:lang w:val="pt-BR"/>
        </w:rPr>
        <w:t>(CNPJ);</w:t>
      </w:r>
    </w:p>
    <w:p w14:paraId="489AEA25" w14:textId="77777777" w:rsidR="00677655" w:rsidRDefault="00677655" w:rsidP="00677655">
      <w:pPr>
        <w:widowControl/>
        <w:adjustRightInd w:val="0"/>
        <w:jc w:val="both"/>
        <w:rPr>
          <w:rFonts w:eastAsiaTheme="minorHAnsi"/>
          <w:b/>
          <w:bCs/>
          <w:color w:val="000000"/>
          <w:lang w:val="pt-BR"/>
        </w:rPr>
      </w:pPr>
    </w:p>
    <w:p w14:paraId="7A1569C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2.3.2</w:t>
      </w:r>
      <w:r>
        <w:rPr>
          <w:rFonts w:eastAsiaTheme="minorHAnsi"/>
          <w:color w:val="000000"/>
          <w:lang w:val="pt-BR"/>
        </w:rPr>
        <w:t xml:space="preserve"> - Prova de regularidade para com a </w:t>
      </w:r>
      <w:r>
        <w:rPr>
          <w:rFonts w:eastAsiaTheme="minorHAnsi"/>
          <w:b/>
          <w:bCs/>
          <w:color w:val="000000"/>
          <w:lang w:val="pt-BR"/>
        </w:rPr>
        <w:t>Fazenda Federal</w:t>
      </w:r>
      <w:r>
        <w:rPr>
          <w:rFonts w:eastAsiaTheme="minorHAnsi"/>
          <w:color w:val="000000"/>
          <w:lang w:val="pt-BR"/>
        </w:rPr>
        <w:t xml:space="preserve">, mediante apresentação de Certidão Conjunta de Débitos Relativos a Tributos Federais e à Dívida Ativa da União, emitida pela Secretaria da Receita Federal do Brasil ou pela Procuradoria-Geral da Fazenda Nacional, ou Certidão Positiva com efeitos de Negativa; </w:t>
      </w:r>
    </w:p>
    <w:p w14:paraId="2286E290" w14:textId="77777777" w:rsidR="00677655" w:rsidRDefault="00677655" w:rsidP="00677655">
      <w:pPr>
        <w:widowControl/>
        <w:adjustRightInd w:val="0"/>
        <w:jc w:val="both"/>
        <w:rPr>
          <w:rFonts w:eastAsiaTheme="minorHAnsi"/>
          <w:b/>
          <w:bCs/>
          <w:color w:val="000000"/>
          <w:lang w:val="pt-BR"/>
        </w:rPr>
      </w:pPr>
    </w:p>
    <w:p w14:paraId="2BAE72E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2.3.3</w:t>
      </w:r>
      <w:r>
        <w:rPr>
          <w:rFonts w:eastAsiaTheme="minorHAnsi"/>
          <w:color w:val="000000"/>
          <w:lang w:val="pt-BR"/>
        </w:rPr>
        <w:t xml:space="preserve"> - Prova de regularidade para com a</w:t>
      </w:r>
      <w:r>
        <w:rPr>
          <w:rFonts w:eastAsiaTheme="minorHAnsi"/>
          <w:b/>
          <w:bCs/>
          <w:color w:val="000000"/>
          <w:lang w:val="pt-BR"/>
        </w:rPr>
        <w:t xml:space="preserve"> Fazenda Estadual</w:t>
      </w:r>
      <w:r>
        <w:rPr>
          <w:rFonts w:eastAsiaTheme="minorHAnsi"/>
          <w:color w:val="000000"/>
          <w:lang w:val="pt-BR"/>
        </w:rPr>
        <w:t xml:space="preserve"> do domicílio ou sede do licitante, mediante apresentação de certidão emitida pela Secretaria competente do Estado, ou Certidão Positiva com efeitos de Negativa; </w:t>
      </w:r>
    </w:p>
    <w:p w14:paraId="5E79B691" w14:textId="77777777" w:rsidR="00677655" w:rsidRDefault="00677655" w:rsidP="00677655">
      <w:pPr>
        <w:widowControl/>
        <w:adjustRightInd w:val="0"/>
        <w:jc w:val="both"/>
        <w:rPr>
          <w:rFonts w:eastAsiaTheme="minorHAnsi"/>
          <w:b/>
          <w:bCs/>
          <w:color w:val="000000"/>
          <w:lang w:val="pt-BR"/>
        </w:rPr>
      </w:pPr>
    </w:p>
    <w:p w14:paraId="7E5DC58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2.3.4</w:t>
      </w:r>
      <w:r>
        <w:rPr>
          <w:rFonts w:eastAsiaTheme="minorHAnsi"/>
          <w:color w:val="000000"/>
          <w:lang w:val="pt-BR"/>
        </w:rPr>
        <w:t xml:space="preserve"> - Prova de regularidade para com a </w:t>
      </w:r>
      <w:r>
        <w:rPr>
          <w:rFonts w:eastAsiaTheme="minorHAnsi"/>
          <w:b/>
          <w:bCs/>
          <w:color w:val="000000"/>
          <w:lang w:val="pt-BR"/>
        </w:rPr>
        <w:t>Fazenda Municipal</w:t>
      </w:r>
      <w:r>
        <w:rPr>
          <w:rFonts w:eastAsiaTheme="minorHAnsi"/>
          <w:color w:val="000000"/>
          <w:lang w:val="pt-BR"/>
        </w:rPr>
        <w:t xml:space="preserve"> do domicílio ou sede do licitante mediante apresentação de certidão e/ou documento similar emitida pela Secretaria competente do Município, ou Certidão Positiva com efeitos de Negativa; </w:t>
      </w:r>
    </w:p>
    <w:p w14:paraId="6E7062C6" w14:textId="77777777" w:rsidR="00677655" w:rsidRDefault="00677655" w:rsidP="00677655">
      <w:pPr>
        <w:widowControl/>
        <w:adjustRightInd w:val="0"/>
        <w:jc w:val="both"/>
        <w:rPr>
          <w:rFonts w:eastAsiaTheme="minorHAnsi"/>
          <w:b/>
          <w:bCs/>
          <w:color w:val="000000"/>
          <w:lang w:val="pt-BR"/>
        </w:rPr>
      </w:pPr>
    </w:p>
    <w:p w14:paraId="688A3AB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2.3.5</w:t>
      </w:r>
      <w:r>
        <w:rPr>
          <w:rFonts w:eastAsiaTheme="minorHAnsi"/>
          <w:color w:val="000000"/>
          <w:lang w:val="pt-BR"/>
        </w:rPr>
        <w:t xml:space="preserve"> - Prova de regularidade relativa ao Fundo de Garantia por Tempo de Serviço - </w:t>
      </w:r>
      <w:r>
        <w:rPr>
          <w:rFonts w:eastAsiaTheme="minorHAnsi"/>
          <w:b/>
          <w:bCs/>
          <w:color w:val="000000"/>
          <w:lang w:val="pt-BR"/>
        </w:rPr>
        <w:t>FGTS</w:t>
      </w:r>
      <w:r>
        <w:rPr>
          <w:rFonts w:eastAsiaTheme="minorHAnsi"/>
          <w:color w:val="000000"/>
          <w:lang w:val="pt-BR"/>
        </w:rPr>
        <w:t xml:space="preserve">, mediante apresentação de certidão emitida pela Caixa Econômica Federal, ou Certidão Positiva com efeitos de Negativa; </w:t>
      </w:r>
    </w:p>
    <w:p w14:paraId="19FC6BC2" w14:textId="77777777" w:rsidR="00677655" w:rsidRDefault="00677655" w:rsidP="00677655">
      <w:pPr>
        <w:widowControl/>
        <w:adjustRightInd w:val="0"/>
        <w:jc w:val="both"/>
        <w:rPr>
          <w:rFonts w:eastAsiaTheme="minorHAnsi"/>
          <w:b/>
          <w:bCs/>
          <w:color w:val="000000"/>
          <w:lang w:val="pt-BR"/>
        </w:rPr>
      </w:pPr>
    </w:p>
    <w:p w14:paraId="03BEB81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2.3.6</w:t>
      </w:r>
      <w:r>
        <w:rPr>
          <w:rFonts w:eastAsiaTheme="minorHAnsi"/>
          <w:color w:val="000000"/>
          <w:lang w:val="pt-BR"/>
        </w:rPr>
        <w:t xml:space="preserve">- Prova de regularidade relativa à seguridade social - </w:t>
      </w:r>
      <w:r>
        <w:rPr>
          <w:rFonts w:eastAsiaTheme="minorHAnsi"/>
          <w:b/>
          <w:bCs/>
          <w:color w:val="000000"/>
          <w:lang w:val="pt-BR"/>
        </w:rPr>
        <w:t>INSS</w:t>
      </w:r>
      <w:r>
        <w:rPr>
          <w:rFonts w:eastAsiaTheme="minorHAnsi"/>
          <w:color w:val="000000"/>
          <w:lang w:val="pt-BR"/>
        </w:rPr>
        <w:t xml:space="preserve">, mediante apresentação de certidão emitida pela Secretaria da Receita Federal do Brasil, ou Certidão Positiva com efeitos de Negativa. Esta certidão deverá ser apresentada na forma conjunta com a certidão da Fazenda Federal; </w:t>
      </w:r>
    </w:p>
    <w:p w14:paraId="46A7F556" w14:textId="77777777" w:rsidR="00677655" w:rsidRDefault="00677655" w:rsidP="00677655">
      <w:pPr>
        <w:widowControl/>
        <w:adjustRightInd w:val="0"/>
        <w:jc w:val="both"/>
        <w:rPr>
          <w:rFonts w:eastAsiaTheme="minorHAnsi"/>
          <w:b/>
          <w:bCs/>
          <w:color w:val="000000"/>
          <w:lang w:val="pt-BR"/>
        </w:rPr>
      </w:pPr>
    </w:p>
    <w:p w14:paraId="347BAE9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2.3.7</w:t>
      </w:r>
      <w:r>
        <w:rPr>
          <w:rFonts w:eastAsiaTheme="minorHAnsi"/>
          <w:color w:val="000000"/>
          <w:lang w:val="pt-BR"/>
        </w:rPr>
        <w:t xml:space="preserve"> - Certidão Negativa de Débitos Trabalhistas -</w:t>
      </w:r>
      <w:r>
        <w:rPr>
          <w:rFonts w:eastAsiaTheme="minorHAnsi"/>
          <w:b/>
          <w:bCs/>
          <w:color w:val="000000"/>
          <w:lang w:val="pt-BR"/>
        </w:rPr>
        <w:t xml:space="preserve"> CNDT</w:t>
      </w:r>
      <w:r>
        <w:rPr>
          <w:rFonts w:eastAsiaTheme="minorHAnsi"/>
          <w:color w:val="000000"/>
          <w:lang w:val="pt-BR"/>
        </w:rPr>
        <w:t>, emitida pelo T.S.T. (Tribunal Superior do Trabalho) - Certidão Negativa, ou Certidão Positiva com efeitos de Negativa;</w:t>
      </w:r>
    </w:p>
    <w:p w14:paraId="07E4F813" w14:textId="77777777" w:rsidR="00677655" w:rsidRDefault="00677655" w:rsidP="00677655">
      <w:pPr>
        <w:widowControl/>
        <w:adjustRightInd w:val="0"/>
        <w:jc w:val="both"/>
        <w:rPr>
          <w:rFonts w:eastAsiaTheme="minorHAnsi"/>
          <w:b/>
          <w:bCs/>
          <w:color w:val="000000"/>
          <w:lang w:val="pt-BR"/>
        </w:rPr>
      </w:pPr>
    </w:p>
    <w:p w14:paraId="760DACF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2.3.8</w:t>
      </w:r>
      <w:r>
        <w:rPr>
          <w:rFonts w:eastAsiaTheme="minorHAnsi"/>
          <w:color w:val="000000"/>
          <w:lang w:val="pt-BR"/>
        </w:rPr>
        <w:t xml:space="preserve"> - Certidão emitida pela Junta Comercial do Estado da Licitante atestando a condição de </w:t>
      </w:r>
      <w:r>
        <w:rPr>
          <w:rFonts w:eastAsiaTheme="minorHAnsi"/>
          <w:b/>
          <w:bCs/>
          <w:color w:val="000000"/>
          <w:lang w:val="pt-BR"/>
        </w:rPr>
        <w:t xml:space="preserve">ME </w:t>
      </w:r>
      <w:r>
        <w:rPr>
          <w:rFonts w:eastAsiaTheme="minorHAnsi"/>
          <w:color w:val="000000"/>
          <w:lang w:val="pt-BR"/>
        </w:rPr>
        <w:t xml:space="preserve">- Microempresa ou </w:t>
      </w:r>
      <w:r>
        <w:rPr>
          <w:rFonts w:eastAsiaTheme="minorHAnsi"/>
          <w:b/>
          <w:bCs/>
          <w:color w:val="000000"/>
          <w:lang w:val="pt-BR"/>
        </w:rPr>
        <w:t>EPP</w:t>
      </w:r>
      <w:r>
        <w:rPr>
          <w:rFonts w:eastAsiaTheme="minorHAnsi"/>
          <w:color w:val="000000"/>
          <w:lang w:val="pt-BR"/>
        </w:rPr>
        <w:t xml:space="preserve"> - Empresa de Pequeno Porte.</w:t>
      </w:r>
    </w:p>
    <w:p w14:paraId="05B2800B" w14:textId="77777777" w:rsidR="00677655" w:rsidRDefault="00677655" w:rsidP="00677655">
      <w:pPr>
        <w:widowControl/>
        <w:adjustRightInd w:val="0"/>
        <w:jc w:val="both"/>
        <w:rPr>
          <w:rFonts w:eastAsiaTheme="minorHAnsi"/>
          <w:color w:val="000000"/>
          <w:lang w:val="pt-BR"/>
        </w:rPr>
      </w:pPr>
    </w:p>
    <w:p w14:paraId="2BE6CB89"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2.4 – DA QUALIFICAÇÃO ECONÔMICA E FINANCEIRA</w:t>
      </w:r>
    </w:p>
    <w:p w14:paraId="501B20AF" w14:textId="77777777" w:rsidR="00677655" w:rsidRDefault="00677655" w:rsidP="00677655">
      <w:pPr>
        <w:widowControl/>
        <w:adjustRightInd w:val="0"/>
        <w:jc w:val="both"/>
        <w:rPr>
          <w:rFonts w:eastAsiaTheme="minorHAnsi"/>
          <w:b/>
          <w:bCs/>
          <w:color w:val="000000"/>
          <w:lang w:val="pt-BR"/>
        </w:rPr>
      </w:pPr>
    </w:p>
    <w:p w14:paraId="3BC1B23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2.4.1 – </w:t>
      </w:r>
      <w:r>
        <w:rPr>
          <w:rFonts w:eastAsiaTheme="minorHAnsi"/>
          <w:color w:val="000000"/>
          <w:lang w:val="pt-BR"/>
        </w:rPr>
        <w:t xml:space="preserve">Certidão Negativa de Falência e Concordata/Recuperação Judicial e Extrajudicial, expedida pelo Cartório Distribuidor da Comarca da licitante, com data de emissão não superior a 90 (noventa) dias para sua apresentação. </w:t>
      </w:r>
    </w:p>
    <w:p w14:paraId="10DEBD41" w14:textId="77777777" w:rsidR="00677655" w:rsidRDefault="00677655" w:rsidP="00677655">
      <w:pPr>
        <w:widowControl/>
        <w:adjustRightInd w:val="0"/>
        <w:jc w:val="both"/>
        <w:rPr>
          <w:rFonts w:eastAsiaTheme="minorHAnsi"/>
          <w:color w:val="000000"/>
          <w:lang w:val="pt-BR"/>
        </w:rPr>
      </w:pPr>
    </w:p>
    <w:p w14:paraId="4C0F0ED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2.4.1.1</w:t>
      </w:r>
      <w:r>
        <w:rPr>
          <w:rFonts w:eastAsiaTheme="minorHAnsi"/>
          <w:color w:val="000000"/>
          <w:lang w:val="pt-BR"/>
        </w:rPr>
        <w:t xml:space="preserve"> - Quando a Certidão for POSITIVA com recuperação judicial ou extrajudicial, deverá constar, obrigatoriamente, esclarecimentos satisfatórios, a natureza, o motivo e o estado da ação ou da dívida denunciada, para efeito de consideração e verificação de viabilidade econômica para executar o objeto licitado, através de imediata diligência, para fins de habilitação.</w:t>
      </w:r>
    </w:p>
    <w:p w14:paraId="78B9896C" w14:textId="77777777" w:rsidR="00677655" w:rsidRDefault="00677655" w:rsidP="00677655">
      <w:pPr>
        <w:widowControl/>
        <w:adjustRightInd w:val="0"/>
        <w:jc w:val="both"/>
        <w:rPr>
          <w:rFonts w:eastAsiaTheme="minorHAnsi"/>
          <w:color w:val="000000"/>
          <w:lang w:val="pt-BR"/>
        </w:rPr>
      </w:pPr>
    </w:p>
    <w:p w14:paraId="00D9F85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 – DA QUALIFICAÇÃO TÉCNICA</w:t>
      </w:r>
    </w:p>
    <w:p w14:paraId="4518B7B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w:t>
      </w:r>
    </w:p>
    <w:p w14:paraId="604C8AF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2.5.1</w:t>
      </w:r>
      <w:r>
        <w:rPr>
          <w:rFonts w:eastAsiaTheme="minorHAnsi"/>
          <w:color w:val="000000"/>
          <w:lang w:val="pt-BR"/>
        </w:rPr>
        <w:t xml:space="preserve"> – Apresentação de um ou mais atestados ou certidões de capacidade técnica, fornecido por pessoa jurídica de direito público ou privado, comprovando que a empresa licitante tenha fornecido com regularidade os itens constantes na descrição do objeto; </w:t>
      </w:r>
    </w:p>
    <w:p w14:paraId="737D41A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w:t>
      </w:r>
    </w:p>
    <w:p w14:paraId="274DC9BE" w14:textId="77777777" w:rsidR="00677655" w:rsidRDefault="00677655" w:rsidP="00677655">
      <w:pPr>
        <w:adjustRightInd w:val="0"/>
        <w:jc w:val="both"/>
        <w:rPr>
          <w:rFonts w:eastAsiaTheme="minorHAnsi"/>
          <w:color w:val="000000"/>
          <w:lang w:val="pt-BR"/>
        </w:rPr>
      </w:pPr>
      <w:r>
        <w:rPr>
          <w:rFonts w:eastAsiaTheme="minorHAnsi"/>
          <w:b/>
          <w:bCs/>
          <w:color w:val="000000"/>
          <w:lang w:val="pt-BR"/>
        </w:rPr>
        <w:t>2.5.1.1</w:t>
      </w:r>
      <w:r>
        <w:rPr>
          <w:rFonts w:eastAsiaTheme="minorHAnsi"/>
          <w:color w:val="000000"/>
          <w:lang w:val="pt-BR"/>
        </w:rPr>
        <w:t xml:space="preserve"> – A (s) certidão (ões) ou atestado (s) poderá (ão) ser substituído (s) por cópia de contrato (s) firmado (s) com pessoa jurídica de direito público ou privado, desde que a descrição do objeto contratado seja similar, igual ou superior à descrição do objeto licitado. </w:t>
      </w:r>
    </w:p>
    <w:p w14:paraId="6E41388A" w14:textId="77777777" w:rsidR="00677655" w:rsidRDefault="00677655" w:rsidP="00677655">
      <w:pPr>
        <w:adjustRightInd w:val="0"/>
        <w:jc w:val="both"/>
        <w:rPr>
          <w:rFonts w:eastAsiaTheme="minorHAnsi"/>
          <w:color w:val="000000"/>
          <w:lang w:val="pt-BR"/>
        </w:rPr>
      </w:pPr>
      <w:r>
        <w:rPr>
          <w:rFonts w:eastAsiaTheme="minorHAnsi"/>
          <w:color w:val="000000"/>
          <w:lang w:val="pt-BR"/>
        </w:rPr>
        <w:t> </w:t>
      </w:r>
    </w:p>
    <w:p w14:paraId="57230104" w14:textId="77777777" w:rsidR="00677655" w:rsidRDefault="00677655" w:rsidP="00677655">
      <w:pPr>
        <w:adjustRightInd w:val="0"/>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A licitante deverá apresentar a comprovação da inscrição do fabricante no Cadastro Técnico Federal - CTF, junto ao Instituto Brasileiro do Meio Ambiente e dos Recursos Naturais Renováveis - IBAMA, conforme dispõe o art. 4º, da Instrução Normativa nº 416/2009.</w:t>
      </w:r>
    </w:p>
    <w:p w14:paraId="74EACC18" w14:textId="77777777" w:rsidR="00677655" w:rsidRDefault="00677655" w:rsidP="00677655">
      <w:pPr>
        <w:widowControl/>
        <w:adjustRightInd w:val="0"/>
        <w:jc w:val="both"/>
        <w:rPr>
          <w:rFonts w:eastAsiaTheme="minorHAnsi"/>
          <w:color w:val="000000"/>
          <w:lang w:val="pt-BR"/>
        </w:rPr>
      </w:pPr>
    </w:p>
    <w:p w14:paraId="6EA4A62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Alvará Municipal de Funcionamento ou documento similar.</w:t>
      </w:r>
    </w:p>
    <w:p w14:paraId="3D874D09" w14:textId="77777777" w:rsidR="00677655" w:rsidRDefault="00677655" w:rsidP="00677655">
      <w:pPr>
        <w:widowControl/>
        <w:adjustRightInd w:val="0"/>
        <w:jc w:val="both"/>
        <w:rPr>
          <w:rFonts w:eastAsiaTheme="minorHAnsi"/>
          <w:b/>
          <w:bCs/>
          <w:color w:val="000000"/>
          <w:lang w:val="pt-BR"/>
        </w:rPr>
      </w:pPr>
    </w:p>
    <w:p w14:paraId="0AA31988" w14:textId="77777777" w:rsidR="00677655" w:rsidRDefault="00677655" w:rsidP="00677655">
      <w:pPr>
        <w:widowControl/>
        <w:suppressAutoHyphens/>
        <w:adjustRightInd w:val="0"/>
        <w:jc w:val="both"/>
        <w:rPr>
          <w:rFonts w:eastAsiaTheme="minorHAnsi"/>
          <w:b/>
          <w:bCs/>
          <w:color w:val="000000"/>
          <w:lang w:val="pt-BR"/>
        </w:rPr>
      </w:pPr>
      <w:r>
        <w:rPr>
          <w:rFonts w:eastAsiaTheme="minorHAnsi"/>
          <w:b/>
          <w:bCs/>
          <w:color w:val="000000"/>
          <w:lang w:val="pt-BR"/>
        </w:rPr>
        <w:t>2.6 - DAS DECLARAÇÕES</w:t>
      </w:r>
    </w:p>
    <w:p w14:paraId="2E171FEB" w14:textId="77777777" w:rsidR="00677655" w:rsidRDefault="00677655" w:rsidP="00677655">
      <w:pPr>
        <w:widowControl/>
        <w:suppressAutoHyphens/>
        <w:adjustRightInd w:val="0"/>
        <w:jc w:val="both"/>
        <w:rPr>
          <w:rFonts w:eastAsiaTheme="minorHAnsi"/>
          <w:color w:val="000000"/>
          <w:lang w:val="pt-BR"/>
        </w:rPr>
      </w:pPr>
    </w:p>
    <w:p w14:paraId="483045F9" w14:textId="77777777" w:rsidR="00677655" w:rsidRDefault="00677655" w:rsidP="00677655">
      <w:pPr>
        <w:widowControl/>
        <w:suppressAutoHyphens/>
        <w:adjustRightInd w:val="0"/>
        <w:jc w:val="both"/>
        <w:rPr>
          <w:rFonts w:eastAsiaTheme="minorHAnsi"/>
          <w:color w:val="000000"/>
          <w:lang w:val="pt-BR"/>
        </w:rPr>
      </w:pPr>
      <w:r>
        <w:rPr>
          <w:rFonts w:eastAsiaTheme="minorHAnsi"/>
          <w:b/>
          <w:bCs/>
          <w:color w:val="000000"/>
          <w:lang w:val="pt-BR"/>
        </w:rPr>
        <w:t>2.6.1 - Declaração</w:t>
      </w:r>
      <w:r>
        <w:rPr>
          <w:rFonts w:eastAsiaTheme="minorHAnsi"/>
          <w:color w:val="000000"/>
          <w:lang w:val="pt-BR"/>
        </w:rPr>
        <w:t xml:space="preserve"> 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7EF945DC" w14:textId="77777777" w:rsidR="00677655" w:rsidRDefault="00677655" w:rsidP="00677655">
      <w:pPr>
        <w:widowControl/>
        <w:suppressAutoHyphens/>
        <w:adjustRightInd w:val="0"/>
        <w:jc w:val="both"/>
        <w:rPr>
          <w:rFonts w:eastAsiaTheme="minorHAnsi"/>
          <w:color w:val="000000"/>
          <w:lang w:val="pt-BR"/>
        </w:rPr>
      </w:pPr>
    </w:p>
    <w:p w14:paraId="3BF9F20C" w14:textId="77777777" w:rsidR="00677655" w:rsidRDefault="00677655" w:rsidP="00677655">
      <w:pPr>
        <w:widowControl/>
        <w:suppressAutoHyphens/>
        <w:adjustRightInd w:val="0"/>
        <w:jc w:val="both"/>
        <w:rPr>
          <w:rFonts w:eastAsiaTheme="minorHAnsi"/>
          <w:color w:val="000000"/>
          <w:lang w:val="pt-BR"/>
        </w:rPr>
      </w:pPr>
      <w:r>
        <w:rPr>
          <w:rFonts w:eastAsiaTheme="minorHAnsi"/>
          <w:b/>
          <w:bCs/>
          <w:color w:val="000000"/>
          <w:lang w:val="pt-BR"/>
        </w:rPr>
        <w:t>2.6.2 - Declaração</w:t>
      </w:r>
      <w:r>
        <w:rPr>
          <w:rFonts w:eastAsiaTheme="minorHAnsi"/>
          <w:color w:val="000000"/>
          <w:lang w:val="pt-BR"/>
        </w:rPr>
        <w:t xml:space="preserve"> da inexistência de qualquer fato impeditivo para a habilitação da licitante no presente processo licitatório; </w:t>
      </w:r>
    </w:p>
    <w:p w14:paraId="7EC78A33" w14:textId="77777777" w:rsidR="00677655" w:rsidRDefault="00677655" w:rsidP="00677655">
      <w:pPr>
        <w:widowControl/>
        <w:adjustRightInd w:val="0"/>
        <w:jc w:val="both"/>
        <w:rPr>
          <w:rFonts w:eastAsiaTheme="minorHAnsi"/>
          <w:color w:val="000000"/>
          <w:lang w:val="pt-BR"/>
        </w:rPr>
      </w:pPr>
    </w:p>
    <w:p w14:paraId="480DD08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2.6.3 - Declaração</w:t>
      </w:r>
      <w:r>
        <w:rPr>
          <w:rFonts w:eastAsiaTheme="minorHAnsi"/>
          <w:color w:val="000000"/>
          <w:lang w:val="pt-BR"/>
        </w:rPr>
        <w:t xml:space="preserve"> de que a licitante tem condições de atender o fornecimento dos pneus e prestar os serviços dentro dos prazos requisitados e de forma que dispuser a AF – autorização de fornecimento e/ou a AS - Autorização de Serviço, de modo a não deixar a Administração Municipal em dificuldades na reposição de pneus em seus veículos.</w:t>
      </w:r>
    </w:p>
    <w:p w14:paraId="550654D0" w14:textId="77777777" w:rsidR="00677655" w:rsidRDefault="00677655" w:rsidP="00677655">
      <w:pPr>
        <w:widowControl/>
        <w:adjustRightInd w:val="0"/>
        <w:jc w:val="both"/>
        <w:rPr>
          <w:rFonts w:eastAsiaTheme="minorHAnsi"/>
          <w:color w:val="000000"/>
          <w:lang w:val="pt-BR"/>
        </w:rPr>
      </w:pPr>
    </w:p>
    <w:p w14:paraId="6EF0941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2.6.4</w:t>
      </w:r>
      <w:r>
        <w:rPr>
          <w:rFonts w:eastAsiaTheme="minorHAnsi"/>
          <w:color w:val="000000"/>
          <w:lang w:val="pt-BR"/>
        </w:rPr>
        <w:t xml:space="preserve"> – </w:t>
      </w:r>
      <w:r>
        <w:rPr>
          <w:rFonts w:eastAsiaTheme="minorHAnsi"/>
          <w:b/>
          <w:bCs/>
          <w:color w:val="000000"/>
          <w:lang w:val="pt-BR"/>
        </w:rPr>
        <w:t>Declaração</w:t>
      </w:r>
      <w:r>
        <w:rPr>
          <w:rFonts w:eastAsiaTheme="minorHAnsi"/>
          <w:color w:val="000000"/>
          <w:lang w:val="pt-BR"/>
        </w:rPr>
        <w:t xml:space="preserve"> de que a licitante dispõe pessoal treinado, equipamentos e ferramental suficiente para executar o objeto desta licitação.</w:t>
      </w:r>
    </w:p>
    <w:p w14:paraId="1E6F1399" w14:textId="77777777" w:rsidR="00677655" w:rsidRDefault="00677655" w:rsidP="00677655">
      <w:pPr>
        <w:widowControl/>
        <w:adjustRightInd w:val="0"/>
        <w:jc w:val="both"/>
        <w:rPr>
          <w:rFonts w:eastAsiaTheme="minorHAnsi"/>
          <w:color w:val="000000"/>
          <w:lang w:val="pt-BR"/>
        </w:rPr>
      </w:pPr>
    </w:p>
    <w:p w14:paraId="264FA03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2.6.5</w:t>
      </w:r>
      <w:r>
        <w:rPr>
          <w:rFonts w:eastAsiaTheme="minorHAnsi"/>
          <w:color w:val="000000"/>
          <w:lang w:val="pt-BR"/>
        </w:rPr>
        <w:t xml:space="preserve"> – </w:t>
      </w:r>
      <w:r>
        <w:rPr>
          <w:rFonts w:eastAsiaTheme="minorHAnsi"/>
          <w:b/>
          <w:bCs/>
          <w:color w:val="000000"/>
          <w:lang w:val="pt-BR"/>
        </w:rPr>
        <w:t>Declaração</w:t>
      </w:r>
      <w:r>
        <w:rPr>
          <w:rFonts w:eastAsiaTheme="minorHAnsi"/>
          <w:color w:val="000000"/>
          <w:lang w:val="pt-BR"/>
        </w:rPr>
        <w:t xml:space="preserve"> de que a licitante tem condições para coletar e recepcionar os pneus fornecidos e que se encontrem em condição de descarte, no quantitativo licitado e fornecido, de modo a atender a Resolução do CONAMA nº 258/1999.</w:t>
      </w:r>
    </w:p>
    <w:p w14:paraId="57C10F7A" w14:textId="77777777" w:rsidR="00677655" w:rsidRDefault="00677655" w:rsidP="00677655">
      <w:pPr>
        <w:widowControl/>
        <w:adjustRightInd w:val="0"/>
        <w:jc w:val="both"/>
        <w:rPr>
          <w:rFonts w:eastAsiaTheme="minorHAnsi"/>
          <w:color w:val="000000"/>
          <w:lang w:val="pt-BR"/>
        </w:rPr>
      </w:pPr>
    </w:p>
    <w:p w14:paraId="247BA47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2.6.6</w:t>
      </w:r>
      <w:r>
        <w:rPr>
          <w:rFonts w:eastAsiaTheme="minorHAnsi"/>
          <w:color w:val="000000"/>
          <w:lang w:val="pt-BR"/>
        </w:rPr>
        <w:t xml:space="preserve"> – </w:t>
      </w:r>
      <w:r>
        <w:rPr>
          <w:rFonts w:eastAsiaTheme="minorHAnsi"/>
          <w:b/>
          <w:bCs/>
          <w:color w:val="000000"/>
          <w:lang w:val="pt-BR"/>
        </w:rPr>
        <w:t>Declaração</w:t>
      </w:r>
      <w:r>
        <w:rPr>
          <w:rFonts w:eastAsiaTheme="minorHAnsi"/>
          <w:color w:val="000000"/>
          <w:lang w:val="pt-BR"/>
        </w:rPr>
        <w:t xml:space="preserve"> de que a licitante atende todos os requisitos de comercialização dos pneus listados, bem como dos serviços a serem executados, conforme a descrição do objeto, dentro das normas do INMETRO.</w:t>
      </w:r>
    </w:p>
    <w:p w14:paraId="36607D2F" w14:textId="77777777" w:rsidR="00677655" w:rsidRDefault="00677655" w:rsidP="00677655">
      <w:pPr>
        <w:widowControl/>
        <w:suppressAutoHyphens/>
        <w:adjustRightInd w:val="0"/>
        <w:jc w:val="both"/>
        <w:rPr>
          <w:rFonts w:eastAsiaTheme="minorHAnsi"/>
          <w:b/>
          <w:bCs/>
          <w:color w:val="000000"/>
          <w:lang w:val="pt-BR"/>
        </w:rPr>
      </w:pPr>
    </w:p>
    <w:p w14:paraId="2EAF50C3" w14:textId="77777777" w:rsidR="00677655" w:rsidRDefault="00677655" w:rsidP="00677655">
      <w:pPr>
        <w:widowControl/>
        <w:suppressAutoHyphens/>
        <w:adjustRightInd w:val="0"/>
        <w:jc w:val="both"/>
        <w:rPr>
          <w:rFonts w:eastAsiaTheme="minorHAnsi"/>
          <w:b/>
          <w:bCs/>
          <w:color w:val="000000"/>
          <w:lang w:val="pt-BR"/>
        </w:rPr>
      </w:pPr>
      <w:r>
        <w:rPr>
          <w:rFonts w:eastAsiaTheme="minorHAnsi"/>
          <w:b/>
          <w:bCs/>
          <w:color w:val="000000"/>
          <w:lang w:val="pt-BR"/>
        </w:rPr>
        <w:lastRenderedPageBreak/>
        <w:t>2.7 – DA AUTENTICIDADE DOS DOCUMENTOS</w:t>
      </w:r>
    </w:p>
    <w:p w14:paraId="16BA16C5" w14:textId="77777777" w:rsidR="00677655" w:rsidRDefault="00677655" w:rsidP="00677655">
      <w:pPr>
        <w:widowControl/>
        <w:adjustRightInd w:val="0"/>
        <w:jc w:val="both"/>
        <w:rPr>
          <w:rFonts w:eastAsiaTheme="minorHAnsi"/>
          <w:b/>
          <w:bCs/>
          <w:color w:val="000000"/>
          <w:lang w:val="pt-BR"/>
        </w:rPr>
      </w:pPr>
    </w:p>
    <w:p w14:paraId="7C08337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2.7.1</w:t>
      </w:r>
      <w:r>
        <w:rPr>
          <w:rFonts w:eastAsiaTheme="minorHAnsi"/>
          <w:color w:val="000000"/>
          <w:lang w:val="pt-BR"/>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61AA78E0" w14:textId="77777777" w:rsidR="00677655" w:rsidRDefault="00677655" w:rsidP="00677655">
      <w:pPr>
        <w:widowControl/>
        <w:adjustRightInd w:val="0"/>
        <w:jc w:val="both"/>
        <w:rPr>
          <w:rFonts w:eastAsiaTheme="minorHAnsi"/>
          <w:b/>
          <w:bCs/>
          <w:color w:val="000000"/>
          <w:lang w:val="pt-BR"/>
        </w:rPr>
      </w:pPr>
    </w:p>
    <w:p w14:paraId="63EC08E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2.7.2</w:t>
      </w:r>
      <w:r>
        <w:rPr>
          <w:rFonts w:eastAsiaTheme="minorHAnsi"/>
          <w:color w:val="000000"/>
          <w:lang w:val="pt-BR"/>
        </w:rPr>
        <w:t xml:space="preserve"> - Os documentos autenticados em outros Estados deverão possuir autenticação em cartório, com o respectivo selo, na forma da respectiva legislação estadual; </w:t>
      </w:r>
    </w:p>
    <w:p w14:paraId="711E9CD2" w14:textId="77777777" w:rsidR="00677655" w:rsidRDefault="00677655" w:rsidP="00677655">
      <w:pPr>
        <w:widowControl/>
        <w:adjustRightInd w:val="0"/>
        <w:jc w:val="both"/>
        <w:rPr>
          <w:rFonts w:eastAsiaTheme="minorHAnsi"/>
          <w:b/>
          <w:bCs/>
          <w:color w:val="000000"/>
          <w:lang w:val="pt-BR"/>
        </w:rPr>
      </w:pPr>
    </w:p>
    <w:p w14:paraId="3E731DC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2.7.3</w:t>
      </w:r>
      <w:r>
        <w:rPr>
          <w:rFonts w:eastAsiaTheme="minorHAnsi"/>
          <w:color w:val="000000"/>
          <w:lang w:val="pt-BR"/>
        </w:rPr>
        <w:t xml:space="preserve"> - Os documentos poderão ser autenticados pela CPL, pelo Pregoeiro ou pelos membros da Equipe de Apoio, mediante apresentações dos originais, em dias úteis anteriores ao dia da Sessão Pública de 8h às 11h e de 13 h às 17 h e também no dia desta Sessão, porém, com antecedência de 30 min. (trinta minutos) do horário marcado para o seu início;</w:t>
      </w:r>
    </w:p>
    <w:p w14:paraId="61491328" w14:textId="77777777" w:rsidR="00677655" w:rsidRDefault="00677655" w:rsidP="00677655">
      <w:pPr>
        <w:widowControl/>
        <w:adjustRightInd w:val="0"/>
        <w:jc w:val="both"/>
        <w:rPr>
          <w:rFonts w:eastAsiaTheme="minorHAnsi"/>
          <w:b/>
          <w:bCs/>
          <w:color w:val="000000"/>
          <w:lang w:val="pt-BR"/>
        </w:rPr>
      </w:pPr>
    </w:p>
    <w:p w14:paraId="4B70DF8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2.7.4</w:t>
      </w:r>
      <w:r>
        <w:rPr>
          <w:rFonts w:eastAsiaTheme="minorHAnsi"/>
          <w:color w:val="000000"/>
          <w:lang w:val="pt-BR"/>
        </w:rPr>
        <w:t xml:space="preserve"> – No momento da Sessão Pública nenhum documento poderá ser autenticado.</w:t>
      </w:r>
    </w:p>
    <w:p w14:paraId="443B99B4" w14:textId="77777777" w:rsidR="00677655" w:rsidRDefault="00677655" w:rsidP="00677655">
      <w:pPr>
        <w:widowControl/>
        <w:adjustRightInd w:val="0"/>
        <w:jc w:val="both"/>
        <w:rPr>
          <w:rFonts w:eastAsiaTheme="minorHAnsi"/>
          <w:color w:val="000000"/>
          <w:lang w:val="pt-BR"/>
        </w:rPr>
      </w:pPr>
    </w:p>
    <w:p w14:paraId="3D84648F" w14:textId="77777777" w:rsidR="00677655" w:rsidRDefault="00677655" w:rsidP="00677655">
      <w:pPr>
        <w:widowControl/>
        <w:suppressAutoHyphens/>
        <w:adjustRightInd w:val="0"/>
        <w:jc w:val="both"/>
        <w:rPr>
          <w:rFonts w:eastAsiaTheme="minorHAnsi"/>
          <w:b/>
          <w:bCs/>
          <w:color w:val="000000"/>
          <w:lang w:val="pt-BR"/>
        </w:rPr>
      </w:pPr>
      <w:r>
        <w:rPr>
          <w:rFonts w:eastAsiaTheme="minorHAnsi"/>
          <w:b/>
          <w:bCs/>
          <w:color w:val="000000"/>
          <w:lang w:val="pt-BR"/>
        </w:rPr>
        <w:t>2.8 – DA RESPONSABILIDADE PELOS DOCUMENTOS APRESENTADOS</w:t>
      </w:r>
    </w:p>
    <w:p w14:paraId="1B129772" w14:textId="77777777" w:rsidR="00677655" w:rsidRDefault="00677655" w:rsidP="00677655">
      <w:pPr>
        <w:widowControl/>
        <w:adjustRightInd w:val="0"/>
        <w:jc w:val="both"/>
        <w:rPr>
          <w:rFonts w:eastAsiaTheme="minorHAnsi"/>
          <w:b/>
          <w:bCs/>
          <w:color w:val="000000"/>
          <w:lang w:val="pt-BR"/>
        </w:rPr>
      </w:pPr>
    </w:p>
    <w:p w14:paraId="3348AD8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2.8.1</w:t>
      </w:r>
      <w:r>
        <w:rPr>
          <w:rFonts w:eastAsiaTheme="minorHAnsi"/>
          <w:color w:val="000000"/>
          <w:lang w:val="pt-BR"/>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063702D2" w14:textId="77777777" w:rsidR="00677655" w:rsidRDefault="00677655" w:rsidP="00677655">
      <w:pPr>
        <w:widowControl/>
        <w:adjustRightInd w:val="0"/>
        <w:jc w:val="both"/>
        <w:rPr>
          <w:rFonts w:eastAsiaTheme="minorHAnsi"/>
          <w:color w:val="000000"/>
          <w:lang w:val="pt-BR"/>
        </w:rPr>
      </w:pPr>
    </w:p>
    <w:p w14:paraId="0773EACA"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2.8.2</w:t>
      </w:r>
      <w:r>
        <w:rPr>
          <w:rFonts w:eastAsiaTheme="minorHAnsi"/>
          <w:color w:val="000000"/>
          <w:lang w:val="pt-BR"/>
        </w:rPr>
        <w:t xml:space="preserve"> - Os documentos deverão ser apresentados no início da Sessão Pública e a Pregoeira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0502F937" w14:textId="77777777" w:rsidR="00677655" w:rsidRDefault="00677655" w:rsidP="00677655">
      <w:pPr>
        <w:widowControl/>
        <w:adjustRightInd w:val="0"/>
        <w:jc w:val="both"/>
        <w:rPr>
          <w:rFonts w:eastAsiaTheme="minorHAnsi"/>
          <w:b/>
          <w:bCs/>
          <w:color w:val="000000"/>
          <w:lang w:val="pt-BR"/>
        </w:rPr>
      </w:pPr>
    </w:p>
    <w:p w14:paraId="5E1F5E7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2.9 - MICROEMPRESAS (ME) E EMPRESAS DE PEQUENO PORTE (EPP)</w:t>
      </w:r>
    </w:p>
    <w:p w14:paraId="7476D603" w14:textId="77777777" w:rsidR="00677655" w:rsidRDefault="00677655" w:rsidP="00677655">
      <w:pPr>
        <w:widowControl/>
        <w:adjustRightInd w:val="0"/>
        <w:jc w:val="both"/>
        <w:rPr>
          <w:rFonts w:eastAsiaTheme="minorHAnsi"/>
          <w:b/>
          <w:bCs/>
          <w:color w:val="000000"/>
          <w:lang w:val="pt-BR"/>
        </w:rPr>
      </w:pPr>
    </w:p>
    <w:p w14:paraId="0DFD1D7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2.9.1</w:t>
      </w:r>
      <w:r>
        <w:rPr>
          <w:rFonts w:eastAsiaTheme="minorHAnsi"/>
          <w:color w:val="000000"/>
          <w:lang w:val="pt-BR"/>
        </w:rPr>
        <w:t xml:space="preserve"> - Às MEs e EPPs será concedido os benefícios da LC 123/2006 e posteriores alterações, no que couber;</w:t>
      </w:r>
    </w:p>
    <w:p w14:paraId="425F1E57" w14:textId="77777777" w:rsidR="00677655" w:rsidRDefault="00677655" w:rsidP="00677655">
      <w:pPr>
        <w:widowControl/>
        <w:adjustRightInd w:val="0"/>
        <w:jc w:val="both"/>
        <w:rPr>
          <w:rFonts w:eastAsiaTheme="minorHAnsi"/>
          <w:b/>
          <w:bCs/>
          <w:color w:val="000000"/>
          <w:lang w:val="pt-BR"/>
        </w:rPr>
      </w:pPr>
    </w:p>
    <w:p w14:paraId="561BC27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2.9.2 -</w:t>
      </w:r>
      <w:r>
        <w:rPr>
          <w:rFonts w:eastAsiaTheme="minorHAnsi"/>
          <w:color w:val="000000"/>
          <w:lang w:val="pt-BR"/>
        </w:rPr>
        <w:t xml:space="preserve"> A ME e EPP que desejar o alcance dos benefícios da LC 123/2006 deverá informar, formalmente a sua condição no início da Sessão de abertura e julgamento da documentação. Se não o fizer será interpretado como renúncia tácita aos benefícios concedidos.</w:t>
      </w:r>
    </w:p>
    <w:p w14:paraId="0200981E" w14:textId="77777777" w:rsidR="00677655" w:rsidRDefault="00677655" w:rsidP="00677655">
      <w:pPr>
        <w:widowControl/>
        <w:adjustRightInd w:val="0"/>
        <w:jc w:val="both"/>
        <w:rPr>
          <w:rFonts w:eastAsiaTheme="minorHAnsi"/>
          <w:b/>
          <w:bCs/>
          <w:color w:val="000000"/>
          <w:lang w:val="pt-BR"/>
        </w:rPr>
      </w:pPr>
    </w:p>
    <w:p w14:paraId="6BD8698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3 - DO JULGAMENTO </w:t>
      </w:r>
    </w:p>
    <w:p w14:paraId="685617F8" w14:textId="77777777" w:rsidR="00677655" w:rsidRDefault="00677655" w:rsidP="00677655">
      <w:pPr>
        <w:widowControl/>
        <w:adjustRightInd w:val="0"/>
        <w:jc w:val="both"/>
        <w:rPr>
          <w:rFonts w:eastAsiaTheme="minorHAnsi"/>
          <w:b/>
          <w:bCs/>
          <w:color w:val="000000"/>
          <w:lang w:val="pt-BR"/>
        </w:rPr>
      </w:pPr>
    </w:p>
    <w:p w14:paraId="49E27C7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A licitação será julgada </w:t>
      </w:r>
      <w:r>
        <w:rPr>
          <w:rFonts w:eastAsiaTheme="minorHAnsi"/>
          <w:b/>
          <w:bCs/>
          <w:color w:val="000000"/>
          <w:lang w:val="pt-BR"/>
        </w:rPr>
        <w:t xml:space="preserve">pelo MENOR PREÇO POR LOTE, </w:t>
      </w:r>
      <w:r>
        <w:rPr>
          <w:rFonts w:eastAsiaTheme="minorHAnsi"/>
          <w:color w:val="000000"/>
          <w:lang w:val="pt-BR"/>
        </w:rPr>
        <w:t>que corresponde a todos os itens constantes em cada um,</w:t>
      </w:r>
      <w:r>
        <w:rPr>
          <w:rFonts w:eastAsiaTheme="minorHAnsi"/>
          <w:b/>
          <w:bCs/>
          <w:color w:val="000000"/>
          <w:lang w:val="pt-BR"/>
        </w:rPr>
        <w:t xml:space="preserve"> </w:t>
      </w:r>
      <w:r>
        <w:rPr>
          <w:rFonts w:eastAsiaTheme="minorHAnsi"/>
          <w:color w:val="000000"/>
          <w:lang w:val="pt-BR"/>
        </w:rPr>
        <w:t>como consta na tabela descrita no Anexo I</w:t>
      </w:r>
      <w:r>
        <w:rPr>
          <w:rFonts w:eastAsiaTheme="minorHAnsi"/>
          <w:b/>
          <w:bCs/>
          <w:color w:val="000000"/>
          <w:lang w:val="pt-BR"/>
        </w:rPr>
        <w:t xml:space="preserve"> </w:t>
      </w:r>
      <w:r>
        <w:rPr>
          <w:rFonts w:eastAsiaTheme="minorHAnsi"/>
          <w:color w:val="000000"/>
          <w:lang w:val="pt-BR"/>
        </w:rPr>
        <w:t>do Edital;</w:t>
      </w:r>
    </w:p>
    <w:p w14:paraId="10CD558B" w14:textId="77777777" w:rsidR="00677655" w:rsidRDefault="00677655" w:rsidP="00677655">
      <w:pPr>
        <w:widowControl/>
        <w:adjustRightInd w:val="0"/>
        <w:jc w:val="both"/>
        <w:rPr>
          <w:rFonts w:eastAsiaTheme="minorHAnsi"/>
          <w:color w:val="000000"/>
          <w:lang w:val="pt-BR"/>
        </w:rPr>
      </w:pPr>
    </w:p>
    <w:p w14:paraId="30578273" w14:textId="6C6FC97C" w:rsidR="00677655" w:rsidRDefault="00677655" w:rsidP="00677655">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A licitante deverá cotar todos os itens de um lote, de forma que o seu valor total </w:t>
      </w:r>
      <w:r>
        <w:rPr>
          <w:rFonts w:eastAsiaTheme="minorHAnsi"/>
          <w:color w:val="000000"/>
          <w:lang w:val="pt-BR"/>
        </w:rPr>
        <w:t>NÃO ultrapasse</w:t>
      </w:r>
      <w:r>
        <w:rPr>
          <w:rFonts w:eastAsiaTheme="minorHAnsi"/>
          <w:color w:val="000000"/>
          <w:lang w:val="pt-BR"/>
        </w:rPr>
        <w:t xml:space="preserve"> a totalidade do fornecimento dos pneus e dos itens da prestação dos serviços. Caso algum item de um determinado lote não seja cotado levará a imediata desclassificação da proposta no respectivo lote. </w:t>
      </w:r>
    </w:p>
    <w:p w14:paraId="6DC8270F" w14:textId="77777777" w:rsidR="00677655" w:rsidRDefault="00677655" w:rsidP="00677655">
      <w:pPr>
        <w:widowControl/>
        <w:adjustRightInd w:val="0"/>
        <w:jc w:val="both"/>
        <w:rPr>
          <w:rFonts w:eastAsiaTheme="minorHAnsi"/>
          <w:color w:val="000000"/>
          <w:lang w:val="pt-BR"/>
        </w:rPr>
      </w:pPr>
    </w:p>
    <w:p w14:paraId="6F5AF05E" w14:textId="52AD8808" w:rsidR="00677655" w:rsidRDefault="00677655" w:rsidP="00677655">
      <w:pPr>
        <w:widowControl/>
        <w:adjustRightInd w:val="0"/>
        <w:jc w:val="both"/>
        <w:rPr>
          <w:rFonts w:eastAsiaTheme="minorHAnsi"/>
          <w:color w:val="000000"/>
          <w:lang w:val="pt-BR"/>
        </w:rPr>
      </w:pPr>
      <w:r w:rsidRPr="00677655">
        <w:rPr>
          <w:rFonts w:eastAsiaTheme="minorHAnsi"/>
          <w:b/>
          <w:bCs/>
          <w:color w:val="000000"/>
          <w:lang w:val="pt-BR"/>
        </w:rPr>
        <w:lastRenderedPageBreak/>
        <w:t>3.3-</w:t>
      </w:r>
      <w:r>
        <w:rPr>
          <w:rFonts w:eastAsiaTheme="minorHAnsi"/>
          <w:color w:val="000000"/>
          <w:lang w:val="pt-BR"/>
        </w:rPr>
        <w:t xml:space="preserve"> Para</w:t>
      </w:r>
      <w:r>
        <w:rPr>
          <w:rFonts w:eastAsiaTheme="minorHAnsi"/>
          <w:color w:val="000000"/>
          <w:lang w:val="pt-BR"/>
        </w:rPr>
        <w:t xml:space="preserve"> atender o inciso III, do art. 48 da LC 147/2014, fica reservado o lote de nº 03 para ser contratado somente com ME - microempresas ou EPP - empresas de pequeno porte. </w:t>
      </w:r>
    </w:p>
    <w:p w14:paraId="28343E29" w14:textId="77777777" w:rsidR="00677655" w:rsidRDefault="00677655" w:rsidP="00677655">
      <w:pPr>
        <w:adjustRightInd w:val="0"/>
        <w:jc w:val="both"/>
        <w:rPr>
          <w:rFonts w:eastAsiaTheme="minorHAnsi"/>
          <w:b/>
          <w:bCs/>
          <w:color w:val="000000"/>
          <w:lang w:val="pt-BR"/>
        </w:rPr>
      </w:pPr>
    </w:p>
    <w:p w14:paraId="77417033" w14:textId="77777777" w:rsidR="00677655" w:rsidRDefault="00677655" w:rsidP="00677655">
      <w:pPr>
        <w:adjustRightInd w:val="0"/>
        <w:jc w:val="both"/>
        <w:rPr>
          <w:rFonts w:eastAsiaTheme="minorHAnsi"/>
          <w:b/>
          <w:bCs/>
          <w:color w:val="000000"/>
          <w:lang w:val="pt-BR"/>
        </w:rPr>
      </w:pPr>
      <w:r>
        <w:rPr>
          <w:rFonts w:eastAsiaTheme="minorHAnsi"/>
          <w:b/>
          <w:bCs/>
          <w:color w:val="000000"/>
          <w:lang w:val="pt-BR"/>
        </w:rPr>
        <w:t>4 - DO VALOR MÁXIMO DA LICITAÇÃO E FORMA DE PAGAMENTO</w:t>
      </w:r>
    </w:p>
    <w:p w14:paraId="247A5568" w14:textId="77777777" w:rsidR="00677655" w:rsidRDefault="00677655" w:rsidP="00677655">
      <w:pPr>
        <w:adjustRightInd w:val="0"/>
        <w:jc w:val="both"/>
        <w:rPr>
          <w:rFonts w:eastAsiaTheme="minorHAnsi"/>
          <w:b/>
          <w:bCs/>
          <w:color w:val="000000"/>
          <w:lang w:val="pt-BR"/>
        </w:rPr>
      </w:pPr>
    </w:p>
    <w:p w14:paraId="042B3A72" w14:textId="77777777" w:rsidR="00677655" w:rsidRDefault="00677655" w:rsidP="00677655">
      <w:pPr>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O valor total estimado para fornecer os pneus e executar os serviços constantes desta licitação fica estipulado em </w:t>
      </w:r>
      <w:r>
        <w:rPr>
          <w:rFonts w:eastAsiaTheme="minorHAnsi"/>
          <w:b/>
          <w:bCs/>
          <w:color w:val="000000"/>
          <w:lang w:val="pt-BR"/>
        </w:rPr>
        <w:t>R$</w:t>
      </w:r>
      <w:r>
        <w:rPr>
          <w:rFonts w:eastAsiaTheme="minorHAnsi"/>
          <w:color w:val="000000"/>
          <w:lang w:val="pt-BR"/>
        </w:rPr>
        <w:t xml:space="preserve"> </w:t>
      </w:r>
      <w:r>
        <w:rPr>
          <w:rFonts w:eastAsiaTheme="minorHAnsi"/>
          <w:b/>
          <w:bCs/>
          <w:color w:val="000000"/>
          <w:lang w:val="pt-BR"/>
        </w:rPr>
        <w:t xml:space="preserve">215.050,00 (Duzentos e quinze mil e cinquenta reais) </w:t>
      </w:r>
      <w:r>
        <w:rPr>
          <w:rFonts w:eastAsiaTheme="minorHAnsi"/>
          <w:color w:val="000000"/>
          <w:lang w:val="pt-BR"/>
        </w:rPr>
        <w:t xml:space="preserve">que representa o somatório de todos os lotes apresentados nesta licitação. </w:t>
      </w:r>
    </w:p>
    <w:p w14:paraId="096DDBB8" w14:textId="77777777" w:rsidR="00677655" w:rsidRDefault="00677655" w:rsidP="00677655">
      <w:pPr>
        <w:adjustRightInd w:val="0"/>
        <w:jc w:val="both"/>
        <w:rPr>
          <w:rFonts w:eastAsiaTheme="minorHAnsi"/>
          <w:color w:val="000000"/>
          <w:lang w:val="pt-BR"/>
        </w:rPr>
      </w:pPr>
    </w:p>
    <w:p w14:paraId="5692CD14" w14:textId="77777777" w:rsidR="00677655" w:rsidRDefault="00677655" w:rsidP="00677655">
      <w:pPr>
        <w:adjustRightInd w:val="0"/>
        <w:jc w:val="both"/>
        <w:rPr>
          <w:rFonts w:eastAsiaTheme="minorHAnsi"/>
          <w:color w:val="000000"/>
          <w:lang w:val="pt-BR"/>
        </w:rPr>
      </w:pPr>
      <w:r>
        <w:rPr>
          <w:rFonts w:eastAsiaTheme="minorHAnsi"/>
          <w:b/>
          <w:bCs/>
          <w:color w:val="000000"/>
          <w:lang w:val="pt-BR"/>
        </w:rPr>
        <w:t xml:space="preserve">4.1.1 </w:t>
      </w:r>
      <w:r>
        <w:rPr>
          <w:rFonts w:eastAsiaTheme="minorHAnsi"/>
          <w:color w:val="000000"/>
          <w:lang w:val="pt-BR"/>
        </w:rPr>
        <w:t xml:space="preserve">– O valor máximo a ser pago por cada LOTE (serviços e fornecimento de pneus) está disposto na tabela do Anexo I e que corresponde ao somatório dos seus itens. </w:t>
      </w:r>
    </w:p>
    <w:p w14:paraId="58D24AB0" w14:textId="77777777" w:rsidR="00677655" w:rsidRDefault="00677655" w:rsidP="00677655">
      <w:pPr>
        <w:widowControl/>
        <w:adjustRightInd w:val="0"/>
        <w:jc w:val="both"/>
        <w:rPr>
          <w:rFonts w:eastAsiaTheme="minorHAnsi"/>
          <w:b/>
          <w:bCs/>
          <w:color w:val="000000"/>
          <w:lang w:val="pt-BR"/>
        </w:rPr>
      </w:pPr>
    </w:p>
    <w:p w14:paraId="1688144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O pagamento será efetuado em até 30 (trinta) dias úteis após a prestação dos serviços com o fornecimento dos pneus e a apresentação da nota fiscal correspondente, devidamente conferida e liquidada pela fiscalização do termo de compromisso da Ata de Registro de Preços, com a participação do Departamento de Compras no procedimento da baixa na execução concluída. </w:t>
      </w:r>
    </w:p>
    <w:p w14:paraId="7D7EFFE5" w14:textId="77777777" w:rsidR="00677655" w:rsidRDefault="00677655" w:rsidP="00677655">
      <w:pPr>
        <w:widowControl/>
        <w:adjustRightInd w:val="0"/>
        <w:jc w:val="both"/>
        <w:rPr>
          <w:rFonts w:eastAsiaTheme="minorHAnsi"/>
          <w:color w:val="000000"/>
          <w:lang w:val="pt-BR"/>
        </w:rPr>
      </w:pPr>
    </w:p>
    <w:p w14:paraId="0C2BEA0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Para a efetivação de cada pagamento a licitante deverá obrigatoriamente apresentar a sua regularidade junto ao INSS, FGTS e Débitos Trabalhistas. </w:t>
      </w:r>
    </w:p>
    <w:p w14:paraId="0BBEEA4A" w14:textId="77777777" w:rsidR="00677655" w:rsidRDefault="00677655" w:rsidP="00677655">
      <w:pPr>
        <w:widowControl/>
        <w:adjustRightInd w:val="0"/>
        <w:jc w:val="both"/>
        <w:rPr>
          <w:rFonts w:eastAsiaTheme="minorHAnsi"/>
          <w:b/>
          <w:bCs/>
          <w:color w:val="000000"/>
          <w:lang w:val="pt-BR"/>
        </w:rPr>
      </w:pPr>
    </w:p>
    <w:p w14:paraId="362ECC22"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5 - DA APRESENTAÇÃO DA PROPOSTA</w:t>
      </w:r>
    </w:p>
    <w:p w14:paraId="3C5A177B" w14:textId="77777777" w:rsidR="00677655" w:rsidRDefault="00677655" w:rsidP="00677655">
      <w:pPr>
        <w:widowControl/>
        <w:adjustRightInd w:val="0"/>
        <w:jc w:val="both"/>
        <w:rPr>
          <w:rFonts w:eastAsiaTheme="minorHAnsi"/>
          <w:color w:val="000000"/>
          <w:lang w:val="pt-BR"/>
        </w:rPr>
      </w:pPr>
    </w:p>
    <w:p w14:paraId="6743AF6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A proposta deverá ser apresentada na forma do modelo do Anexo VI, no que for possível e descrever: </w:t>
      </w:r>
    </w:p>
    <w:p w14:paraId="2AAE28CA" w14:textId="77777777" w:rsidR="00677655" w:rsidRDefault="00677655" w:rsidP="00677655">
      <w:pPr>
        <w:widowControl/>
        <w:adjustRightInd w:val="0"/>
        <w:jc w:val="both"/>
        <w:rPr>
          <w:rFonts w:eastAsiaTheme="minorHAnsi"/>
          <w:b/>
          <w:bCs/>
          <w:color w:val="000000"/>
          <w:lang w:val="pt-BR"/>
        </w:rPr>
      </w:pPr>
    </w:p>
    <w:p w14:paraId="765FA3B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5.1.1</w:t>
      </w:r>
      <w:r>
        <w:rPr>
          <w:rFonts w:eastAsiaTheme="minorHAnsi"/>
          <w:color w:val="000000"/>
          <w:lang w:val="pt-BR"/>
        </w:rPr>
        <w:t xml:space="preserve"> – a marca do pneu ofertado; </w:t>
      </w:r>
    </w:p>
    <w:p w14:paraId="4E17ED75" w14:textId="77777777" w:rsidR="00677655" w:rsidRDefault="00677655" w:rsidP="00677655">
      <w:pPr>
        <w:widowControl/>
        <w:adjustRightInd w:val="0"/>
        <w:jc w:val="both"/>
        <w:rPr>
          <w:rFonts w:eastAsiaTheme="minorHAnsi"/>
          <w:b/>
          <w:bCs/>
          <w:color w:val="000000"/>
          <w:lang w:val="pt-BR"/>
        </w:rPr>
      </w:pPr>
    </w:p>
    <w:p w14:paraId="06FD7CD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5.1.2</w:t>
      </w:r>
      <w:r>
        <w:rPr>
          <w:rFonts w:eastAsiaTheme="minorHAnsi"/>
          <w:color w:val="000000"/>
          <w:lang w:val="pt-BR"/>
        </w:rPr>
        <w:t xml:space="preserve"> - as condições de entrega dos pneus; </w:t>
      </w:r>
    </w:p>
    <w:p w14:paraId="45AB2E0E" w14:textId="77777777" w:rsidR="00677655" w:rsidRDefault="00677655" w:rsidP="00677655">
      <w:pPr>
        <w:widowControl/>
        <w:adjustRightInd w:val="0"/>
        <w:jc w:val="both"/>
        <w:rPr>
          <w:rFonts w:eastAsiaTheme="minorHAnsi"/>
          <w:color w:val="000000"/>
          <w:lang w:val="pt-BR"/>
        </w:rPr>
      </w:pPr>
    </w:p>
    <w:p w14:paraId="5312A2C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5.1.3</w:t>
      </w:r>
      <w:r>
        <w:rPr>
          <w:rFonts w:eastAsiaTheme="minorHAnsi"/>
          <w:color w:val="000000"/>
          <w:lang w:val="pt-BR"/>
        </w:rPr>
        <w:t xml:space="preserve"> – As condições da prestação os serviços</w:t>
      </w:r>
    </w:p>
    <w:p w14:paraId="0CFBA861" w14:textId="77777777" w:rsidR="00677655" w:rsidRDefault="00677655" w:rsidP="00677655">
      <w:pPr>
        <w:widowControl/>
        <w:adjustRightInd w:val="0"/>
        <w:jc w:val="both"/>
        <w:rPr>
          <w:rFonts w:eastAsiaTheme="minorHAnsi"/>
          <w:color w:val="000000"/>
          <w:lang w:val="pt-BR"/>
        </w:rPr>
      </w:pPr>
    </w:p>
    <w:p w14:paraId="2D773CE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5.1.4</w:t>
      </w:r>
      <w:r>
        <w:rPr>
          <w:rFonts w:eastAsiaTheme="minorHAnsi"/>
          <w:color w:val="000000"/>
          <w:lang w:val="pt-BR"/>
        </w:rPr>
        <w:t xml:space="preserve"> – as condições de pagamento;</w:t>
      </w:r>
    </w:p>
    <w:p w14:paraId="5268FF9A" w14:textId="77777777" w:rsidR="00677655" w:rsidRDefault="00677655" w:rsidP="00677655">
      <w:pPr>
        <w:widowControl/>
        <w:adjustRightInd w:val="0"/>
        <w:jc w:val="both"/>
        <w:rPr>
          <w:rFonts w:eastAsiaTheme="minorHAnsi"/>
          <w:b/>
          <w:bCs/>
          <w:color w:val="000000"/>
          <w:lang w:val="pt-BR"/>
        </w:rPr>
      </w:pPr>
    </w:p>
    <w:p w14:paraId="212296E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5.1.5</w:t>
      </w:r>
      <w:r>
        <w:rPr>
          <w:rFonts w:eastAsiaTheme="minorHAnsi"/>
          <w:color w:val="000000"/>
          <w:lang w:val="pt-BR"/>
        </w:rPr>
        <w:t xml:space="preserve"> - a validade da proposta;</w:t>
      </w:r>
    </w:p>
    <w:p w14:paraId="4704F616" w14:textId="77777777" w:rsidR="00677655" w:rsidRDefault="00677655" w:rsidP="00677655">
      <w:pPr>
        <w:widowControl/>
        <w:adjustRightInd w:val="0"/>
        <w:jc w:val="both"/>
        <w:rPr>
          <w:rFonts w:eastAsiaTheme="minorHAnsi"/>
          <w:b/>
          <w:bCs/>
          <w:color w:val="000000"/>
          <w:lang w:val="pt-BR"/>
        </w:rPr>
      </w:pPr>
    </w:p>
    <w:p w14:paraId="24618AB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5.1.6</w:t>
      </w:r>
      <w:r>
        <w:rPr>
          <w:rFonts w:eastAsiaTheme="minorHAnsi"/>
          <w:color w:val="000000"/>
          <w:lang w:val="pt-BR"/>
        </w:rPr>
        <w:t xml:space="preserve"> - dados bancários para efetivação dos pagamentos;</w:t>
      </w:r>
    </w:p>
    <w:p w14:paraId="4D13C827" w14:textId="77777777" w:rsidR="00677655" w:rsidRDefault="00677655" w:rsidP="00677655">
      <w:pPr>
        <w:widowControl/>
        <w:adjustRightInd w:val="0"/>
        <w:jc w:val="both"/>
        <w:rPr>
          <w:rFonts w:eastAsiaTheme="minorHAnsi"/>
          <w:b/>
          <w:bCs/>
          <w:color w:val="000000"/>
          <w:lang w:val="pt-BR"/>
        </w:rPr>
      </w:pPr>
    </w:p>
    <w:p w14:paraId="0AF25E0F" w14:textId="05BEE909" w:rsidR="00677655" w:rsidRDefault="00677655" w:rsidP="00677655">
      <w:pPr>
        <w:widowControl/>
        <w:adjustRightInd w:val="0"/>
        <w:jc w:val="both"/>
        <w:rPr>
          <w:rFonts w:eastAsiaTheme="minorHAnsi"/>
          <w:color w:val="000000"/>
          <w:lang w:val="pt-BR"/>
        </w:rPr>
      </w:pPr>
      <w:r>
        <w:rPr>
          <w:rFonts w:eastAsiaTheme="minorHAnsi"/>
          <w:b/>
          <w:bCs/>
          <w:color w:val="000000"/>
          <w:lang w:val="pt-BR"/>
        </w:rPr>
        <w:t>5.1.7</w:t>
      </w:r>
      <w:r>
        <w:rPr>
          <w:rFonts w:eastAsiaTheme="minorHAnsi"/>
          <w:color w:val="000000"/>
          <w:lang w:val="pt-BR"/>
        </w:rPr>
        <w:t xml:space="preserve"> - </w:t>
      </w:r>
      <w:r>
        <w:rPr>
          <w:rFonts w:eastAsiaTheme="minorHAnsi"/>
          <w:color w:val="000000"/>
          <w:lang w:val="pt-BR"/>
        </w:rPr>
        <w:t>Telefone e e-mail</w:t>
      </w:r>
      <w:r>
        <w:rPr>
          <w:rFonts w:eastAsiaTheme="minorHAnsi"/>
          <w:color w:val="000000"/>
          <w:lang w:val="pt-BR"/>
        </w:rPr>
        <w:t xml:space="preserve"> para contato;</w:t>
      </w:r>
    </w:p>
    <w:p w14:paraId="0F0F096B" w14:textId="77777777" w:rsidR="00677655" w:rsidRDefault="00677655" w:rsidP="00677655">
      <w:pPr>
        <w:widowControl/>
        <w:adjustRightInd w:val="0"/>
        <w:jc w:val="both"/>
        <w:rPr>
          <w:rFonts w:eastAsiaTheme="minorHAnsi"/>
          <w:color w:val="000000"/>
          <w:lang w:val="pt-BR"/>
        </w:rPr>
      </w:pPr>
    </w:p>
    <w:p w14:paraId="4EE9088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5.2</w:t>
      </w:r>
      <w:r>
        <w:rPr>
          <w:rFonts w:eastAsiaTheme="minorHAnsi"/>
          <w:color w:val="000000"/>
          <w:lang w:val="pt-BR"/>
        </w:rPr>
        <w:t xml:space="preserve"> – A prestação dos serviços e o fornecimento dos pneus constantes do objeto da licitação deverão ser cotados em conformidade com as especificações constantes na tabela do Anexo I, reservando-se a Pregoeira o direito de desclassificar a licitante que desatender o solicitado.</w:t>
      </w:r>
    </w:p>
    <w:p w14:paraId="5CF97896" w14:textId="77777777" w:rsidR="00677655" w:rsidRDefault="00677655" w:rsidP="00677655">
      <w:pPr>
        <w:widowControl/>
        <w:adjustRightInd w:val="0"/>
        <w:jc w:val="both"/>
        <w:rPr>
          <w:rFonts w:eastAsiaTheme="minorHAnsi"/>
          <w:color w:val="000000"/>
          <w:lang w:val="pt-BR"/>
        </w:rPr>
      </w:pPr>
    </w:p>
    <w:p w14:paraId="6994064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5.2.1</w:t>
      </w:r>
      <w:r>
        <w:rPr>
          <w:rFonts w:eastAsiaTheme="minorHAnsi"/>
          <w:color w:val="000000"/>
          <w:lang w:val="pt-BR"/>
        </w:rPr>
        <w:t xml:space="preserve"> – A proposta da licitante será imediatamente desclassificada se o valor ofertado for superior ao máximo descrito para CADA LOTE, considerando os itens que o compõem, conforme a tabela do Anexo I, deste Edital. </w:t>
      </w:r>
    </w:p>
    <w:p w14:paraId="6EC0DDCD" w14:textId="77777777" w:rsidR="00677655" w:rsidRDefault="00677655" w:rsidP="00677655">
      <w:pPr>
        <w:widowControl/>
        <w:adjustRightInd w:val="0"/>
        <w:jc w:val="both"/>
        <w:rPr>
          <w:rFonts w:eastAsiaTheme="minorHAnsi"/>
          <w:b/>
          <w:bCs/>
          <w:color w:val="000000"/>
          <w:lang w:val="pt-BR"/>
        </w:rPr>
      </w:pPr>
    </w:p>
    <w:p w14:paraId="7809FAC7"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6 - DO CRITÉRIO DE ACEITABILIDADE DA PROPOSTA</w:t>
      </w:r>
    </w:p>
    <w:p w14:paraId="31E6A77E" w14:textId="77777777" w:rsidR="00677655" w:rsidRDefault="00677655" w:rsidP="00677655">
      <w:pPr>
        <w:widowControl/>
        <w:adjustRightInd w:val="0"/>
        <w:jc w:val="both"/>
        <w:rPr>
          <w:rFonts w:eastAsiaTheme="minorHAnsi"/>
          <w:b/>
          <w:bCs/>
          <w:color w:val="000000"/>
          <w:lang w:val="pt-BR"/>
        </w:rPr>
      </w:pPr>
    </w:p>
    <w:p w14:paraId="78B468B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6.1</w:t>
      </w:r>
      <w:r>
        <w:rPr>
          <w:rFonts w:eastAsiaTheme="minorHAnsi"/>
          <w:color w:val="000000"/>
          <w:lang w:val="pt-BR"/>
        </w:rPr>
        <w:t xml:space="preserve"> - A proposta somente será avaliada, julgada e classificada se estiver conforme a descrição e especificações dos itens do objeto licitado, e ainda se o valor não for superior ao referido na tabela do Anexo I, do Edital. </w:t>
      </w:r>
    </w:p>
    <w:p w14:paraId="3C21E316" w14:textId="77777777" w:rsidR="00677655" w:rsidRDefault="00677655" w:rsidP="00677655">
      <w:pPr>
        <w:widowControl/>
        <w:adjustRightInd w:val="0"/>
        <w:jc w:val="both"/>
        <w:rPr>
          <w:rFonts w:eastAsiaTheme="minorHAnsi"/>
          <w:color w:val="000000"/>
          <w:lang w:val="pt-BR"/>
        </w:rPr>
      </w:pPr>
    </w:p>
    <w:p w14:paraId="7B119C3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 POR LOTE.</w:t>
      </w:r>
    </w:p>
    <w:p w14:paraId="6DA36A15" w14:textId="77777777" w:rsidR="00677655" w:rsidRDefault="00677655" w:rsidP="00677655">
      <w:pPr>
        <w:widowControl/>
        <w:adjustRightInd w:val="0"/>
        <w:jc w:val="both"/>
        <w:rPr>
          <w:rFonts w:eastAsiaTheme="minorHAnsi"/>
          <w:b/>
          <w:bCs/>
          <w:color w:val="000000"/>
          <w:lang w:val="pt-BR"/>
        </w:rPr>
      </w:pPr>
    </w:p>
    <w:p w14:paraId="3129A223"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7 – DA PUBLICIDADE DOS ATOS ADMINISTRATIVOS E INFORMAÇÕES</w:t>
      </w:r>
    </w:p>
    <w:p w14:paraId="253DF1F5" w14:textId="77777777" w:rsidR="00677655" w:rsidRDefault="00677655" w:rsidP="00677655">
      <w:pPr>
        <w:widowControl/>
        <w:adjustRightInd w:val="0"/>
        <w:jc w:val="both"/>
        <w:rPr>
          <w:rFonts w:eastAsiaTheme="minorHAnsi"/>
          <w:b/>
          <w:bCs/>
          <w:color w:val="000000"/>
          <w:lang w:val="pt-BR"/>
        </w:rPr>
      </w:pPr>
    </w:p>
    <w:p w14:paraId="5478044B" w14:textId="77777777" w:rsidR="00677655" w:rsidRDefault="00677655" w:rsidP="00677655">
      <w:pPr>
        <w:widowControl/>
        <w:adjustRightInd w:val="0"/>
        <w:rPr>
          <w:rFonts w:eastAsiaTheme="minorHAnsi"/>
          <w:color w:val="000000"/>
          <w:lang w:val="pt-BR"/>
        </w:rPr>
      </w:pPr>
      <w:r>
        <w:rPr>
          <w:rFonts w:eastAsiaTheme="minorHAnsi"/>
          <w:b/>
          <w:bCs/>
          <w:color w:val="000000"/>
          <w:lang w:val="pt-BR"/>
        </w:rPr>
        <w:t>7.1</w:t>
      </w:r>
      <w:r>
        <w:rPr>
          <w:rFonts w:eastAsiaTheme="minorHAnsi"/>
          <w:color w:val="000000"/>
          <w:lang w:val="pt-BR"/>
        </w:rPr>
        <w:t xml:space="preserve"> – Os atos administrativos desta licitação serão publicados no site da Prefeitura Municipal: </w:t>
      </w:r>
      <w:hyperlink w:history="1">
        <w:r>
          <w:rPr>
            <w:rFonts w:eastAsiaTheme="minorHAnsi"/>
            <w:color w:val="0000FF"/>
            <w:u w:val="single"/>
            <w:lang w:val="pt-BR"/>
          </w:rPr>
          <w:t xml:space="preserve">www.itamonte.mg.gov.br. </w:t>
        </w:r>
      </w:hyperlink>
    </w:p>
    <w:p w14:paraId="1B49853E" w14:textId="77777777" w:rsidR="00677655" w:rsidRDefault="00677655" w:rsidP="00677655">
      <w:pPr>
        <w:widowControl/>
        <w:adjustRightInd w:val="0"/>
        <w:jc w:val="both"/>
        <w:rPr>
          <w:rFonts w:eastAsiaTheme="minorHAnsi"/>
          <w:color w:val="000000"/>
          <w:lang w:val="pt-BR"/>
        </w:rPr>
      </w:pPr>
    </w:p>
    <w:p w14:paraId="6E8966C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7.2</w:t>
      </w:r>
      <w:r>
        <w:rPr>
          <w:rFonts w:eastAsiaTheme="minorHAnsi"/>
          <w:color w:val="000000"/>
          <w:lang w:val="pt-BR"/>
        </w:rPr>
        <w:t xml:space="preserve"> – Além da publicação no site da Prefeitura, os resultados serão enviados para as licitantes pelos endereços eletrônicos constantes nas propostas de preços. </w:t>
      </w:r>
    </w:p>
    <w:p w14:paraId="2837BBAD" w14:textId="77777777" w:rsidR="00677655" w:rsidRDefault="00677655" w:rsidP="00677655">
      <w:pPr>
        <w:widowControl/>
        <w:adjustRightInd w:val="0"/>
        <w:ind w:left="-15"/>
        <w:jc w:val="both"/>
        <w:rPr>
          <w:rFonts w:eastAsiaTheme="minorHAnsi"/>
          <w:color w:val="000000"/>
          <w:lang w:val="pt-BR"/>
        </w:rPr>
      </w:pPr>
    </w:p>
    <w:p w14:paraId="7D27B349" w14:textId="77777777" w:rsidR="00677655" w:rsidRDefault="00677655" w:rsidP="00677655">
      <w:pPr>
        <w:widowControl/>
        <w:adjustRightInd w:val="0"/>
        <w:ind w:left="-15"/>
        <w:rPr>
          <w:rFonts w:eastAsiaTheme="minorHAnsi"/>
          <w:color w:val="000000"/>
          <w:lang w:val="pt-BR"/>
        </w:rPr>
      </w:pPr>
      <w:r>
        <w:rPr>
          <w:rFonts w:eastAsiaTheme="minorHAnsi"/>
          <w:b/>
          <w:bCs/>
          <w:color w:val="000000"/>
          <w:lang w:val="pt-BR"/>
        </w:rPr>
        <w:t xml:space="preserve">7.3 - </w:t>
      </w:r>
      <w:r>
        <w:rPr>
          <w:rFonts w:eastAsiaTheme="minorHAnsi"/>
          <w:color w:val="000000"/>
          <w:lang w:val="pt-BR"/>
        </w:rPr>
        <w:t xml:space="preserve">Maiores Informações pelo telefone (35) 3363-1655 ou pelos e-mails: </w:t>
      </w:r>
      <w:hyperlink r:id="rId6" w:history="1">
        <w:r>
          <w:rPr>
            <w:rFonts w:eastAsiaTheme="minorHAnsi"/>
            <w:color w:val="0000FF"/>
            <w:u w:val="single"/>
            <w:lang w:val="pt-BR"/>
          </w:rPr>
          <w:t>licitacao@itamonte.mg.gov.br</w:t>
        </w:r>
      </w:hyperlink>
      <w:r>
        <w:rPr>
          <w:rFonts w:eastAsiaTheme="minorHAnsi"/>
          <w:color w:val="000000"/>
          <w:lang w:val="pt-BR"/>
        </w:rPr>
        <w:t xml:space="preserve"> ou </w:t>
      </w:r>
      <w:hyperlink r:id="rId7" w:history="1">
        <w:r>
          <w:rPr>
            <w:rFonts w:eastAsiaTheme="minorHAnsi"/>
            <w:color w:val="0000FF"/>
            <w:u w:val="single"/>
            <w:lang w:val="pt-BR"/>
          </w:rPr>
          <w:t>licitacaoitamonte@yahoo.com.br</w:t>
        </w:r>
      </w:hyperlink>
      <w:r>
        <w:rPr>
          <w:rFonts w:eastAsiaTheme="minorHAnsi"/>
          <w:color w:val="000000"/>
          <w:lang w:val="pt-BR"/>
        </w:rPr>
        <w:t xml:space="preserve"> . </w:t>
      </w:r>
    </w:p>
    <w:p w14:paraId="7715F6BF" w14:textId="77777777" w:rsidR="00677655" w:rsidRDefault="00677655" w:rsidP="00677655">
      <w:pPr>
        <w:widowControl/>
        <w:adjustRightInd w:val="0"/>
        <w:jc w:val="both"/>
        <w:rPr>
          <w:rFonts w:eastAsiaTheme="minorHAnsi"/>
          <w:color w:val="000000"/>
          <w:lang w:val="pt-BR"/>
        </w:rPr>
      </w:pPr>
    </w:p>
    <w:p w14:paraId="20A7E7B6" w14:textId="77777777" w:rsidR="00677655" w:rsidRDefault="00677655" w:rsidP="00677655">
      <w:pPr>
        <w:widowControl/>
        <w:adjustRightInd w:val="0"/>
        <w:ind w:left="-15"/>
        <w:jc w:val="both"/>
        <w:rPr>
          <w:rFonts w:eastAsiaTheme="minorHAnsi"/>
          <w:color w:val="000000"/>
          <w:lang w:val="pt-BR"/>
        </w:rPr>
      </w:pPr>
      <w:r>
        <w:rPr>
          <w:rFonts w:eastAsiaTheme="minorHAnsi"/>
          <w:b/>
          <w:bCs/>
          <w:color w:val="000000"/>
          <w:lang w:val="pt-BR"/>
        </w:rPr>
        <w:t>7.4</w:t>
      </w:r>
      <w:r>
        <w:rPr>
          <w:rFonts w:eastAsiaTheme="minorHAnsi"/>
          <w:color w:val="000000"/>
          <w:lang w:val="pt-BR"/>
        </w:rPr>
        <w:t xml:space="preserve"> – As empresas interessadas em participar do certame poderão também solicitar cópia deste edital diretamente no Setor de Licitações da Prefeitura Municipal de Itamonte, localizado na Rua Prefeito Jose Ribeiro Pereira Filho, 206 – Centro.</w:t>
      </w:r>
    </w:p>
    <w:p w14:paraId="6471015D" w14:textId="77777777" w:rsidR="00677655" w:rsidRDefault="00677655" w:rsidP="00677655">
      <w:pPr>
        <w:widowControl/>
        <w:adjustRightInd w:val="0"/>
        <w:jc w:val="both"/>
        <w:rPr>
          <w:rFonts w:eastAsiaTheme="minorHAnsi"/>
          <w:b/>
          <w:bCs/>
          <w:color w:val="000000"/>
          <w:lang w:val="pt-BR"/>
        </w:rPr>
      </w:pPr>
    </w:p>
    <w:p w14:paraId="5E4E3B3A" w14:textId="77777777" w:rsidR="00677655" w:rsidRDefault="00677655" w:rsidP="00677655">
      <w:pPr>
        <w:widowControl/>
        <w:adjustRightInd w:val="0"/>
        <w:jc w:val="both"/>
        <w:rPr>
          <w:rFonts w:eastAsiaTheme="minorHAnsi"/>
          <w:b/>
          <w:bCs/>
          <w:color w:val="000000"/>
          <w:lang w:val="pt-BR"/>
        </w:rPr>
      </w:pPr>
    </w:p>
    <w:p w14:paraId="7A43163B" w14:textId="77777777" w:rsidR="00677655" w:rsidRDefault="00677655" w:rsidP="00677655">
      <w:pPr>
        <w:widowControl/>
        <w:adjustRightInd w:val="0"/>
        <w:jc w:val="both"/>
        <w:rPr>
          <w:rFonts w:eastAsiaTheme="minorHAnsi"/>
          <w:b/>
          <w:bCs/>
          <w:lang w:val="pt-BR"/>
        </w:rPr>
      </w:pPr>
    </w:p>
    <w:p w14:paraId="7AB8C06E" w14:textId="77777777" w:rsidR="00677655" w:rsidRDefault="00677655" w:rsidP="00677655">
      <w:pPr>
        <w:widowControl/>
        <w:adjustRightInd w:val="0"/>
        <w:jc w:val="both"/>
        <w:rPr>
          <w:rFonts w:eastAsiaTheme="minorHAnsi"/>
          <w:b/>
          <w:bCs/>
          <w:lang w:val="pt-BR"/>
        </w:rPr>
      </w:pPr>
    </w:p>
    <w:p w14:paraId="1CBB247D" w14:textId="50F2DE30" w:rsidR="00677655" w:rsidRDefault="00677655" w:rsidP="00677655">
      <w:pPr>
        <w:widowControl/>
        <w:adjustRightInd w:val="0"/>
        <w:jc w:val="center"/>
        <w:rPr>
          <w:rFonts w:eastAsiaTheme="minorHAnsi"/>
          <w:color w:val="000000"/>
          <w:lang w:val="pt-BR"/>
        </w:rPr>
      </w:pPr>
      <w:r>
        <w:rPr>
          <w:rFonts w:eastAsiaTheme="minorHAnsi"/>
          <w:color w:val="000000"/>
          <w:lang w:val="pt-BR"/>
        </w:rPr>
        <w:t>Itamonte, 26</w:t>
      </w:r>
      <w:r>
        <w:rPr>
          <w:rFonts w:eastAsiaTheme="minorHAnsi"/>
          <w:color w:val="000000"/>
          <w:lang w:val="pt-BR"/>
        </w:rPr>
        <w:t xml:space="preserve"> de julho de 2021.</w:t>
      </w:r>
    </w:p>
    <w:p w14:paraId="527391DF" w14:textId="77777777" w:rsidR="00677655" w:rsidRDefault="00677655" w:rsidP="00677655">
      <w:pPr>
        <w:widowControl/>
        <w:adjustRightInd w:val="0"/>
        <w:jc w:val="center"/>
        <w:rPr>
          <w:rFonts w:eastAsiaTheme="minorHAnsi"/>
          <w:color w:val="000000"/>
          <w:lang w:val="pt-BR"/>
        </w:rPr>
      </w:pPr>
    </w:p>
    <w:p w14:paraId="36AFF646" w14:textId="77777777" w:rsidR="00677655" w:rsidRDefault="00677655" w:rsidP="00677655">
      <w:pPr>
        <w:widowControl/>
        <w:adjustRightInd w:val="0"/>
        <w:jc w:val="center"/>
        <w:rPr>
          <w:rFonts w:eastAsiaTheme="minorHAnsi"/>
          <w:color w:val="000000"/>
          <w:lang w:val="pt-BR"/>
        </w:rPr>
      </w:pPr>
    </w:p>
    <w:p w14:paraId="1787A23D"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 xml:space="preserve"> </w:t>
      </w:r>
    </w:p>
    <w:p w14:paraId="4967CA96" w14:textId="77777777" w:rsidR="00677655" w:rsidRDefault="00677655" w:rsidP="00677655">
      <w:pPr>
        <w:widowControl/>
        <w:adjustRightInd w:val="0"/>
        <w:jc w:val="center"/>
        <w:rPr>
          <w:rFonts w:eastAsiaTheme="minorHAnsi"/>
          <w:color w:val="000000"/>
          <w:lang w:val="pt-BR"/>
        </w:rPr>
      </w:pPr>
    </w:p>
    <w:p w14:paraId="2DD3C0D3"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SECRETÁRIO MUNICIPAL DE INFRAESTRUTURA, TRANSPORTES E SERVIÇOS PÚBLICOS</w:t>
      </w:r>
    </w:p>
    <w:p w14:paraId="2F991A72"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MÁRCIO MARCOS CARVALHAL JÚNIOR</w:t>
      </w:r>
    </w:p>
    <w:p w14:paraId="1F985F4F" w14:textId="77777777" w:rsidR="00677655" w:rsidRDefault="00677655" w:rsidP="00677655">
      <w:pPr>
        <w:widowControl/>
        <w:adjustRightInd w:val="0"/>
        <w:jc w:val="both"/>
        <w:rPr>
          <w:rFonts w:eastAsiaTheme="minorHAnsi"/>
          <w:color w:val="000000"/>
          <w:lang w:val="pt-BR"/>
        </w:rPr>
      </w:pPr>
    </w:p>
    <w:p w14:paraId="338D0FA6" w14:textId="77777777" w:rsidR="00677655" w:rsidRDefault="00677655" w:rsidP="00677655">
      <w:pPr>
        <w:widowControl/>
        <w:adjustRightInd w:val="0"/>
        <w:jc w:val="both"/>
        <w:rPr>
          <w:rFonts w:eastAsiaTheme="minorHAnsi"/>
          <w:color w:val="000000"/>
          <w:lang w:val="pt-BR"/>
        </w:rPr>
      </w:pPr>
    </w:p>
    <w:p w14:paraId="459E24C0"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ANA PAULA FRANCO DA ROSA RIBEIRO SANTOS</w:t>
      </w:r>
    </w:p>
    <w:p w14:paraId="5EF4C499"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Pregoeira</w:t>
      </w:r>
    </w:p>
    <w:p w14:paraId="6F26FC2B" w14:textId="77777777" w:rsidR="00677655" w:rsidRDefault="00677655" w:rsidP="00677655">
      <w:pPr>
        <w:widowControl/>
        <w:adjustRightInd w:val="0"/>
        <w:jc w:val="center"/>
        <w:rPr>
          <w:rFonts w:eastAsiaTheme="minorHAnsi"/>
          <w:lang w:val="pt-BR"/>
        </w:rPr>
      </w:pPr>
      <w:r>
        <w:rPr>
          <w:rFonts w:eastAsiaTheme="minorHAnsi"/>
          <w:lang w:val="pt-BR"/>
        </w:rPr>
        <w:br w:type="page"/>
      </w:r>
    </w:p>
    <w:p w14:paraId="45A4EE9D" w14:textId="7543D3BE" w:rsidR="00677655" w:rsidRDefault="00677655" w:rsidP="00677655">
      <w:pPr>
        <w:widowControl/>
        <w:adjustRightInd w:val="0"/>
        <w:rPr>
          <w:rFonts w:eastAsiaTheme="minorHAnsi"/>
          <w:lang w:val="pt-BR"/>
        </w:rPr>
      </w:pPr>
      <w:r>
        <w:rPr>
          <w:rFonts w:eastAsiaTheme="minorHAnsi"/>
          <w:b/>
          <w:bCs/>
          <w:color w:val="000000"/>
          <w:lang w:val="pt-BR"/>
        </w:rPr>
        <w:lastRenderedPageBreak/>
        <w:t xml:space="preserve">Processo 104/2021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33</w:t>
      </w:r>
    </w:p>
    <w:p w14:paraId="6362D393" w14:textId="77777777" w:rsidR="00677655" w:rsidRDefault="00677655" w:rsidP="00677655">
      <w:pPr>
        <w:widowControl/>
        <w:adjustRightInd w:val="0"/>
        <w:jc w:val="both"/>
        <w:rPr>
          <w:rFonts w:eastAsiaTheme="minorHAnsi"/>
          <w:lang w:val="pt-BR"/>
        </w:rPr>
      </w:pPr>
    </w:p>
    <w:p w14:paraId="615BA6BC" w14:textId="77777777" w:rsidR="00677655" w:rsidRDefault="00677655" w:rsidP="00677655">
      <w:pPr>
        <w:widowControl/>
        <w:adjustRightInd w:val="0"/>
        <w:jc w:val="both"/>
        <w:rPr>
          <w:rFonts w:eastAsiaTheme="minorHAnsi"/>
          <w:lang w:val="pt-BR"/>
        </w:rPr>
      </w:pPr>
    </w:p>
    <w:p w14:paraId="14186F90" w14:textId="77777777" w:rsidR="00677655" w:rsidRDefault="00677655" w:rsidP="00677655">
      <w:pPr>
        <w:widowControl/>
        <w:adjustRightInd w:val="0"/>
        <w:jc w:val="both"/>
        <w:rPr>
          <w:rFonts w:eastAsiaTheme="minorHAnsi"/>
          <w:lang w:val="pt-BR"/>
        </w:rPr>
      </w:pPr>
      <w:r>
        <w:rPr>
          <w:rFonts w:eastAsiaTheme="minorHAnsi"/>
          <w:lang w:val="pt-BR"/>
        </w:rPr>
        <w:t>À Prefeitura Municipal de Itamonte / MG</w:t>
      </w:r>
    </w:p>
    <w:p w14:paraId="087CA50F" w14:textId="77777777" w:rsidR="00677655" w:rsidRDefault="00677655" w:rsidP="00677655">
      <w:pPr>
        <w:widowControl/>
        <w:adjustRightInd w:val="0"/>
        <w:jc w:val="both"/>
        <w:rPr>
          <w:rFonts w:eastAsiaTheme="minorHAnsi"/>
          <w:lang w:val="pt-BR"/>
        </w:rPr>
      </w:pPr>
    </w:p>
    <w:p w14:paraId="30D4D757" w14:textId="77777777" w:rsidR="00677655" w:rsidRDefault="00677655" w:rsidP="00677655">
      <w:pPr>
        <w:widowControl/>
        <w:adjustRightInd w:val="0"/>
        <w:jc w:val="both"/>
        <w:rPr>
          <w:rFonts w:eastAsiaTheme="minorHAnsi"/>
          <w:lang w:val="pt-BR"/>
        </w:rPr>
      </w:pPr>
    </w:p>
    <w:p w14:paraId="7055E27E" w14:textId="77777777" w:rsidR="00677655" w:rsidRDefault="00677655" w:rsidP="00677655">
      <w:pPr>
        <w:widowControl/>
        <w:adjustRightInd w:val="0"/>
        <w:jc w:val="center"/>
        <w:rPr>
          <w:rFonts w:eastAsiaTheme="minorHAnsi"/>
          <w:b/>
          <w:bCs/>
          <w:lang w:val="pt-BR"/>
        </w:rPr>
      </w:pPr>
      <w:r>
        <w:rPr>
          <w:rFonts w:eastAsiaTheme="minorHAnsi"/>
          <w:b/>
          <w:bCs/>
          <w:lang w:val="pt-BR"/>
        </w:rPr>
        <w:t>DECLARAÇÃO</w:t>
      </w:r>
    </w:p>
    <w:p w14:paraId="29DEFD53" w14:textId="77777777" w:rsidR="00677655" w:rsidRDefault="00677655" w:rsidP="00677655">
      <w:pPr>
        <w:widowControl/>
        <w:adjustRightInd w:val="0"/>
        <w:jc w:val="center"/>
        <w:rPr>
          <w:rFonts w:eastAsiaTheme="minorHAnsi"/>
          <w:b/>
          <w:bCs/>
          <w:lang w:val="pt-BR"/>
        </w:rPr>
      </w:pPr>
    </w:p>
    <w:p w14:paraId="6AA9353D" w14:textId="77777777" w:rsidR="00677655" w:rsidRDefault="00677655" w:rsidP="00677655">
      <w:pPr>
        <w:widowControl/>
        <w:adjustRightInd w:val="0"/>
        <w:jc w:val="center"/>
        <w:rPr>
          <w:rFonts w:eastAsiaTheme="minorHAnsi"/>
          <w:b/>
          <w:bCs/>
          <w:lang w:val="pt-BR"/>
        </w:rPr>
      </w:pPr>
    </w:p>
    <w:p w14:paraId="786C4810" w14:textId="77777777" w:rsidR="00677655" w:rsidRDefault="00677655" w:rsidP="00677655">
      <w:pPr>
        <w:widowControl/>
        <w:adjustRightInd w:val="0"/>
        <w:jc w:val="center"/>
        <w:rPr>
          <w:rFonts w:eastAsiaTheme="minorHAnsi"/>
          <w:b/>
          <w:bCs/>
          <w:lang w:val="pt-BR"/>
        </w:rPr>
      </w:pPr>
      <w:r>
        <w:rPr>
          <w:rFonts w:eastAsiaTheme="minorHAnsi"/>
          <w:b/>
          <w:bCs/>
          <w:lang w:val="pt-BR"/>
        </w:rPr>
        <w:t>Anexo III - Edital de PREGÃO – Presencial</w:t>
      </w:r>
    </w:p>
    <w:p w14:paraId="6D158505" w14:textId="77777777" w:rsidR="00677655" w:rsidRDefault="00677655" w:rsidP="00677655">
      <w:pPr>
        <w:widowControl/>
        <w:adjustRightInd w:val="0"/>
        <w:jc w:val="center"/>
        <w:rPr>
          <w:rFonts w:eastAsiaTheme="minorHAnsi"/>
          <w:lang w:val="pt-BR"/>
        </w:rPr>
      </w:pPr>
    </w:p>
    <w:p w14:paraId="6D9D10B7" w14:textId="77777777" w:rsidR="00677655" w:rsidRDefault="00677655" w:rsidP="00677655">
      <w:pPr>
        <w:widowControl/>
        <w:adjustRightInd w:val="0"/>
        <w:jc w:val="center"/>
        <w:rPr>
          <w:rFonts w:eastAsiaTheme="minorHAnsi"/>
          <w:lang w:val="pt-BR"/>
        </w:rPr>
      </w:pPr>
    </w:p>
    <w:p w14:paraId="3D973F15" w14:textId="77777777" w:rsidR="00677655" w:rsidRDefault="00677655" w:rsidP="00677655">
      <w:pPr>
        <w:widowControl/>
        <w:adjustRightInd w:val="0"/>
        <w:jc w:val="both"/>
        <w:rPr>
          <w:rFonts w:eastAsiaTheme="minorHAnsi"/>
          <w:lang w:val="pt-BR"/>
        </w:rPr>
      </w:pPr>
    </w:p>
    <w:p w14:paraId="6E5BD32E" w14:textId="77777777" w:rsidR="00677655" w:rsidRDefault="00677655" w:rsidP="00677655">
      <w:pPr>
        <w:widowControl/>
        <w:adjustRightInd w:val="0"/>
        <w:jc w:val="both"/>
        <w:rPr>
          <w:rFonts w:eastAsiaTheme="minorHAnsi"/>
          <w:lang w:val="pt-BR"/>
        </w:rPr>
      </w:pPr>
    </w:p>
    <w:p w14:paraId="53C181A6" w14:textId="77777777" w:rsidR="00677655" w:rsidRDefault="00677655" w:rsidP="00677655">
      <w:pPr>
        <w:widowControl/>
        <w:adjustRightInd w:val="0"/>
        <w:jc w:val="both"/>
        <w:rPr>
          <w:rFonts w:eastAsiaTheme="minorHAnsi"/>
          <w:lang w:val="pt-BR"/>
        </w:rPr>
      </w:pPr>
      <w:r>
        <w:rPr>
          <w:rFonts w:eastAsiaTheme="minorHAnsi"/>
          <w:lang w:val="pt-BR"/>
        </w:rPr>
        <w:t>A empresa............................., inscrita no CNPJ/MF sob o n°..............., com sede à Rua............................., nº......., em.............................,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4197938C" w14:textId="77777777" w:rsidR="00677655" w:rsidRDefault="00677655" w:rsidP="00677655">
      <w:pPr>
        <w:widowControl/>
        <w:adjustRightInd w:val="0"/>
        <w:jc w:val="both"/>
        <w:rPr>
          <w:rFonts w:eastAsiaTheme="minorHAnsi"/>
          <w:lang w:val="pt-BR"/>
        </w:rPr>
      </w:pPr>
    </w:p>
    <w:p w14:paraId="6F043E51" w14:textId="77777777" w:rsidR="00677655" w:rsidRDefault="00677655" w:rsidP="00677655">
      <w:pPr>
        <w:widowControl/>
        <w:adjustRightInd w:val="0"/>
        <w:jc w:val="both"/>
        <w:rPr>
          <w:rFonts w:eastAsiaTheme="minorHAnsi"/>
          <w:lang w:val="pt-BR"/>
        </w:rPr>
      </w:pPr>
    </w:p>
    <w:p w14:paraId="10D7AF2D" w14:textId="77777777" w:rsidR="00677655" w:rsidRDefault="00677655" w:rsidP="00677655">
      <w:pPr>
        <w:widowControl/>
        <w:adjustRightInd w:val="0"/>
        <w:jc w:val="both"/>
        <w:rPr>
          <w:rFonts w:eastAsiaTheme="minorHAnsi"/>
          <w:lang w:val="pt-BR"/>
        </w:rPr>
      </w:pPr>
    </w:p>
    <w:p w14:paraId="3D680DAA" w14:textId="77777777" w:rsidR="00677655" w:rsidRDefault="00677655" w:rsidP="00677655">
      <w:pPr>
        <w:widowControl/>
        <w:adjustRightInd w:val="0"/>
        <w:jc w:val="center"/>
        <w:rPr>
          <w:rFonts w:eastAsiaTheme="minorHAnsi"/>
          <w:lang w:val="pt-BR"/>
        </w:rPr>
      </w:pPr>
      <w:r>
        <w:rPr>
          <w:rFonts w:eastAsiaTheme="minorHAnsi"/>
          <w:lang w:val="pt-BR"/>
        </w:rPr>
        <w:t>Local e data</w:t>
      </w:r>
    </w:p>
    <w:p w14:paraId="5BE11510" w14:textId="77777777" w:rsidR="00677655" w:rsidRDefault="00677655" w:rsidP="00677655">
      <w:pPr>
        <w:widowControl/>
        <w:adjustRightInd w:val="0"/>
        <w:jc w:val="center"/>
        <w:rPr>
          <w:rFonts w:eastAsiaTheme="minorHAnsi"/>
          <w:lang w:val="pt-BR"/>
        </w:rPr>
      </w:pPr>
    </w:p>
    <w:p w14:paraId="64F1ECA3" w14:textId="77777777" w:rsidR="00677655" w:rsidRDefault="00677655" w:rsidP="00677655">
      <w:pPr>
        <w:widowControl/>
        <w:adjustRightInd w:val="0"/>
        <w:jc w:val="center"/>
        <w:rPr>
          <w:rFonts w:eastAsiaTheme="minorHAnsi"/>
          <w:lang w:val="pt-BR"/>
        </w:rPr>
      </w:pPr>
    </w:p>
    <w:p w14:paraId="301023A6" w14:textId="77777777" w:rsidR="00677655" w:rsidRDefault="00677655" w:rsidP="00677655">
      <w:pPr>
        <w:widowControl/>
        <w:adjustRightInd w:val="0"/>
        <w:jc w:val="center"/>
        <w:rPr>
          <w:rFonts w:eastAsiaTheme="minorHAnsi"/>
          <w:lang w:val="pt-BR"/>
        </w:rPr>
      </w:pPr>
    </w:p>
    <w:p w14:paraId="7634697F" w14:textId="77777777" w:rsidR="00677655" w:rsidRDefault="00677655" w:rsidP="00677655">
      <w:pPr>
        <w:widowControl/>
        <w:adjustRightInd w:val="0"/>
        <w:jc w:val="center"/>
        <w:rPr>
          <w:rFonts w:eastAsiaTheme="minorHAnsi"/>
          <w:lang w:val="pt-BR"/>
        </w:rPr>
      </w:pPr>
      <w:r>
        <w:rPr>
          <w:rFonts w:eastAsiaTheme="minorHAnsi"/>
          <w:lang w:val="pt-BR"/>
        </w:rPr>
        <w:t>Assinatura do Representante Legal da Empresa</w:t>
      </w:r>
    </w:p>
    <w:p w14:paraId="53C0374E" w14:textId="77777777" w:rsidR="00677655" w:rsidRDefault="00677655" w:rsidP="00677655">
      <w:pPr>
        <w:widowControl/>
        <w:adjustRightInd w:val="0"/>
        <w:jc w:val="center"/>
        <w:rPr>
          <w:rFonts w:eastAsiaTheme="minorHAnsi"/>
          <w:lang w:val="pt-BR"/>
        </w:rPr>
      </w:pPr>
      <w:r>
        <w:rPr>
          <w:rFonts w:eastAsiaTheme="minorHAnsi"/>
          <w:lang w:val="pt-BR"/>
        </w:rPr>
        <w:t>Conforme Anexo III</w:t>
      </w:r>
    </w:p>
    <w:p w14:paraId="10168315" w14:textId="77777777" w:rsidR="00677655" w:rsidRDefault="00677655" w:rsidP="00677655">
      <w:pPr>
        <w:widowControl/>
        <w:adjustRightInd w:val="0"/>
        <w:jc w:val="center"/>
        <w:rPr>
          <w:rFonts w:eastAsiaTheme="minorHAnsi"/>
          <w:lang w:val="pt-BR"/>
        </w:rPr>
      </w:pPr>
    </w:p>
    <w:p w14:paraId="4AAF64A4" w14:textId="77777777" w:rsidR="00677655" w:rsidRDefault="00677655" w:rsidP="00677655">
      <w:pPr>
        <w:widowControl/>
        <w:adjustRightInd w:val="0"/>
        <w:jc w:val="center"/>
        <w:rPr>
          <w:rFonts w:eastAsiaTheme="minorHAnsi"/>
          <w:lang w:val="pt-BR"/>
        </w:rPr>
      </w:pPr>
    </w:p>
    <w:p w14:paraId="45B4C144" w14:textId="77777777" w:rsidR="00677655" w:rsidRDefault="00677655" w:rsidP="00677655">
      <w:pPr>
        <w:widowControl/>
        <w:adjustRightInd w:val="0"/>
        <w:jc w:val="center"/>
        <w:rPr>
          <w:rFonts w:eastAsiaTheme="minorHAnsi"/>
          <w:lang w:val="pt-BR"/>
        </w:rPr>
      </w:pPr>
    </w:p>
    <w:p w14:paraId="426737CD" w14:textId="77777777" w:rsidR="00677655" w:rsidRDefault="00677655" w:rsidP="00677655">
      <w:pPr>
        <w:widowControl/>
        <w:adjustRightInd w:val="0"/>
        <w:jc w:val="center"/>
        <w:rPr>
          <w:rFonts w:eastAsiaTheme="minorHAnsi"/>
          <w:lang w:val="pt-BR"/>
        </w:rPr>
      </w:pPr>
    </w:p>
    <w:p w14:paraId="0CD4951C" w14:textId="77777777" w:rsidR="00677655" w:rsidRDefault="00677655" w:rsidP="00677655">
      <w:pPr>
        <w:widowControl/>
        <w:adjustRightInd w:val="0"/>
        <w:rPr>
          <w:rFonts w:eastAsiaTheme="minorHAnsi"/>
          <w:lang w:val="pt-BR"/>
        </w:rPr>
      </w:pPr>
      <w:r>
        <w:rPr>
          <w:rFonts w:eastAsiaTheme="minorHAnsi"/>
          <w:lang w:val="pt-BR"/>
        </w:rPr>
        <w:t>Observações:  Se possível usar papel timbrado da empresa</w:t>
      </w:r>
    </w:p>
    <w:p w14:paraId="5268FA49" w14:textId="77777777" w:rsidR="00677655" w:rsidRDefault="00677655" w:rsidP="00677655">
      <w:pPr>
        <w:widowControl/>
        <w:adjustRightInd w:val="0"/>
        <w:rPr>
          <w:rFonts w:eastAsiaTheme="minorHAnsi"/>
          <w:lang w:val="pt-BR"/>
        </w:rPr>
      </w:pPr>
      <w:r>
        <w:rPr>
          <w:rFonts w:eastAsiaTheme="minorHAnsi"/>
          <w:lang w:val="pt-BR"/>
        </w:rPr>
        <w:t>Modelo para credenciamento</w:t>
      </w:r>
    </w:p>
    <w:p w14:paraId="20569551" w14:textId="77777777" w:rsidR="00677655" w:rsidRDefault="00677655" w:rsidP="00677655">
      <w:pPr>
        <w:widowControl/>
        <w:adjustRightInd w:val="0"/>
        <w:jc w:val="center"/>
        <w:rPr>
          <w:rFonts w:eastAsiaTheme="minorHAnsi"/>
          <w:b/>
          <w:bCs/>
          <w:lang w:val="pt-BR"/>
        </w:rPr>
      </w:pPr>
      <w:r>
        <w:rPr>
          <w:rFonts w:eastAsiaTheme="minorHAnsi"/>
          <w:b/>
          <w:bCs/>
          <w:lang w:val="pt-BR"/>
        </w:rPr>
        <w:br w:type="page"/>
      </w:r>
    </w:p>
    <w:p w14:paraId="34AB1340" w14:textId="24A09A56" w:rsidR="00677655" w:rsidRDefault="00677655" w:rsidP="00677655">
      <w:pPr>
        <w:widowControl/>
        <w:adjustRightInd w:val="0"/>
        <w:rPr>
          <w:rFonts w:eastAsiaTheme="minorHAnsi"/>
          <w:color w:val="000000"/>
          <w:lang w:val="pt-BR"/>
        </w:rPr>
      </w:pPr>
      <w:r>
        <w:rPr>
          <w:rFonts w:eastAsiaTheme="minorHAnsi"/>
          <w:b/>
          <w:bCs/>
          <w:lang w:val="pt-BR"/>
        </w:rPr>
        <w:lastRenderedPageBreak/>
        <w:t xml:space="preserve">Processo 104/2021  </w:t>
      </w:r>
      <w:r>
        <w:rPr>
          <w:rFonts w:eastAsiaTheme="minorHAnsi"/>
          <w:b/>
          <w:bCs/>
          <w:lang w:val="pt-BR"/>
        </w:rPr>
        <w:tab/>
      </w:r>
      <w:r>
        <w:rPr>
          <w:rFonts w:eastAsiaTheme="minorHAnsi"/>
          <w:b/>
          <w:bCs/>
          <w:lang w:val="pt-BR"/>
        </w:rPr>
        <w:tab/>
      </w:r>
      <w:r>
        <w:rPr>
          <w:rFonts w:eastAsiaTheme="minorHAnsi"/>
          <w:b/>
          <w:bCs/>
          <w:lang w:val="pt-BR"/>
        </w:rPr>
        <w:tab/>
      </w:r>
      <w:r>
        <w:rPr>
          <w:rFonts w:eastAsiaTheme="minorHAnsi"/>
          <w:b/>
          <w:bCs/>
          <w:lang w:val="pt-BR"/>
        </w:rPr>
        <w:t>Modalidade: Pregão presencial Nº Modalidade: 33</w:t>
      </w:r>
    </w:p>
    <w:p w14:paraId="220E5B63" w14:textId="77777777" w:rsidR="00677655" w:rsidRDefault="00677655" w:rsidP="00677655">
      <w:pPr>
        <w:widowControl/>
        <w:adjustRightInd w:val="0"/>
        <w:jc w:val="both"/>
        <w:rPr>
          <w:rFonts w:eastAsiaTheme="minorHAnsi"/>
          <w:lang w:val="pt-BR"/>
        </w:rPr>
      </w:pPr>
    </w:p>
    <w:p w14:paraId="1BD4B657" w14:textId="77777777" w:rsidR="00677655" w:rsidRDefault="00677655" w:rsidP="00677655">
      <w:pPr>
        <w:widowControl/>
        <w:adjustRightInd w:val="0"/>
        <w:jc w:val="both"/>
        <w:rPr>
          <w:rFonts w:eastAsiaTheme="minorHAnsi"/>
          <w:lang w:val="pt-BR"/>
        </w:rPr>
      </w:pPr>
    </w:p>
    <w:p w14:paraId="4A63E51F" w14:textId="77777777" w:rsidR="00677655" w:rsidRDefault="00677655" w:rsidP="00677655">
      <w:pPr>
        <w:widowControl/>
        <w:adjustRightInd w:val="0"/>
        <w:jc w:val="both"/>
        <w:rPr>
          <w:rFonts w:eastAsiaTheme="minorHAnsi"/>
          <w:lang w:val="pt-BR"/>
        </w:rPr>
      </w:pPr>
      <w:r>
        <w:rPr>
          <w:rFonts w:eastAsiaTheme="minorHAnsi"/>
          <w:lang w:val="pt-BR"/>
        </w:rPr>
        <w:t>À Prefeitura Municipal de Itamonte / MG</w:t>
      </w:r>
    </w:p>
    <w:p w14:paraId="7559B4F8" w14:textId="77777777" w:rsidR="00677655" w:rsidRDefault="00677655" w:rsidP="00677655">
      <w:pPr>
        <w:widowControl/>
        <w:adjustRightInd w:val="0"/>
        <w:jc w:val="both"/>
        <w:rPr>
          <w:rFonts w:eastAsiaTheme="minorHAnsi"/>
          <w:lang w:val="pt-BR"/>
        </w:rPr>
      </w:pPr>
    </w:p>
    <w:p w14:paraId="0D807EB7" w14:textId="77777777" w:rsidR="00677655" w:rsidRDefault="00677655" w:rsidP="00677655">
      <w:pPr>
        <w:widowControl/>
        <w:adjustRightInd w:val="0"/>
        <w:jc w:val="both"/>
        <w:rPr>
          <w:rFonts w:eastAsiaTheme="minorHAnsi"/>
          <w:lang w:val="pt-BR"/>
        </w:rPr>
      </w:pPr>
    </w:p>
    <w:p w14:paraId="1589E642" w14:textId="77777777" w:rsidR="00677655" w:rsidRDefault="00677655" w:rsidP="00677655">
      <w:pPr>
        <w:widowControl/>
        <w:adjustRightInd w:val="0"/>
        <w:jc w:val="center"/>
        <w:rPr>
          <w:rFonts w:eastAsiaTheme="minorHAnsi"/>
          <w:b/>
          <w:bCs/>
          <w:lang w:val="pt-BR"/>
        </w:rPr>
      </w:pPr>
      <w:r>
        <w:rPr>
          <w:rFonts w:eastAsiaTheme="minorHAnsi"/>
          <w:b/>
          <w:bCs/>
          <w:lang w:val="pt-BR"/>
        </w:rPr>
        <w:t>DECLARAÇÃO</w:t>
      </w:r>
    </w:p>
    <w:p w14:paraId="66533928" w14:textId="77777777" w:rsidR="00677655" w:rsidRDefault="00677655" w:rsidP="00677655">
      <w:pPr>
        <w:widowControl/>
        <w:adjustRightInd w:val="0"/>
        <w:jc w:val="center"/>
        <w:rPr>
          <w:rFonts w:eastAsiaTheme="minorHAnsi"/>
          <w:b/>
          <w:bCs/>
          <w:lang w:val="pt-BR"/>
        </w:rPr>
      </w:pPr>
    </w:p>
    <w:p w14:paraId="21C4A2CD" w14:textId="77777777" w:rsidR="00677655" w:rsidRDefault="00677655" w:rsidP="00677655">
      <w:pPr>
        <w:widowControl/>
        <w:adjustRightInd w:val="0"/>
        <w:jc w:val="center"/>
        <w:rPr>
          <w:rFonts w:eastAsiaTheme="minorHAnsi"/>
          <w:b/>
          <w:bCs/>
          <w:lang w:val="pt-BR"/>
        </w:rPr>
      </w:pPr>
    </w:p>
    <w:p w14:paraId="0FA66233" w14:textId="77777777" w:rsidR="00677655" w:rsidRDefault="00677655" w:rsidP="00677655">
      <w:pPr>
        <w:widowControl/>
        <w:adjustRightInd w:val="0"/>
        <w:jc w:val="center"/>
        <w:rPr>
          <w:rFonts w:eastAsiaTheme="minorHAnsi"/>
          <w:b/>
          <w:bCs/>
          <w:lang w:val="pt-BR"/>
        </w:rPr>
      </w:pPr>
      <w:r>
        <w:rPr>
          <w:rFonts w:eastAsiaTheme="minorHAnsi"/>
          <w:b/>
          <w:bCs/>
          <w:lang w:val="pt-BR"/>
        </w:rPr>
        <w:t>Anexo IV - Edital de Pregão – Presencial</w:t>
      </w:r>
    </w:p>
    <w:p w14:paraId="7D11FC31" w14:textId="77777777" w:rsidR="00677655" w:rsidRDefault="00677655" w:rsidP="00677655">
      <w:pPr>
        <w:widowControl/>
        <w:adjustRightInd w:val="0"/>
        <w:jc w:val="center"/>
        <w:rPr>
          <w:rFonts w:eastAsiaTheme="minorHAnsi"/>
          <w:b/>
          <w:bCs/>
          <w:lang w:val="pt-BR"/>
        </w:rPr>
      </w:pPr>
    </w:p>
    <w:p w14:paraId="3604D073" w14:textId="77777777" w:rsidR="00677655" w:rsidRDefault="00677655" w:rsidP="00677655">
      <w:pPr>
        <w:widowControl/>
        <w:adjustRightInd w:val="0"/>
        <w:jc w:val="center"/>
        <w:rPr>
          <w:rFonts w:eastAsiaTheme="minorHAnsi"/>
          <w:b/>
          <w:bCs/>
          <w:lang w:val="pt-BR"/>
        </w:rPr>
      </w:pPr>
    </w:p>
    <w:p w14:paraId="71BD8DF0" w14:textId="77777777" w:rsidR="00677655" w:rsidRDefault="00677655" w:rsidP="00677655">
      <w:pPr>
        <w:widowControl/>
        <w:adjustRightInd w:val="0"/>
        <w:jc w:val="center"/>
        <w:rPr>
          <w:rFonts w:eastAsiaTheme="minorHAnsi"/>
          <w:b/>
          <w:bCs/>
          <w:lang w:val="pt-BR"/>
        </w:rPr>
      </w:pPr>
      <w:r>
        <w:rPr>
          <w:rFonts w:eastAsiaTheme="minorHAnsi"/>
          <w:b/>
          <w:bCs/>
          <w:lang w:val="pt-BR"/>
        </w:rPr>
        <w:t>DECLARAÇÃO</w:t>
      </w:r>
    </w:p>
    <w:p w14:paraId="0FFB18F1" w14:textId="77777777" w:rsidR="00677655" w:rsidRDefault="00677655" w:rsidP="00677655">
      <w:pPr>
        <w:widowControl/>
        <w:adjustRightInd w:val="0"/>
        <w:jc w:val="both"/>
        <w:rPr>
          <w:rFonts w:eastAsiaTheme="minorHAnsi"/>
          <w:b/>
          <w:bCs/>
          <w:lang w:val="pt-BR"/>
        </w:rPr>
      </w:pPr>
    </w:p>
    <w:p w14:paraId="2EF886A1" w14:textId="77777777" w:rsidR="00677655" w:rsidRDefault="00677655" w:rsidP="00677655">
      <w:pPr>
        <w:widowControl/>
        <w:adjustRightInd w:val="0"/>
        <w:jc w:val="both"/>
        <w:rPr>
          <w:rFonts w:eastAsiaTheme="minorHAnsi"/>
          <w:b/>
          <w:bCs/>
          <w:lang w:val="pt-BR"/>
        </w:rPr>
      </w:pPr>
    </w:p>
    <w:p w14:paraId="0F51A75B" w14:textId="77777777" w:rsidR="00677655" w:rsidRDefault="00677655" w:rsidP="00677655">
      <w:pPr>
        <w:widowControl/>
        <w:adjustRightInd w:val="0"/>
        <w:jc w:val="both"/>
        <w:rPr>
          <w:rFonts w:eastAsiaTheme="minorHAnsi"/>
          <w:lang w:val="pt-BR"/>
        </w:rPr>
      </w:pPr>
      <w:r>
        <w:rPr>
          <w:rFonts w:eastAsiaTheme="minorHAnsi"/>
          <w:lang w:val="pt-BR"/>
        </w:rPr>
        <w:t xml:space="preserve">A empresa............................., inscrita no CNPJ/MF sob o n°............................., com sede à Rua............................. , nº......., em............................., na qualidade de participante da licitação na modalidade Pregão, instaurado por esta Prefeitura Municipal, </w:t>
      </w:r>
      <w:r>
        <w:rPr>
          <w:rFonts w:eastAsiaTheme="minorHAnsi"/>
          <w:b/>
          <w:bCs/>
          <w:lang w:val="pt-BR"/>
        </w:rPr>
        <w:t>DECLARA</w:t>
      </w:r>
      <w:r>
        <w:rPr>
          <w:rFonts w:eastAsiaTheme="minorHAnsi"/>
          <w:lang w:val="pt-BR"/>
        </w:rPr>
        <w:t xml:space="preserve"> que preenche plenamente os requisitos de habilitação estabelecidos no presente ato convocatório e responde Administrativa, civil e criminalmente pela fidelidade das informações e documentos apresentados</w:t>
      </w:r>
      <w:r>
        <w:rPr>
          <w:rFonts w:eastAsiaTheme="minorHAnsi"/>
          <w:b/>
          <w:bCs/>
          <w:lang w:val="pt-BR"/>
        </w:rPr>
        <w:t>.</w:t>
      </w:r>
    </w:p>
    <w:p w14:paraId="4A8E11DE" w14:textId="77777777" w:rsidR="00677655" w:rsidRDefault="00677655" w:rsidP="00677655">
      <w:pPr>
        <w:widowControl/>
        <w:adjustRightInd w:val="0"/>
        <w:jc w:val="both"/>
        <w:rPr>
          <w:rFonts w:eastAsiaTheme="minorHAnsi"/>
          <w:lang w:val="pt-BR"/>
        </w:rPr>
      </w:pPr>
    </w:p>
    <w:p w14:paraId="47505A40" w14:textId="77777777" w:rsidR="00677655" w:rsidRDefault="00677655" w:rsidP="00677655">
      <w:pPr>
        <w:widowControl/>
        <w:adjustRightInd w:val="0"/>
        <w:jc w:val="both"/>
        <w:rPr>
          <w:rFonts w:eastAsiaTheme="minorHAnsi"/>
          <w:lang w:val="pt-BR"/>
        </w:rPr>
      </w:pPr>
    </w:p>
    <w:p w14:paraId="70A3129A" w14:textId="77777777" w:rsidR="00677655" w:rsidRDefault="00677655" w:rsidP="00677655">
      <w:pPr>
        <w:widowControl/>
        <w:adjustRightInd w:val="0"/>
        <w:rPr>
          <w:rFonts w:eastAsiaTheme="minorHAnsi"/>
          <w:lang w:val="pt-BR"/>
        </w:rPr>
      </w:pPr>
      <w:r>
        <w:rPr>
          <w:rFonts w:eastAsiaTheme="minorHAnsi"/>
          <w:lang w:val="pt-BR"/>
        </w:rPr>
        <w:t>Por ser verdade, firma a presente declaração;</w:t>
      </w:r>
    </w:p>
    <w:p w14:paraId="3B0D977B" w14:textId="77777777" w:rsidR="00677655" w:rsidRDefault="00677655" w:rsidP="00677655">
      <w:pPr>
        <w:widowControl/>
        <w:adjustRightInd w:val="0"/>
        <w:rPr>
          <w:rFonts w:eastAsiaTheme="minorHAnsi"/>
          <w:lang w:val="pt-BR"/>
        </w:rPr>
      </w:pPr>
    </w:p>
    <w:p w14:paraId="13791524" w14:textId="77777777" w:rsidR="00677655" w:rsidRDefault="00677655" w:rsidP="00677655">
      <w:pPr>
        <w:widowControl/>
        <w:adjustRightInd w:val="0"/>
        <w:rPr>
          <w:rFonts w:eastAsiaTheme="minorHAnsi"/>
          <w:lang w:val="pt-BR"/>
        </w:rPr>
      </w:pPr>
    </w:p>
    <w:p w14:paraId="272CB62F" w14:textId="77777777" w:rsidR="00677655" w:rsidRDefault="00677655" w:rsidP="00677655">
      <w:pPr>
        <w:widowControl/>
        <w:adjustRightInd w:val="0"/>
        <w:rPr>
          <w:rFonts w:eastAsiaTheme="minorHAnsi"/>
          <w:lang w:val="pt-BR"/>
        </w:rPr>
      </w:pPr>
    </w:p>
    <w:p w14:paraId="7955F413" w14:textId="77777777" w:rsidR="00677655" w:rsidRDefault="00677655" w:rsidP="00677655">
      <w:pPr>
        <w:widowControl/>
        <w:adjustRightInd w:val="0"/>
        <w:jc w:val="center"/>
        <w:rPr>
          <w:rFonts w:eastAsiaTheme="minorHAnsi"/>
          <w:lang w:val="pt-BR"/>
        </w:rPr>
      </w:pPr>
      <w:r>
        <w:rPr>
          <w:rFonts w:eastAsiaTheme="minorHAnsi"/>
          <w:lang w:val="pt-BR"/>
        </w:rPr>
        <w:t>Local e Data</w:t>
      </w:r>
    </w:p>
    <w:p w14:paraId="71817649" w14:textId="77777777" w:rsidR="00677655" w:rsidRDefault="00677655" w:rsidP="00677655">
      <w:pPr>
        <w:widowControl/>
        <w:adjustRightInd w:val="0"/>
        <w:jc w:val="center"/>
        <w:rPr>
          <w:rFonts w:eastAsiaTheme="minorHAnsi"/>
          <w:lang w:val="pt-BR"/>
        </w:rPr>
      </w:pPr>
    </w:p>
    <w:p w14:paraId="0EA3B241" w14:textId="77777777" w:rsidR="00677655" w:rsidRDefault="00677655" w:rsidP="00677655">
      <w:pPr>
        <w:widowControl/>
        <w:adjustRightInd w:val="0"/>
        <w:jc w:val="center"/>
        <w:rPr>
          <w:rFonts w:eastAsiaTheme="minorHAnsi"/>
          <w:lang w:val="pt-BR"/>
        </w:rPr>
      </w:pPr>
    </w:p>
    <w:p w14:paraId="38FA1219" w14:textId="77777777" w:rsidR="00677655" w:rsidRDefault="00677655" w:rsidP="00677655">
      <w:pPr>
        <w:widowControl/>
        <w:adjustRightInd w:val="0"/>
        <w:jc w:val="center"/>
        <w:rPr>
          <w:rFonts w:eastAsiaTheme="minorHAnsi"/>
          <w:lang w:val="pt-BR"/>
        </w:rPr>
      </w:pPr>
      <w:r>
        <w:rPr>
          <w:rFonts w:eastAsiaTheme="minorHAnsi"/>
          <w:lang w:val="pt-BR"/>
        </w:rPr>
        <w:t>__________________________________________</w:t>
      </w:r>
    </w:p>
    <w:p w14:paraId="6C95228B" w14:textId="77777777" w:rsidR="00677655" w:rsidRDefault="00677655" w:rsidP="00677655">
      <w:pPr>
        <w:widowControl/>
        <w:adjustRightInd w:val="0"/>
        <w:jc w:val="center"/>
        <w:rPr>
          <w:rFonts w:eastAsiaTheme="minorHAnsi"/>
          <w:lang w:val="pt-BR"/>
        </w:rPr>
      </w:pPr>
      <w:r>
        <w:rPr>
          <w:rFonts w:eastAsiaTheme="minorHAnsi"/>
          <w:lang w:val="pt-BR"/>
        </w:rPr>
        <w:t>Assinatura do Representante Legal</w:t>
      </w:r>
    </w:p>
    <w:p w14:paraId="305B2A0E" w14:textId="77777777" w:rsidR="00677655" w:rsidRDefault="00677655" w:rsidP="00677655">
      <w:pPr>
        <w:widowControl/>
        <w:adjustRightInd w:val="0"/>
        <w:jc w:val="center"/>
        <w:rPr>
          <w:rFonts w:eastAsiaTheme="minorHAnsi"/>
          <w:lang w:val="pt-BR"/>
        </w:rPr>
      </w:pPr>
      <w:r>
        <w:rPr>
          <w:rFonts w:eastAsiaTheme="minorHAnsi"/>
          <w:lang w:val="pt-BR"/>
        </w:rPr>
        <w:t>Conforme Anexo III</w:t>
      </w:r>
    </w:p>
    <w:p w14:paraId="346922CB" w14:textId="77777777" w:rsidR="00677655" w:rsidRDefault="00677655" w:rsidP="00677655">
      <w:pPr>
        <w:widowControl/>
        <w:adjustRightInd w:val="0"/>
        <w:jc w:val="center"/>
        <w:rPr>
          <w:rFonts w:eastAsiaTheme="minorHAnsi"/>
          <w:lang w:val="pt-BR"/>
        </w:rPr>
      </w:pPr>
    </w:p>
    <w:p w14:paraId="40689911" w14:textId="77777777" w:rsidR="00677655" w:rsidRDefault="00677655" w:rsidP="00677655">
      <w:pPr>
        <w:widowControl/>
        <w:adjustRightInd w:val="0"/>
        <w:jc w:val="center"/>
        <w:rPr>
          <w:rFonts w:eastAsiaTheme="minorHAnsi"/>
          <w:lang w:val="pt-BR"/>
        </w:rPr>
      </w:pPr>
    </w:p>
    <w:p w14:paraId="07C4FA6B" w14:textId="77777777" w:rsidR="00677655" w:rsidRDefault="00677655" w:rsidP="00677655">
      <w:pPr>
        <w:widowControl/>
        <w:adjustRightInd w:val="0"/>
        <w:jc w:val="center"/>
        <w:rPr>
          <w:rFonts w:eastAsiaTheme="minorHAnsi"/>
          <w:lang w:val="pt-BR"/>
        </w:rPr>
      </w:pPr>
    </w:p>
    <w:p w14:paraId="2AC79B29" w14:textId="77777777" w:rsidR="00677655" w:rsidRDefault="00677655" w:rsidP="00677655">
      <w:pPr>
        <w:widowControl/>
        <w:adjustRightInd w:val="0"/>
        <w:jc w:val="center"/>
        <w:rPr>
          <w:rFonts w:eastAsiaTheme="minorHAnsi"/>
          <w:lang w:val="pt-BR"/>
        </w:rPr>
      </w:pPr>
    </w:p>
    <w:p w14:paraId="469847E4" w14:textId="77777777" w:rsidR="00677655" w:rsidRDefault="00677655" w:rsidP="00677655">
      <w:pPr>
        <w:widowControl/>
        <w:adjustRightInd w:val="0"/>
        <w:rPr>
          <w:rFonts w:eastAsiaTheme="minorHAnsi"/>
          <w:lang w:val="pt-BR"/>
        </w:rPr>
      </w:pPr>
      <w:r>
        <w:rPr>
          <w:rFonts w:eastAsiaTheme="minorHAnsi"/>
          <w:lang w:val="pt-BR"/>
        </w:rPr>
        <w:t>Observações:  Se possível usar papel timbrado da empresa</w:t>
      </w:r>
    </w:p>
    <w:p w14:paraId="5B0AC10E" w14:textId="77777777" w:rsidR="00677655" w:rsidRDefault="00677655" w:rsidP="00677655">
      <w:pPr>
        <w:widowControl/>
        <w:adjustRightInd w:val="0"/>
        <w:rPr>
          <w:rFonts w:eastAsiaTheme="minorHAnsi"/>
          <w:lang w:val="pt-BR"/>
        </w:rPr>
      </w:pPr>
      <w:r>
        <w:rPr>
          <w:rFonts w:eastAsiaTheme="minorHAnsi"/>
          <w:lang w:val="pt-BR"/>
        </w:rPr>
        <w:t>Modelo para credenciamento</w:t>
      </w:r>
    </w:p>
    <w:p w14:paraId="469D1E03" w14:textId="77777777" w:rsidR="00677655" w:rsidRDefault="00677655" w:rsidP="00677655">
      <w:pPr>
        <w:widowControl/>
        <w:adjustRightInd w:val="0"/>
        <w:jc w:val="center"/>
        <w:rPr>
          <w:rFonts w:eastAsiaTheme="minorHAnsi"/>
          <w:lang w:val="pt-BR"/>
        </w:rPr>
      </w:pPr>
      <w:r>
        <w:rPr>
          <w:rFonts w:eastAsiaTheme="minorHAnsi"/>
          <w:lang w:val="pt-BR"/>
        </w:rPr>
        <w:br w:type="page"/>
      </w:r>
    </w:p>
    <w:p w14:paraId="14953076" w14:textId="77777777" w:rsidR="00677655" w:rsidRDefault="00677655" w:rsidP="00677655">
      <w:pPr>
        <w:widowControl/>
        <w:adjustRightInd w:val="0"/>
        <w:rPr>
          <w:rFonts w:eastAsiaTheme="minorHAnsi"/>
          <w:lang w:val="pt-BR"/>
        </w:rPr>
      </w:pPr>
    </w:p>
    <w:p w14:paraId="3A70CA67" w14:textId="0E3846F4" w:rsidR="00677655" w:rsidRDefault="00677655" w:rsidP="00677655">
      <w:pPr>
        <w:widowControl/>
        <w:adjustRightInd w:val="0"/>
        <w:rPr>
          <w:rFonts w:eastAsiaTheme="minorHAnsi"/>
          <w:lang w:val="pt-BR"/>
        </w:rPr>
      </w:pPr>
      <w:r>
        <w:rPr>
          <w:rFonts w:eastAsiaTheme="minorHAnsi"/>
          <w:b/>
          <w:bCs/>
          <w:color w:val="000000"/>
          <w:lang w:val="pt-BR"/>
        </w:rPr>
        <w:t xml:space="preserve">Processo 104/2021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33</w:t>
      </w:r>
    </w:p>
    <w:p w14:paraId="1411995A" w14:textId="77777777" w:rsidR="00677655" w:rsidRDefault="00677655" w:rsidP="00677655">
      <w:pPr>
        <w:widowControl/>
        <w:adjustRightInd w:val="0"/>
        <w:jc w:val="center"/>
        <w:rPr>
          <w:rFonts w:eastAsiaTheme="minorHAnsi"/>
          <w:lang w:val="pt-BR"/>
        </w:rPr>
      </w:pPr>
    </w:p>
    <w:p w14:paraId="0234D390" w14:textId="77777777" w:rsidR="00677655" w:rsidRDefault="00677655" w:rsidP="00677655">
      <w:pPr>
        <w:widowControl/>
        <w:adjustRightInd w:val="0"/>
        <w:jc w:val="center"/>
        <w:rPr>
          <w:rFonts w:eastAsiaTheme="minorHAnsi"/>
          <w:lang w:val="pt-BR"/>
        </w:rPr>
      </w:pPr>
    </w:p>
    <w:p w14:paraId="3FA4E1D3" w14:textId="77777777" w:rsidR="00677655" w:rsidRDefault="00677655" w:rsidP="00677655">
      <w:pPr>
        <w:widowControl/>
        <w:adjustRightInd w:val="0"/>
        <w:jc w:val="center"/>
        <w:rPr>
          <w:rFonts w:eastAsiaTheme="minorHAnsi"/>
          <w:b/>
          <w:bCs/>
          <w:lang w:val="pt-BR"/>
        </w:rPr>
      </w:pPr>
      <w:r>
        <w:rPr>
          <w:rFonts w:eastAsiaTheme="minorHAnsi"/>
          <w:b/>
          <w:bCs/>
          <w:lang w:val="pt-BR"/>
        </w:rPr>
        <w:t>Anexo V - Edital de Pregão – Presencial</w:t>
      </w:r>
    </w:p>
    <w:p w14:paraId="3378436E" w14:textId="77777777" w:rsidR="00677655" w:rsidRDefault="00677655" w:rsidP="00677655">
      <w:pPr>
        <w:widowControl/>
        <w:adjustRightInd w:val="0"/>
        <w:jc w:val="center"/>
        <w:rPr>
          <w:rFonts w:eastAsiaTheme="minorHAnsi"/>
          <w:lang w:val="pt-BR"/>
        </w:rPr>
      </w:pPr>
    </w:p>
    <w:p w14:paraId="27BFB365" w14:textId="77777777" w:rsidR="00677655" w:rsidRDefault="00677655" w:rsidP="00677655">
      <w:pPr>
        <w:widowControl/>
        <w:adjustRightInd w:val="0"/>
        <w:jc w:val="center"/>
        <w:rPr>
          <w:rFonts w:eastAsiaTheme="minorHAnsi"/>
          <w:lang w:val="pt-BR"/>
        </w:rPr>
      </w:pPr>
    </w:p>
    <w:p w14:paraId="0051FAC5" w14:textId="77777777" w:rsidR="00677655" w:rsidRDefault="00677655" w:rsidP="00677655">
      <w:pPr>
        <w:widowControl/>
        <w:adjustRightInd w:val="0"/>
        <w:jc w:val="center"/>
        <w:rPr>
          <w:rFonts w:eastAsiaTheme="minorHAnsi"/>
          <w:b/>
          <w:bCs/>
          <w:lang w:val="pt-BR"/>
        </w:rPr>
      </w:pPr>
      <w:r>
        <w:rPr>
          <w:rFonts w:eastAsiaTheme="minorHAnsi"/>
          <w:b/>
          <w:bCs/>
          <w:lang w:val="pt-BR"/>
        </w:rPr>
        <w:t>DECLARAÇÃO</w:t>
      </w:r>
    </w:p>
    <w:p w14:paraId="640DF935" w14:textId="77777777" w:rsidR="00677655" w:rsidRDefault="00677655" w:rsidP="00677655">
      <w:pPr>
        <w:widowControl/>
        <w:adjustRightInd w:val="0"/>
        <w:jc w:val="center"/>
        <w:rPr>
          <w:rFonts w:eastAsiaTheme="minorHAnsi"/>
          <w:lang w:val="pt-BR"/>
        </w:rPr>
      </w:pPr>
    </w:p>
    <w:p w14:paraId="071E5574" w14:textId="77777777" w:rsidR="00677655" w:rsidRDefault="00677655" w:rsidP="00677655">
      <w:pPr>
        <w:widowControl/>
        <w:adjustRightInd w:val="0"/>
        <w:jc w:val="center"/>
        <w:rPr>
          <w:rFonts w:eastAsiaTheme="minorHAnsi"/>
          <w:lang w:val="pt-BR"/>
        </w:rPr>
      </w:pPr>
    </w:p>
    <w:p w14:paraId="31C0F3EC" w14:textId="77777777" w:rsidR="00677655" w:rsidRDefault="00677655" w:rsidP="00677655">
      <w:pPr>
        <w:widowControl/>
        <w:adjustRightInd w:val="0"/>
        <w:jc w:val="both"/>
        <w:rPr>
          <w:rFonts w:eastAsiaTheme="minorHAnsi"/>
          <w:lang w:val="pt-BR"/>
        </w:rPr>
      </w:pPr>
      <w:r>
        <w:rPr>
          <w:rFonts w:eastAsiaTheme="minorHAnsi"/>
          <w:lang w:val="pt-BR"/>
        </w:rPr>
        <w:t>A empresa....................................., inscrita no CNPJ/MF sob o n°............................., com sede à Rua.................................... ,nº......., em............................., na qualidade de participante da licitação na modalidade de Pregão, instaurado por esta Prefeitura Municipal;</w:t>
      </w:r>
    </w:p>
    <w:p w14:paraId="525A61BA" w14:textId="77777777" w:rsidR="00677655" w:rsidRDefault="00677655" w:rsidP="00677655">
      <w:pPr>
        <w:widowControl/>
        <w:adjustRightInd w:val="0"/>
        <w:jc w:val="both"/>
        <w:rPr>
          <w:rFonts w:eastAsiaTheme="minorHAnsi"/>
          <w:lang w:val="pt-BR"/>
        </w:rPr>
      </w:pPr>
      <w:r>
        <w:rPr>
          <w:rFonts w:eastAsiaTheme="minorHAnsi"/>
          <w:b/>
          <w:bCs/>
          <w:lang w:val="pt-BR"/>
        </w:rPr>
        <w:t>DECLARA</w:t>
      </w:r>
      <w:r>
        <w:rPr>
          <w:rFonts w:eastAsiaTheme="minorHAnsi"/>
          <w:lang w:val="pt-BR"/>
        </w:rPr>
        <w:t xml:space="preserve"> sob as penalidades da lei, que não existe fato superveniente e impeditivo contra sua habilitação no presente processo, assim como se obriga a declarar a ocorrência de fatos futuros. </w:t>
      </w:r>
    </w:p>
    <w:p w14:paraId="7063F0DD" w14:textId="04CD7566" w:rsidR="00677655" w:rsidRDefault="00677655" w:rsidP="00677655">
      <w:pPr>
        <w:widowControl/>
        <w:adjustRightInd w:val="0"/>
        <w:jc w:val="both"/>
        <w:rPr>
          <w:rFonts w:eastAsiaTheme="minorHAnsi"/>
          <w:lang w:val="pt-BR"/>
        </w:rPr>
      </w:pPr>
      <w:r>
        <w:rPr>
          <w:rFonts w:eastAsiaTheme="minorHAnsi"/>
          <w:b/>
          <w:bCs/>
          <w:lang w:val="pt-BR"/>
        </w:rPr>
        <w:t>DECLARA</w:t>
      </w:r>
      <w:r>
        <w:rPr>
          <w:rFonts w:eastAsiaTheme="minorHAnsi"/>
          <w:lang w:val="pt-BR"/>
        </w:rPr>
        <w:t xml:space="preserve"> ainda que não possui em seu quadro de pessoal, empregados menores de 18 (dezoito) anos em trabalho noturno, perigoso ou insalubre e menor de 16 (dezesseis) anos em qualquer trabalho na condição de aprendiz, nos </w:t>
      </w:r>
      <w:r>
        <w:rPr>
          <w:rFonts w:eastAsiaTheme="minorHAnsi"/>
          <w:lang w:val="pt-BR"/>
        </w:rPr>
        <w:t>termos do inciso XXXIII do artigo</w:t>
      </w:r>
      <w:r>
        <w:rPr>
          <w:rFonts w:eastAsiaTheme="minorHAnsi"/>
          <w:lang w:val="pt-BR"/>
        </w:rPr>
        <w:t xml:space="preserve"> 7.º da Constituição Federal de 1988. </w:t>
      </w:r>
    </w:p>
    <w:p w14:paraId="451C3563" w14:textId="4396718F" w:rsidR="00677655" w:rsidRDefault="00677655" w:rsidP="00677655">
      <w:pPr>
        <w:widowControl/>
        <w:adjustRightInd w:val="0"/>
        <w:jc w:val="both"/>
        <w:rPr>
          <w:rFonts w:eastAsiaTheme="minorHAnsi"/>
          <w:lang w:val="pt-BR"/>
        </w:rPr>
      </w:pPr>
      <w:r>
        <w:rPr>
          <w:rFonts w:eastAsiaTheme="minorHAnsi"/>
          <w:b/>
          <w:bCs/>
          <w:lang w:val="pt-BR"/>
        </w:rPr>
        <w:t>DECLARA</w:t>
      </w:r>
      <w:r>
        <w:rPr>
          <w:rFonts w:eastAsiaTheme="minorHAnsi"/>
          <w:lang w:val="pt-BR"/>
        </w:rPr>
        <w:t xml:space="preserve"> </w:t>
      </w:r>
      <w:r>
        <w:rPr>
          <w:rFonts w:eastAsiaTheme="minorHAnsi"/>
          <w:lang w:val="pt-BR"/>
        </w:rPr>
        <w:t>também não ser inidônea para licitar</w:t>
      </w:r>
      <w:r>
        <w:rPr>
          <w:rFonts w:eastAsiaTheme="minorHAnsi"/>
          <w:lang w:val="pt-BR"/>
        </w:rPr>
        <w:t xml:space="preserve"> e </w:t>
      </w:r>
      <w:r>
        <w:rPr>
          <w:rFonts w:eastAsiaTheme="minorHAnsi"/>
          <w:lang w:val="pt-BR"/>
        </w:rPr>
        <w:t>celebrar contratos</w:t>
      </w:r>
      <w:r>
        <w:rPr>
          <w:rFonts w:eastAsiaTheme="minorHAnsi"/>
          <w:lang w:val="pt-BR"/>
        </w:rPr>
        <w:t xml:space="preserve"> com a Administração Pública e que está de pleno acordo com as exigências do Edital deste processo. </w:t>
      </w:r>
    </w:p>
    <w:p w14:paraId="6638EE67" w14:textId="77777777" w:rsidR="00677655" w:rsidRDefault="00677655" w:rsidP="00677655">
      <w:pPr>
        <w:widowControl/>
        <w:adjustRightInd w:val="0"/>
        <w:jc w:val="both"/>
        <w:rPr>
          <w:rFonts w:eastAsiaTheme="minorHAnsi"/>
          <w:lang w:val="pt-BR"/>
        </w:rPr>
      </w:pPr>
      <w:r>
        <w:rPr>
          <w:rFonts w:eastAsiaTheme="minorHAnsi"/>
          <w:b/>
          <w:bCs/>
          <w:lang w:val="pt-BR"/>
        </w:rPr>
        <w:t>DECLARA</w:t>
      </w:r>
      <w:r>
        <w:rPr>
          <w:rFonts w:eastAsiaTheme="minorHAnsi"/>
          <w:lang w:val="pt-BR"/>
        </w:rPr>
        <w:t xml:space="preserve"> também ter condições de atender ao fornecimento objeto desta Licitação, dentro dos prazos requisitados e da forma que dispuser a Autorização de Fornecimento. </w:t>
      </w:r>
    </w:p>
    <w:p w14:paraId="311EE4A6" w14:textId="79B63FD6" w:rsidR="00677655" w:rsidRDefault="00677655" w:rsidP="00677655">
      <w:pPr>
        <w:widowControl/>
        <w:adjustRightInd w:val="0"/>
        <w:jc w:val="both"/>
        <w:rPr>
          <w:rFonts w:eastAsiaTheme="minorHAnsi"/>
          <w:lang w:val="pt-BR"/>
        </w:rPr>
      </w:pPr>
      <w:r>
        <w:rPr>
          <w:rFonts w:eastAsiaTheme="minorHAnsi"/>
          <w:b/>
          <w:bCs/>
          <w:lang w:val="pt-BR"/>
        </w:rPr>
        <w:t>DECLARA</w:t>
      </w:r>
      <w:r>
        <w:rPr>
          <w:rFonts w:eastAsiaTheme="minorHAnsi"/>
          <w:lang w:val="pt-BR"/>
        </w:rPr>
        <w:t xml:space="preserve">, para os fins de participação no processo licitatório em pauta, sob as penas da lei, que está de </w:t>
      </w:r>
      <w:r>
        <w:rPr>
          <w:rFonts w:eastAsiaTheme="minorHAnsi"/>
          <w:lang w:val="pt-BR"/>
        </w:rPr>
        <w:t>pleno acordo</w:t>
      </w:r>
      <w:r>
        <w:rPr>
          <w:rFonts w:eastAsiaTheme="minorHAnsi"/>
          <w:lang w:val="pt-BR"/>
        </w:rPr>
        <w:t xml:space="preserve"> com as condições e exigências do edital, a descrição dos itens, referente ao Pregão e aceitam a cumprirem fielmente.</w:t>
      </w:r>
    </w:p>
    <w:p w14:paraId="0936781E" w14:textId="7278A8B2" w:rsidR="00677655" w:rsidRDefault="00677655" w:rsidP="00677655">
      <w:pPr>
        <w:widowControl/>
        <w:adjustRightInd w:val="0"/>
        <w:jc w:val="both"/>
        <w:rPr>
          <w:rFonts w:eastAsiaTheme="minorHAnsi"/>
          <w:lang w:val="pt-BR"/>
        </w:rPr>
      </w:pPr>
      <w:r>
        <w:rPr>
          <w:rFonts w:eastAsiaTheme="minorHAnsi"/>
          <w:b/>
          <w:bCs/>
          <w:lang w:val="pt-BR"/>
        </w:rPr>
        <w:t>DECLARA</w:t>
      </w:r>
      <w:r>
        <w:rPr>
          <w:rFonts w:eastAsiaTheme="minorHAnsi"/>
          <w:lang w:val="pt-BR"/>
        </w:rPr>
        <w:t xml:space="preserve">, para os fins de direito e sob as penas da lei, </w:t>
      </w:r>
      <w:r>
        <w:rPr>
          <w:rFonts w:eastAsiaTheme="minorHAnsi"/>
          <w:lang w:val="pt-BR"/>
        </w:rPr>
        <w:t>tem pleno conhecimento</w:t>
      </w:r>
      <w:r>
        <w:rPr>
          <w:rFonts w:eastAsiaTheme="minorHAnsi"/>
          <w:lang w:val="pt-BR"/>
        </w:rPr>
        <w:t xml:space="preserve"> das demais informações </w:t>
      </w:r>
      <w:r>
        <w:rPr>
          <w:rFonts w:eastAsiaTheme="minorHAnsi"/>
          <w:lang w:val="pt-BR"/>
        </w:rPr>
        <w:t>disponibilizadas e dos termos e condições estabelecidos no EDITAL e na minuta do</w:t>
      </w:r>
      <w:r>
        <w:rPr>
          <w:rFonts w:eastAsiaTheme="minorHAnsi"/>
          <w:lang w:val="pt-BR"/>
        </w:rPr>
        <w:t xml:space="preserve"> TERMO DE COMPROMISSO.</w:t>
      </w:r>
    </w:p>
    <w:p w14:paraId="09AAD924" w14:textId="77777777" w:rsidR="00677655" w:rsidRDefault="00677655" w:rsidP="00677655">
      <w:pPr>
        <w:widowControl/>
        <w:adjustRightInd w:val="0"/>
        <w:jc w:val="both"/>
        <w:rPr>
          <w:rFonts w:eastAsiaTheme="minorHAnsi"/>
          <w:lang w:val="pt-BR"/>
        </w:rPr>
      </w:pPr>
      <w:r>
        <w:rPr>
          <w:rFonts w:eastAsiaTheme="minorHAnsi"/>
          <w:lang w:val="pt-BR"/>
        </w:rPr>
        <w:t>Por ser a expressão da verdade firmo a presente.</w:t>
      </w:r>
    </w:p>
    <w:p w14:paraId="7A58DD11" w14:textId="77777777" w:rsidR="00677655" w:rsidRDefault="00677655" w:rsidP="00677655">
      <w:pPr>
        <w:widowControl/>
        <w:adjustRightInd w:val="0"/>
        <w:jc w:val="both"/>
        <w:rPr>
          <w:rFonts w:eastAsiaTheme="minorHAnsi"/>
          <w:lang w:val="pt-BR"/>
        </w:rPr>
      </w:pPr>
    </w:p>
    <w:p w14:paraId="3E25CEB6" w14:textId="77777777" w:rsidR="00677655" w:rsidRDefault="00677655" w:rsidP="00677655">
      <w:pPr>
        <w:widowControl/>
        <w:adjustRightInd w:val="0"/>
        <w:jc w:val="center"/>
        <w:rPr>
          <w:rFonts w:eastAsiaTheme="minorHAnsi"/>
          <w:lang w:val="pt-BR"/>
        </w:rPr>
      </w:pPr>
      <w:r>
        <w:rPr>
          <w:rFonts w:eastAsiaTheme="minorHAnsi"/>
          <w:lang w:val="pt-BR"/>
        </w:rPr>
        <w:t>Local e Data</w:t>
      </w:r>
    </w:p>
    <w:p w14:paraId="4B77E792" w14:textId="77777777" w:rsidR="00677655" w:rsidRDefault="00677655" w:rsidP="00677655">
      <w:pPr>
        <w:widowControl/>
        <w:adjustRightInd w:val="0"/>
        <w:jc w:val="center"/>
        <w:rPr>
          <w:rFonts w:eastAsiaTheme="minorHAnsi"/>
          <w:lang w:val="pt-BR"/>
        </w:rPr>
      </w:pPr>
    </w:p>
    <w:p w14:paraId="51FBA281" w14:textId="77777777" w:rsidR="00677655" w:rsidRDefault="00677655" w:rsidP="00677655">
      <w:pPr>
        <w:widowControl/>
        <w:adjustRightInd w:val="0"/>
        <w:jc w:val="center"/>
        <w:rPr>
          <w:rFonts w:eastAsiaTheme="minorHAnsi"/>
          <w:lang w:val="pt-BR"/>
        </w:rPr>
      </w:pPr>
    </w:p>
    <w:p w14:paraId="3D96203B" w14:textId="77777777" w:rsidR="00677655" w:rsidRDefault="00677655" w:rsidP="00677655">
      <w:pPr>
        <w:widowControl/>
        <w:adjustRightInd w:val="0"/>
        <w:jc w:val="center"/>
        <w:rPr>
          <w:rFonts w:eastAsiaTheme="minorHAnsi"/>
          <w:lang w:val="pt-BR"/>
        </w:rPr>
      </w:pPr>
      <w:r>
        <w:rPr>
          <w:rFonts w:eastAsiaTheme="minorHAnsi"/>
          <w:lang w:val="pt-BR"/>
        </w:rPr>
        <w:t>_______________________________</w:t>
      </w:r>
    </w:p>
    <w:p w14:paraId="435F4A74" w14:textId="77777777" w:rsidR="00677655" w:rsidRDefault="00677655" w:rsidP="00677655">
      <w:pPr>
        <w:widowControl/>
        <w:adjustRightInd w:val="0"/>
        <w:jc w:val="center"/>
        <w:rPr>
          <w:rFonts w:eastAsiaTheme="minorHAnsi"/>
          <w:lang w:val="pt-BR"/>
        </w:rPr>
      </w:pPr>
      <w:r>
        <w:rPr>
          <w:rFonts w:eastAsiaTheme="minorHAnsi"/>
          <w:lang w:val="pt-BR"/>
        </w:rPr>
        <w:t>Assinatura do Representante Legal</w:t>
      </w:r>
    </w:p>
    <w:p w14:paraId="39B827DF" w14:textId="77777777" w:rsidR="00677655" w:rsidRDefault="00677655" w:rsidP="00677655">
      <w:pPr>
        <w:widowControl/>
        <w:adjustRightInd w:val="0"/>
        <w:jc w:val="center"/>
        <w:rPr>
          <w:rFonts w:eastAsiaTheme="minorHAnsi"/>
          <w:lang w:val="pt-BR"/>
        </w:rPr>
      </w:pPr>
      <w:r>
        <w:rPr>
          <w:rFonts w:eastAsiaTheme="minorHAnsi"/>
          <w:lang w:val="pt-BR"/>
        </w:rPr>
        <w:t>Conforme Anexo III</w:t>
      </w:r>
    </w:p>
    <w:p w14:paraId="68DE66C8" w14:textId="77777777" w:rsidR="00677655" w:rsidRDefault="00677655" w:rsidP="00677655">
      <w:pPr>
        <w:widowControl/>
        <w:adjustRightInd w:val="0"/>
        <w:jc w:val="center"/>
        <w:rPr>
          <w:rFonts w:eastAsiaTheme="minorHAnsi"/>
          <w:lang w:val="pt-BR"/>
        </w:rPr>
      </w:pPr>
    </w:p>
    <w:p w14:paraId="3719FF84" w14:textId="77777777" w:rsidR="00677655" w:rsidRDefault="00677655" w:rsidP="00677655">
      <w:pPr>
        <w:widowControl/>
        <w:adjustRightInd w:val="0"/>
        <w:jc w:val="center"/>
        <w:rPr>
          <w:rFonts w:eastAsiaTheme="minorHAnsi"/>
          <w:lang w:val="pt-BR"/>
        </w:rPr>
      </w:pPr>
    </w:p>
    <w:p w14:paraId="7B6C4444" w14:textId="77777777" w:rsidR="00677655" w:rsidRDefault="00677655" w:rsidP="00677655">
      <w:pPr>
        <w:widowControl/>
        <w:adjustRightInd w:val="0"/>
        <w:jc w:val="center"/>
        <w:rPr>
          <w:rFonts w:eastAsiaTheme="minorHAnsi"/>
          <w:lang w:val="pt-BR"/>
        </w:rPr>
      </w:pPr>
    </w:p>
    <w:p w14:paraId="0383D254" w14:textId="77777777" w:rsidR="00677655" w:rsidRDefault="00677655" w:rsidP="00677655">
      <w:pPr>
        <w:widowControl/>
        <w:adjustRightInd w:val="0"/>
        <w:rPr>
          <w:rFonts w:eastAsiaTheme="minorHAnsi"/>
          <w:lang w:val="pt-BR"/>
        </w:rPr>
      </w:pPr>
      <w:r>
        <w:rPr>
          <w:rFonts w:eastAsiaTheme="minorHAnsi"/>
          <w:lang w:val="pt-BR"/>
        </w:rPr>
        <w:t>Observações:  Se possível usar papel timbrado da empresa</w:t>
      </w:r>
    </w:p>
    <w:p w14:paraId="73288A19" w14:textId="77777777" w:rsidR="00677655" w:rsidRDefault="00677655" w:rsidP="00677655">
      <w:pPr>
        <w:widowControl/>
        <w:adjustRightInd w:val="0"/>
        <w:rPr>
          <w:rFonts w:eastAsiaTheme="minorHAnsi"/>
          <w:lang w:val="pt-BR"/>
        </w:rPr>
      </w:pPr>
      <w:r>
        <w:rPr>
          <w:rFonts w:eastAsiaTheme="minorHAnsi"/>
          <w:lang w:val="pt-BR"/>
        </w:rPr>
        <w:t>Modelo para credenciamento</w:t>
      </w:r>
      <w:r>
        <w:rPr>
          <w:rFonts w:eastAsiaTheme="minorHAnsi"/>
          <w:lang w:val="pt-BR"/>
        </w:rPr>
        <w:br w:type="page"/>
      </w:r>
    </w:p>
    <w:p w14:paraId="7546DA03" w14:textId="7CB5AB24" w:rsidR="00677655" w:rsidRDefault="00677655" w:rsidP="00677655">
      <w:pPr>
        <w:widowControl/>
        <w:adjustRightInd w:val="0"/>
        <w:rPr>
          <w:rFonts w:eastAsiaTheme="minorHAnsi"/>
          <w:color w:val="000000"/>
          <w:lang w:val="pt-BR"/>
        </w:rPr>
      </w:pPr>
      <w:r>
        <w:rPr>
          <w:rFonts w:eastAsiaTheme="minorHAnsi"/>
          <w:b/>
          <w:bCs/>
          <w:color w:val="000000"/>
          <w:lang w:val="pt-BR"/>
        </w:rPr>
        <w:lastRenderedPageBreak/>
        <w:t xml:space="preserve">Processo 104/2021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 xml:space="preserve"> Modalidade: Pregão presencial Nº Modalidade: 33</w:t>
      </w:r>
    </w:p>
    <w:p w14:paraId="3A26ABE3" w14:textId="77777777" w:rsidR="00677655" w:rsidRDefault="00677655" w:rsidP="00677655">
      <w:pPr>
        <w:widowControl/>
        <w:adjustRightInd w:val="0"/>
        <w:jc w:val="center"/>
        <w:rPr>
          <w:rFonts w:eastAsiaTheme="minorHAnsi"/>
          <w:lang w:val="pt-BR"/>
        </w:rPr>
      </w:pPr>
    </w:p>
    <w:p w14:paraId="789CF49C" w14:textId="77777777" w:rsidR="00677655" w:rsidRDefault="00677655" w:rsidP="00677655">
      <w:pPr>
        <w:widowControl/>
        <w:adjustRightInd w:val="0"/>
        <w:jc w:val="center"/>
        <w:rPr>
          <w:rFonts w:eastAsiaTheme="minorHAnsi"/>
          <w:lang w:val="pt-BR"/>
        </w:rPr>
      </w:pPr>
    </w:p>
    <w:p w14:paraId="3860FA03" w14:textId="77777777" w:rsidR="00677655" w:rsidRDefault="00677655" w:rsidP="00677655">
      <w:pPr>
        <w:widowControl/>
        <w:adjustRightInd w:val="0"/>
        <w:jc w:val="center"/>
        <w:rPr>
          <w:rFonts w:eastAsiaTheme="minorHAnsi"/>
          <w:b/>
          <w:bCs/>
          <w:lang w:val="pt-BR"/>
        </w:rPr>
      </w:pPr>
      <w:r>
        <w:rPr>
          <w:rFonts w:eastAsiaTheme="minorHAnsi"/>
          <w:b/>
          <w:bCs/>
          <w:lang w:val="pt-BR"/>
        </w:rPr>
        <w:t>Anexo VI do Edital de Pregão – Presencial</w:t>
      </w:r>
    </w:p>
    <w:p w14:paraId="7B6409F2" w14:textId="77777777" w:rsidR="00677655" w:rsidRDefault="00677655" w:rsidP="00677655">
      <w:pPr>
        <w:widowControl/>
        <w:adjustRightInd w:val="0"/>
        <w:jc w:val="center"/>
        <w:rPr>
          <w:rFonts w:eastAsiaTheme="minorHAnsi"/>
          <w:lang w:val="pt-BR"/>
        </w:rPr>
      </w:pPr>
    </w:p>
    <w:p w14:paraId="47DE8658" w14:textId="77777777" w:rsidR="00677655" w:rsidRDefault="00677655" w:rsidP="00677655">
      <w:pPr>
        <w:widowControl/>
        <w:adjustRightInd w:val="0"/>
        <w:jc w:val="center"/>
        <w:rPr>
          <w:rFonts w:eastAsiaTheme="minorHAnsi"/>
          <w:b/>
          <w:bCs/>
          <w:lang w:val="pt-BR"/>
        </w:rPr>
      </w:pPr>
      <w:r>
        <w:rPr>
          <w:rFonts w:eastAsiaTheme="minorHAnsi"/>
          <w:b/>
          <w:bCs/>
          <w:lang w:val="pt-BR"/>
        </w:rPr>
        <w:t>Proposta de Preços – Comercial</w:t>
      </w:r>
    </w:p>
    <w:p w14:paraId="3ED4BA81" w14:textId="77777777" w:rsidR="00677655" w:rsidRDefault="00677655" w:rsidP="00677655">
      <w:pPr>
        <w:widowControl/>
        <w:adjustRightInd w:val="0"/>
        <w:jc w:val="center"/>
        <w:rPr>
          <w:rFonts w:eastAsiaTheme="minorHAnsi"/>
          <w:lang w:val="pt-BR"/>
        </w:rPr>
      </w:pPr>
    </w:p>
    <w:p w14:paraId="0203CD38" w14:textId="77777777" w:rsidR="00677655" w:rsidRDefault="00677655" w:rsidP="00677655">
      <w:pPr>
        <w:widowControl/>
        <w:adjustRightInd w:val="0"/>
        <w:jc w:val="both"/>
        <w:rPr>
          <w:rFonts w:eastAsiaTheme="minorHAnsi"/>
          <w:lang w:val="pt-BR"/>
        </w:rPr>
      </w:pPr>
      <w:r>
        <w:rPr>
          <w:rFonts w:eastAsiaTheme="minorHAnsi"/>
          <w:lang w:val="pt-BR"/>
        </w:rPr>
        <w:t>À Prefeitura Municipal de Itamonte / MG</w:t>
      </w:r>
    </w:p>
    <w:p w14:paraId="66E49577" w14:textId="77777777" w:rsidR="00677655" w:rsidRDefault="00677655" w:rsidP="00677655">
      <w:pPr>
        <w:widowControl/>
        <w:adjustRightInd w:val="0"/>
        <w:jc w:val="both"/>
        <w:rPr>
          <w:rFonts w:eastAsiaTheme="minorHAnsi"/>
          <w:lang w:val="pt-BR"/>
        </w:rPr>
      </w:pPr>
    </w:p>
    <w:p w14:paraId="6A46D1F1" w14:textId="77777777" w:rsidR="00677655" w:rsidRDefault="00677655" w:rsidP="00677655">
      <w:pPr>
        <w:widowControl/>
        <w:adjustRightInd w:val="0"/>
        <w:spacing w:before="120"/>
        <w:jc w:val="both"/>
        <w:rPr>
          <w:rFonts w:eastAsiaTheme="minorHAnsi"/>
          <w:lang w:val="pt-BR"/>
        </w:rPr>
      </w:pPr>
      <w:r>
        <w:rPr>
          <w:rFonts w:eastAsiaTheme="minorHAnsi"/>
          <w:b/>
          <w:bCs/>
          <w:lang w:val="pt-BR"/>
        </w:rPr>
        <w:t>1</w:t>
      </w:r>
      <w:r>
        <w:rPr>
          <w:rFonts w:eastAsiaTheme="minorHAnsi"/>
          <w:lang w:val="pt-BR"/>
        </w:rPr>
        <w:t xml:space="preserve"> - Identificação da Empresa:</w:t>
      </w:r>
    </w:p>
    <w:p w14:paraId="39F107FB" w14:textId="77777777" w:rsidR="00677655" w:rsidRDefault="00677655" w:rsidP="00677655">
      <w:pPr>
        <w:widowControl/>
        <w:adjustRightInd w:val="0"/>
        <w:spacing w:before="120"/>
        <w:jc w:val="both"/>
        <w:rPr>
          <w:rFonts w:eastAsiaTheme="minorHAnsi"/>
          <w:lang w:val="pt-BR"/>
        </w:rPr>
      </w:pPr>
      <w:r>
        <w:rPr>
          <w:rFonts w:eastAsiaTheme="minorHAnsi"/>
          <w:lang w:val="pt-BR"/>
        </w:rPr>
        <w:t>Razão Social:______________________________________________</w:t>
      </w:r>
    </w:p>
    <w:p w14:paraId="6ECC0491" w14:textId="77777777" w:rsidR="00677655" w:rsidRDefault="00677655" w:rsidP="00677655">
      <w:pPr>
        <w:widowControl/>
        <w:adjustRightInd w:val="0"/>
        <w:spacing w:before="120"/>
        <w:jc w:val="both"/>
        <w:rPr>
          <w:rFonts w:eastAsiaTheme="minorHAnsi"/>
          <w:lang w:val="pt-BR"/>
        </w:rPr>
      </w:pPr>
      <w:r>
        <w:rPr>
          <w:rFonts w:eastAsiaTheme="minorHAnsi"/>
          <w:lang w:val="pt-BR"/>
        </w:rPr>
        <w:t>Endereço:_________________________________________________</w:t>
      </w:r>
    </w:p>
    <w:p w14:paraId="23D82D75" w14:textId="77777777" w:rsidR="00677655" w:rsidRDefault="00677655" w:rsidP="00677655">
      <w:pPr>
        <w:widowControl/>
        <w:adjustRightInd w:val="0"/>
        <w:spacing w:before="120"/>
        <w:jc w:val="both"/>
        <w:rPr>
          <w:rFonts w:eastAsiaTheme="minorHAnsi"/>
          <w:lang w:val="pt-BR"/>
        </w:rPr>
      </w:pPr>
      <w:r>
        <w:rPr>
          <w:rFonts w:eastAsiaTheme="minorHAnsi"/>
          <w:lang w:val="pt-BR"/>
        </w:rPr>
        <w:t>Município / UF: ____________________________________________</w:t>
      </w:r>
    </w:p>
    <w:p w14:paraId="3754A1DE" w14:textId="77777777" w:rsidR="00677655" w:rsidRDefault="00677655" w:rsidP="00677655">
      <w:pPr>
        <w:widowControl/>
        <w:adjustRightInd w:val="0"/>
        <w:spacing w:before="120"/>
        <w:jc w:val="both"/>
        <w:rPr>
          <w:rFonts w:eastAsiaTheme="minorHAnsi"/>
          <w:lang w:val="pt-BR"/>
        </w:rPr>
      </w:pPr>
      <w:r>
        <w:rPr>
          <w:rFonts w:eastAsiaTheme="minorHAnsi"/>
          <w:lang w:val="pt-BR"/>
        </w:rPr>
        <w:t>CNPJ:____________________________________________________</w:t>
      </w:r>
    </w:p>
    <w:p w14:paraId="44D29C9D" w14:textId="77777777" w:rsidR="00677655" w:rsidRDefault="00677655" w:rsidP="00677655">
      <w:pPr>
        <w:widowControl/>
        <w:adjustRightInd w:val="0"/>
        <w:spacing w:before="120"/>
        <w:jc w:val="both"/>
        <w:rPr>
          <w:rFonts w:eastAsiaTheme="minorHAnsi"/>
          <w:lang w:val="pt-BR"/>
        </w:rPr>
      </w:pPr>
      <w:r>
        <w:rPr>
          <w:rFonts w:eastAsiaTheme="minorHAnsi"/>
          <w:lang w:val="pt-BR"/>
        </w:rPr>
        <w:t>Fone / Fax: ________________________________________________</w:t>
      </w:r>
    </w:p>
    <w:p w14:paraId="455F1F61" w14:textId="77777777" w:rsidR="00677655" w:rsidRDefault="00677655" w:rsidP="00677655">
      <w:pPr>
        <w:widowControl/>
        <w:adjustRightInd w:val="0"/>
        <w:spacing w:before="120"/>
        <w:jc w:val="both"/>
        <w:rPr>
          <w:rFonts w:eastAsiaTheme="minorHAnsi"/>
          <w:lang w:val="pt-BR"/>
        </w:rPr>
      </w:pPr>
      <w:r>
        <w:rPr>
          <w:rFonts w:eastAsiaTheme="minorHAnsi"/>
          <w:b/>
          <w:bCs/>
          <w:lang w:val="pt-BR"/>
        </w:rPr>
        <w:t xml:space="preserve">2 - </w:t>
      </w:r>
      <w:r>
        <w:rPr>
          <w:rFonts w:eastAsiaTheme="minorHAnsi"/>
          <w:lang w:val="pt-BR"/>
        </w:rPr>
        <w:t>Planilha / Proposta:</w:t>
      </w:r>
    </w:p>
    <w:p w14:paraId="6D43A015" w14:textId="77777777" w:rsidR="00677655" w:rsidRDefault="00677655" w:rsidP="00677655">
      <w:pPr>
        <w:widowControl/>
        <w:adjustRightInd w:val="0"/>
        <w:rPr>
          <w:rFonts w:eastAsiaTheme="minorHAnsi"/>
          <w:b/>
          <w:bCs/>
          <w:color w:val="000000"/>
          <w:sz w:val="24"/>
          <w:szCs w:val="24"/>
          <w:lang w:val="pt-BR"/>
        </w:rPr>
      </w:pPr>
      <w:r>
        <w:rPr>
          <w:rFonts w:eastAsiaTheme="minorHAnsi"/>
          <w:lang w:val="pt-BR"/>
        </w:rPr>
        <w:t xml:space="preserve"> </w:t>
      </w:r>
    </w:p>
    <w:p w14:paraId="56612948" w14:textId="77777777"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1</w:t>
      </w:r>
      <w:r>
        <w:rPr>
          <w:rFonts w:eastAsiaTheme="minorHAnsi"/>
          <w:color w:val="000000"/>
          <w:sz w:val="24"/>
          <w:szCs w:val="24"/>
          <w:lang w:val="pt-BR"/>
        </w:rPr>
        <w:t xml:space="preserve"> - PNEU NOVO 560-15/BALANCEMENTO/ALINHAMENTO</w:t>
      </w:r>
    </w:p>
    <w:tbl>
      <w:tblPr>
        <w:tblW w:w="0" w:type="auto"/>
        <w:tblInd w:w="-48" w:type="dxa"/>
        <w:tblLayout w:type="fixed"/>
        <w:tblCellMar>
          <w:left w:w="10" w:type="dxa"/>
          <w:right w:w="10" w:type="dxa"/>
        </w:tblCellMar>
        <w:tblLook w:val="0000" w:firstRow="0" w:lastRow="0" w:firstColumn="0" w:lastColumn="0" w:noHBand="0" w:noVBand="0"/>
      </w:tblPr>
      <w:tblGrid>
        <w:gridCol w:w="749"/>
        <w:gridCol w:w="5528"/>
        <w:gridCol w:w="1154"/>
        <w:gridCol w:w="973"/>
        <w:gridCol w:w="850"/>
        <w:gridCol w:w="969"/>
      </w:tblGrid>
      <w:tr w:rsidR="00677655" w14:paraId="3F3F3FC8"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68799F7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LOTE</w:t>
            </w:r>
          </w:p>
        </w:tc>
        <w:tc>
          <w:tcPr>
            <w:tcW w:w="5528" w:type="dxa"/>
            <w:tcBorders>
              <w:top w:val="single" w:sz="6" w:space="0" w:color="0000FF"/>
              <w:left w:val="single" w:sz="6" w:space="0" w:color="0000FF"/>
              <w:bottom w:val="single" w:sz="6" w:space="0" w:color="0000FF"/>
              <w:right w:val="nil"/>
            </w:tcBorders>
          </w:tcPr>
          <w:p w14:paraId="1CE7C98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032A774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973" w:type="dxa"/>
            <w:tcBorders>
              <w:top w:val="single" w:sz="6" w:space="0" w:color="0000FF"/>
              <w:left w:val="single" w:sz="6" w:space="0" w:color="0000FF"/>
              <w:bottom w:val="single" w:sz="6" w:space="0" w:color="0000FF"/>
              <w:right w:val="nil"/>
            </w:tcBorders>
          </w:tcPr>
          <w:p w14:paraId="0F2F1D6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50" w:type="dxa"/>
            <w:tcBorders>
              <w:top w:val="single" w:sz="6" w:space="0" w:color="0000FF"/>
              <w:left w:val="single" w:sz="6" w:space="0" w:color="0000FF"/>
              <w:bottom w:val="single" w:sz="6" w:space="0" w:color="0000FF"/>
              <w:right w:val="nil"/>
            </w:tcBorders>
          </w:tcPr>
          <w:p w14:paraId="1D88229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0AA38C0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17B18F16"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87EBCA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528" w:type="dxa"/>
            <w:tcBorders>
              <w:top w:val="single" w:sz="6" w:space="0" w:color="0000FF"/>
              <w:left w:val="single" w:sz="6" w:space="0" w:color="0000FF"/>
              <w:bottom w:val="single" w:sz="6" w:space="0" w:color="0000FF"/>
              <w:right w:val="nil"/>
            </w:tcBorders>
          </w:tcPr>
          <w:p w14:paraId="31198E6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560-15 - Borrachudo (padrão de qualidade Pirelli, Goodyear, Firestone ou qualidade superior), com certificado do INMETRO - FUSCA</w:t>
            </w:r>
          </w:p>
        </w:tc>
        <w:tc>
          <w:tcPr>
            <w:tcW w:w="1154" w:type="dxa"/>
            <w:tcBorders>
              <w:top w:val="single" w:sz="6" w:space="0" w:color="0000FF"/>
              <w:left w:val="single" w:sz="6" w:space="0" w:color="0000FF"/>
              <w:bottom w:val="single" w:sz="6" w:space="0" w:color="0000FF"/>
              <w:right w:val="nil"/>
            </w:tcBorders>
          </w:tcPr>
          <w:p w14:paraId="3C78863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w:t>
            </w:r>
          </w:p>
        </w:tc>
        <w:tc>
          <w:tcPr>
            <w:tcW w:w="973" w:type="dxa"/>
            <w:tcBorders>
              <w:top w:val="single" w:sz="6" w:space="0" w:color="0000FF"/>
              <w:left w:val="single" w:sz="6" w:space="0" w:color="0000FF"/>
              <w:bottom w:val="single" w:sz="6" w:space="0" w:color="0000FF"/>
              <w:right w:val="nil"/>
            </w:tcBorders>
          </w:tcPr>
          <w:p w14:paraId="76C2D24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423,33</w:t>
            </w:r>
          </w:p>
        </w:tc>
        <w:tc>
          <w:tcPr>
            <w:tcW w:w="850" w:type="dxa"/>
            <w:tcBorders>
              <w:top w:val="single" w:sz="6" w:space="0" w:color="0000FF"/>
              <w:left w:val="single" w:sz="6" w:space="0" w:color="0000FF"/>
              <w:bottom w:val="single" w:sz="6" w:space="0" w:color="0000FF"/>
              <w:right w:val="nil"/>
            </w:tcBorders>
          </w:tcPr>
          <w:p w14:paraId="2B0A2B9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w:t>
            </w:r>
          </w:p>
        </w:tc>
        <w:tc>
          <w:tcPr>
            <w:tcW w:w="969" w:type="dxa"/>
            <w:tcBorders>
              <w:top w:val="single" w:sz="6" w:space="0" w:color="0000FF"/>
              <w:left w:val="single" w:sz="6" w:space="0" w:color="0000FF"/>
              <w:bottom w:val="single" w:sz="6" w:space="0" w:color="0000FF"/>
              <w:right w:val="single" w:sz="6" w:space="0" w:color="0000FF"/>
            </w:tcBorders>
          </w:tcPr>
          <w:p w14:paraId="4036F71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3.386,64</w:t>
            </w:r>
          </w:p>
        </w:tc>
      </w:tr>
      <w:tr w:rsidR="00677655" w14:paraId="555332FC"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1CB0A26" w14:textId="77777777" w:rsidR="00677655" w:rsidRDefault="00677655">
            <w:pPr>
              <w:suppressAutoHyphens/>
              <w:adjustRightInd w:val="0"/>
              <w:jc w:val="center"/>
              <w:rPr>
                <w:rFonts w:eastAsiaTheme="minorHAnsi"/>
                <w:color w:val="000000"/>
                <w:kern w:val="1"/>
                <w:sz w:val="24"/>
                <w:szCs w:val="24"/>
                <w:lang w:val="pt-BR"/>
              </w:rPr>
            </w:pPr>
          </w:p>
        </w:tc>
        <w:tc>
          <w:tcPr>
            <w:tcW w:w="5528" w:type="dxa"/>
            <w:tcBorders>
              <w:top w:val="single" w:sz="6" w:space="0" w:color="0000FF"/>
              <w:left w:val="single" w:sz="6" w:space="0" w:color="0000FF"/>
              <w:bottom w:val="single" w:sz="6" w:space="0" w:color="0000FF"/>
              <w:right w:val="nil"/>
            </w:tcBorders>
          </w:tcPr>
          <w:p w14:paraId="35510E6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01A23A8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973" w:type="dxa"/>
            <w:tcBorders>
              <w:top w:val="single" w:sz="6" w:space="0" w:color="0000FF"/>
              <w:left w:val="single" w:sz="6" w:space="0" w:color="0000FF"/>
              <w:bottom w:val="single" w:sz="6" w:space="0" w:color="0000FF"/>
              <w:right w:val="nil"/>
            </w:tcBorders>
          </w:tcPr>
          <w:p w14:paraId="47ACB80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50" w:type="dxa"/>
            <w:tcBorders>
              <w:top w:val="single" w:sz="6" w:space="0" w:color="0000FF"/>
              <w:left w:val="single" w:sz="6" w:space="0" w:color="0000FF"/>
              <w:bottom w:val="single" w:sz="6" w:space="0" w:color="0000FF"/>
              <w:right w:val="nil"/>
            </w:tcBorders>
          </w:tcPr>
          <w:p w14:paraId="481C634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0419300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A618F7E"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3D7D63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528" w:type="dxa"/>
            <w:tcBorders>
              <w:top w:val="single" w:sz="6" w:space="0" w:color="0000FF"/>
              <w:left w:val="single" w:sz="6" w:space="0" w:color="0000FF"/>
              <w:bottom w:val="single" w:sz="6" w:space="0" w:color="0000FF"/>
              <w:right w:val="nil"/>
            </w:tcBorders>
          </w:tcPr>
          <w:p w14:paraId="3A42190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560-15 - Serviço de balanceamento Pneu 560-15</w:t>
            </w:r>
          </w:p>
        </w:tc>
        <w:tc>
          <w:tcPr>
            <w:tcW w:w="1154" w:type="dxa"/>
            <w:tcBorders>
              <w:top w:val="single" w:sz="6" w:space="0" w:color="0000FF"/>
              <w:left w:val="single" w:sz="6" w:space="0" w:color="0000FF"/>
              <w:bottom w:val="single" w:sz="6" w:space="0" w:color="0000FF"/>
              <w:right w:val="nil"/>
            </w:tcBorders>
          </w:tcPr>
          <w:p w14:paraId="14C716F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w:t>
            </w:r>
          </w:p>
        </w:tc>
        <w:tc>
          <w:tcPr>
            <w:tcW w:w="973" w:type="dxa"/>
            <w:tcBorders>
              <w:top w:val="single" w:sz="6" w:space="0" w:color="0000FF"/>
              <w:left w:val="single" w:sz="6" w:space="0" w:color="0000FF"/>
              <w:bottom w:val="single" w:sz="6" w:space="0" w:color="0000FF"/>
              <w:right w:val="nil"/>
            </w:tcBorders>
          </w:tcPr>
          <w:p w14:paraId="34C880A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50" w:type="dxa"/>
            <w:tcBorders>
              <w:top w:val="single" w:sz="6" w:space="0" w:color="0000FF"/>
              <w:left w:val="single" w:sz="6" w:space="0" w:color="0000FF"/>
              <w:bottom w:val="single" w:sz="6" w:space="0" w:color="0000FF"/>
              <w:right w:val="nil"/>
            </w:tcBorders>
          </w:tcPr>
          <w:p w14:paraId="0AFD7E9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w:t>
            </w:r>
          </w:p>
        </w:tc>
        <w:tc>
          <w:tcPr>
            <w:tcW w:w="969" w:type="dxa"/>
            <w:tcBorders>
              <w:top w:val="single" w:sz="6" w:space="0" w:color="0000FF"/>
              <w:left w:val="single" w:sz="6" w:space="0" w:color="0000FF"/>
              <w:bottom w:val="single" w:sz="6" w:space="0" w:color="0000FF"/>
              <w:right w:val="single" w:sz="6" w:space="0" w:color="0000FF"/>
            </w:tcBorders>
          </w:tcPr>
          <w:p w14:paraId="39EDFF2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178,64</w:t>
            </w:r>
          </w:p>
        </w:tc>
      </w:tr>
      <w:tr w:rsidR="00677655" w14:paraId="4139597D"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0BCAD44E" w14:textId="77777777" w:rsidR="00677655" w:rsidRDefault="00677655">
            <w:pPr>
              <w:suppressAutoHyphens/>
              <w:adjustRightInd w:val="0"/>
              <w:jc w:val="center"/>
              <w:rPr>
                <w:rFonts w:eastAsiaTheme="minorHAnsi"/>
                <w:color w:val="000000"/>
                <w:kern w:val="1"/>
                <w:sz w:val="24"/>
                <w:szCs w:val="24"/>
                <w:lang w:val="pt-BR"/>
              </w:rPr>
            </w:pPr>
          </w:p>
        </w:tc>
        <w:tc>
          <w:tcPr>
            <w:tcW w:w="5528" w:type="dxa"/>
            <w:tcBorders>
              <w:top w:val="single" w:sz="6" w:space="0" w:color="0000FF"/>
              <w:left w:val="single" w:sz="6" w:space="0" w:color="0000FF"/>
              <w:bottom w:val="single" w:sz="6" w:space="0" w:color="0000FF"/>
              <w:right w:val="nil"/>
            </w:tcBorders>
          </w:tcPr>
          <w:p w14:paraId="7F3F6DCD"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3F645DE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973" w:type="dxa"/>
            <w:tcBorders>
              <w:top w:val="single" w:sz="6" w:space="0" w:color="0000FF"/>
              <w:left w:val="single" w:sz="6" w:space="0" w:color="0000FF"/>
              <w:bottom w:val="single" w:sz="6" w:space="0" w:color="0000FF"/>
              <w:right w:val="nil"/>
            </w:tcBorders>
          </w:tcPr>
          <w:p w14:paraId="0872B69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50" w:type="dxa"/>
            <w:tcBorders>
              <w:top w:val="single" w:sz="6" w:space="0" w:color="0000FF"/>
              <w:left w:val="single" w:sz="6" w:space="0" w:color="0000FF"/>
              <w:bottom w:val="single" w:sz="6" w:space="0" w:color="0000FF"/>
              <w:right w:val="nil"/>
            </w:tcBorders>
          </w:tcPr>
          <w:p w14:paraId="33D392A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56ACE0C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DB3E114"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502AE6A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528" w:type="dxa"/>
            <w:tcBorders>
              <w:top w:val="single" w:sz="6" w:space="0" w:color="0000FF"/>
              <w:left w:val="single" w:sz="6" w:space="0" w:color="0000FF"/>
              <w:bottom w:val="single" w:sz="6" w:space="0" w:color="0000FF"/>
              <w:right w:val="nil"/>
            </w:tcBorders>
          </w:tcPr>
          <w:p w14:paraId="18DF712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560-15 - Serviço de alinhamento pneu 560-15</w:t>
            </w:r>
          </w:p>
        </w:tc>
        <w:tc>
          <w:tcPr>
            <w:tcW w:w="1154" w:type="dxa"/>
            <w:tcBorders>
              <w:top w:val="single" w:sz="6" w:space="0" w:color="0000FF"/>
              <w:left w:val="single" w:sz="6" w:space="0" w:color="0000FF"/>
              <w:bottom w:val="single" w:sz="6" w:space="0" w:color="0000FF"/>
              <w:right w:val="nil"/>
            </w:tcBorders>
          </w:tcPr>
          <w:p w14:paraId="4F03DE5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w:t>
            </w:r>
          </w:p>
        </w:tc>
        <w:tc>
          <w:tcPr>
            <w:tcW w:w="973" w:type="dxa"/>
            <w:tcBorders>
              <w:top w:val="single" w:sz="6" w:space="0" w:color="0000FF"/>
              <w:left w:val="single" w:sz="6" w:space="0" w:color="0000FF"/>
              <w:bottom w:val="single" w:sz="6" w:space="0" w:color="0000FF"/>
              <w:right w:val="nil"/>
            </w:tcBorders>
          </w:tcPr>
          <w:p w14:paraId="6276C51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50" w:type="dxa"/>
            <w:tcBorders>
              <w:top w:val="single" w:sz="6" w:space="0" w:color="0000FF"/>
              <w:left w:val="single" w:sz="6" w:space="0" w:color="0000FF"/>
              <w:bottom w:val="single" w:sz="6" w:space="0" w:color="0000FF"/>
              <w:right w:val="nil"/>
            </w:tcBorders>
          </w:tcPr>
          <w:p w14:paraId="0174EB3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w:t>
            </w:r>
          </w:p>
        </w:tc>
        <w:tc>
          <w:tcPr>
            <w:tcW w:w="969" w:type="dxa"/>
            <w:tcBorders>
              <w:top w:val="single" w:sz="6" w:space="0" w:color="0000FF"/>
              <w:left w:val="single" w:sz="6" w:space="0" w:color="0000FF"/>
              <w:bottom w:val="single" w:sz="6" w:space="0" w:color="0000FF"/>
              <w:right w:val="single" w:sz="6" w:space="0" w:color="0000FF"/>
            </w:tcBorders>
          </w:tcPr>
          <w:p w14:paraId="7D7146B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313,32</w:t>
            </w:r>
          </w:p>
        </w:tc>
      </w:tr>
    </w:tbl>
    <w:p w14:paraId="78CEC3F5" w14:textId="77777777" w:rsidR="00677655" w:rsidRDefault="00677655" w:rsidP="00677655">
      <w:pPr>
        <w:widowControl/>
        <w:adjustRightInd w:val="0"/>
        <w:rPr>
          <w:rFonts w:eastAsiaTheme="minorHAnsi"/>
          <w:color w:val="000000"/>
          <w:kern w:val="1"/>
          <w:sz w:val="24"/>
          <w:szCs w:val="24"/>
          <w:lang w:val="pt-BR"/>
        </w:rPr>
      </w:pPr>
      <w:r>
        <w:rPr>
          <w:rFonts w:eastAsiaTheme="minorHAnsi"/>
          <w:color w:val="000000"/>
          <w:kern w:val="1"/>
          <w:sz w:val="24"/>
          <w:szCs w:val="24"/>
          <w:lang w:val="pt-BR"/>
        </w:rPr>
        <w:t>Valor total R$ 3.878,60</w:t>
      </w:r>
    </w:p>
    <w:p w14:paraId="2F408C69" w14:textId="77777777" w:rsidR="00677655" w:rsidRDefault="00677655" w:rsidP="00677655">
      <w:pPr>
        <w:widowControl/>
        <w:adjustRightInd w:val="0"/>
        <w:rPr>
          <w:rFonts w:eastAsiaTheme="minorHAnsi"/>
          <w:color w:val="000000"/>
          <w:sz w:val="24"/>
          <w:szCs w:val="24"/>
          <w:lang w:val="pt-BR"/>
        </w:rPr>
      </w:pPr>
    </w:p>
    <w:p w14:paraId="5A575C1A" w14:textId="77777777"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2</w:t>
      </w:r>
      <w:r>
        <w:rPr>
          <w:rFonts w:eastAsiaTheme="minorHAnsi"/>
          <w:color w:val="000000"/>
          <w:sz w:val="24"/>
          <w:szCs w:val="24"/>
          <w:lang w:val="pt-BR"/>
        </w:rPr>
        <w:t xml:space="preserve"> - PNEU NOVO 225X50 R17RADIAL LISO- BALANCEMENTO/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749"/>
        <w:gridCol w:w="5528"/>
        <w:gridCol w:w="1154"/>
        <w:gridCol w:w="879"/>
        <w:gridCol w:w="864"/>
        <w:gridCol w:w="1049"/>
      </w:tblGrid>
      <w:tr w:rsidR="00677655" w14:paraId="39D909F7"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647547F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LOTE</w:t>
            </w:r>
          </w:p>
        </w:tc>
        <w:tc>
          <w:tcPr>
            <w:tcW w:w="5528" w:type="dxa"/>
            <w:tcBorders>
              <w:top w:val="single" w:sz="6" w:space="0" w:color="0000FF"/>
              <w:left w:val="single" w:sz="6" w:space="0" w:color="0000FF"/>
              <w:bottom w:val="single" w:sz="6" w:space="0" w:color="0000FF"/>
              <w:right w:val="nil"/>
            </w:tcBorders>
          </w:tcPr>
          <w:p w14:paraId="02574FA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6A97DA5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E9F19B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18A951A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32AD350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59030DA6"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5660253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528" w:type="dxa"/>
            <w:tcBorders>
              <w:top w:val="single" w:sz="6" w:space="0" w:color="0000FF"/>
              <w:left w:val="single" w:sz="6" w:space="0" w:color="0000FF"/>
              <w:bottom w:val="single" w:sz="6" w:space="0" w:color="0000FF"/>
              <w:right w:val="nil"/>
            </w:tcBorders>
          </w:tcPr>
          <w:p w14:paraId="417FA82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225/50; ARO: 17; TIPO: SEM CAMARA RADIAL; INDICE CARGA: NAO INFERIOR A 98 (750KG); INDICE VELOCIDADE: MAIOR OU IGUAL V (240KM/H); TIPO DE USO: ASFALTO; (PADRÃO DE QUALIDADE PIRELLI, GOODYER, FIRESTONE OU QUALIDADE SUPERIOR), COM CERTIFICADO DO INMETRO - CRUZE</w:t>
            </w:r>
          </w:p>
        </w:tc>
        <w:tc>
          <w:tcPr>
            <w:tcW w:w="1154" w:type="dxa"/>
            <w:tcBorders>
              <w:top w:val="single" w:sz="6" w:space="0" w:color="0000FF"/>
              <w:left w:val="single" w:sz="6" w:space="0" w:color="0000FF"/>
              <w:bottom w:val="single" w:sz="6" w:space="0" w:color="0000FF"/>
              <w:right w:val="nil"/>
            </w:tcBorders>
          </w:tcPr>
          <w:p w14:paraId="5963F5A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UN</w:t>
            </w:r>
          </w:p>
        </w:tc>
        <w:tc>
          <w:tcPr>
            <w:tcW w:w="879" w:type="dxa"/>
            <w:tcBorders>
              <w:top w:val="single" w:sz="6" w:space="0" w:color="0000FF"/>
              <w:left w:val="single" w:sz="6" w:space="0" w:color="0000FF"/>
              <w:bottom w:val="single" w:sz="6" w:space="0" w:color="0000FF"/>
              <w:right w:val="nil"/>
            </w:tcBorders>
          </w:tcPr>
          <w:p w14:paraId="6AD4EF8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843,33</w:t>
            </w:r>
          </w:p>
        </w:tc>
        <w:tc>
          <w:tcPr>
            <w:tcW w:w="864" w:type="dxa"/>
            <w:tcBorders>
              <w:top w:val="single" w:sz="6" w:space="0" w:color="0000FF"/>
              <w:left w:val="single" w:sz="6" w:space="0" w:color="0000FF"/>
              <w:bottom w:val="single" w:sz="6" w:space="0" w:color="0000FF"/>
              <w:right w:val="nil"/>
            </w:tcBorders>
          </w:tcPr>
          <w:p w14:paraId="05F6B7D0"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8</w:t>
            </w:r>
          </w:p>
        </w:tc>
        <w:tc>
          <w:tcPr>
            <w:tcW w:w="1049" w:type="dxa"/>
            <w:tcBorders>
              <w:top w:val="single" w:sz="6" w:space="0" w:color="0000FF"/>
              <w:left w:val="single" w:sz="6" w:space="0" w:color="0000FF"/>
              <w:bottom w:val="single" w:sz="6" w:space="0" w:color="0000FF"/>
              <w:right w:val="single" w:sz="6" w:space="0" w:color="0000FF"/>
            </w:tcBorders>
          </w:tcPr>
          <w:p w14:paraId="64F6540B"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6.746,64</w:t>
            </w:r>
          </w:p>
        </w:tc>
      </w:tr>
      <w:tr w:rsidR="00677655" w14:paraId="32B0552A"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652F897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6BB9BD9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4FAA8957"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C63BFD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79C2C6B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404F064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DBBBE82"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31C00CC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528" w:type="dxa"/>
            <w:tcBorders>
              <w:top w:val="single" w:sz="6" w:space="0" w:color="0000FF"/>
              <w:left w:val="single" w:sz="6" w:space="0" w:color="0000FF"/>
              <w:bottom w:val="single" w:sz="6" w:space="0" w:color="0000FF"/>
              <w:right w:val="nil"/>
            </w:tcBorders>
          </w:tcPr>
          <w:p w14:paraId="2FB6933F"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 xml:space="preserve">SERVIÇO DE BALANCEAMENTO PNEU 225/50 </w:t>
            </w:r>
            <w:r>
              <w:rPr>
                <w:rFonts w:eastAsiaTheme="minorHAnsi"/>
                <w:color w:val="000000"/>
                <w:kern w:val="1"/>
                <w:sz w:val="24"/>
                <w:szCs w:val="24"/>
                <w:lang w:val="pt-BR"/>
              </w:rPr>
              <w:lastRenderedPageBreak/>
              <w:t>R17 - Serviço de balanceamento pneu 225x50 R17</w:t>
            </w:r>
          </w:p>
        </w:tc>
        <w:tc>
          <w:tcPr>
            <w:tcW w:w="1154" w:type="dxa"/>
            <w:tcBorders>
              <w:top w:val="single" w:sz="6" w:space="0" w:color="0000FF"/>
              <w:left w:val="single" w:sz="6" w:space="0" w:color="0000FF"/>
              <w:bottom w:val="single" w:sz="6" w:space="0" w:color="0000FF"/>
              <w:right w:val="nil"/>
            </w:tcBorders>
          </w:tcPr>
          <w:p w14:paraId="0A3B9BC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lastRenderedPageBreak/>
              <w:t>8</w:t>
            </w:r>
          </w:p>
        </w:tc>
        <w:tc>
          <w:tcPr>
            <w:tcW w:w="879" w:type="dxa"/>
            <w:tcBorders>
              <w:top w:val="single" w:sz="6" w:space="0" w:color="0000FF"/>
              <w:left w:val="single" w:sz="6" w:space="0" w:color="0000FF"/>
              <w:bottom w:val="single" w:sz="6" w:space="0" w:color="0000FF"/>
              <w:right w:val="nil"/>
            </w:tcBorders>
          </w:tcPr>
          <w:p w14:paraId="2BD3C42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tcBorders>
              <w:top w:val="single" w:sz="6" w:space="0" w:color="0000FF"/>
              <w:left w:val="single" w:sz="6" w:space="0" w:color="0000FF"/>
              <w:bottom w:val="single" w:sz="6" w:space="0" w:color="0000FF"/>
              <w:right w:val="nil"/>
            </w:tcBorders>
          </w:tcPr>
          <w:p w14:paraId="761837F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8</w:t>
            </w:r>
          </w:p>
        </w:tc>
        <w:tc>
          <w:tcPr>
            <w:tcW w:w="1049" w:type="dxa"/>
            <w:tcBorders>
              <w:top w:val="single" w:sz="6" w:space="0" w:color="0000FF"/>
              <w:left w:val="single" w:sz="6" w:space="0" w:color="0000FF"/>
              <w:bottom w:val="single" w:sz="6" w:space="0" w:color="0000FF"/>
              <w:right w:val="single" w:sz="6" w:space="0" w:color="0000FF"/>
            </w:tcBorders>
          </w:tcPr>
          <w:p w14:paraId="1A2738D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178,64</w:t>
            </w:r>
          </w:p>
        </w:tc>
      </w:tr>
      <w:tr w:rsidR="00677655" w14:paraId="6EC99202"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5688627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4937003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5E0F4D2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0C0F22C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3BB6688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5FD44E3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999EC6F"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45F3447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528" w:type="dxa"/>
            <w:tcBorders>
              <w:top w:val="single" w:sz="6" w:space="0" w:color="0000FF"/>
              <w:left w:val="single" w:sz="6" w:space="0" w:color="0000FF"/>
              <w:bottom w:val="single" w:sz="6" w:space="0" w:color="0000FF"/>
              <w:right w:val="nil"/>
            </w:tcBorders>
          </w:tcPr>
          <w:p w14:paraId="20979A0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225/50 R17 - Serviço de alinhamento pneu 225x50 R17</w:t>
            </w:r>
          </w:p>
        </w:tc>
        <w:tc>
          <w:tcPr>
            <w:tcW w:w="1154" w:type="dxa"/>
            <w:tcBorders>
              <w:top w:val="single" w:sz="6" w:space="0" w:color="0000FF"/>
              <w:left w:val="single" w:sz="6" w:space="0" w:color="0000FF"/>
              <w:bottom w:val="single" w:sz="6" w:space="0" w:color="0000FF"/>
              <w:right w:val="nil"/>
            </w:tcBorders>
          </w:tcPr>
          <w:p w14:paraId="72FCA281"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4</w:t>
            </w:r>
          </w:p>
        </w:tc>
        <w:tc>
          <w:tcPr>
            <w:tcW w:w="879" w:type="dxa"/>
            <w:tcBorders>
              <w:top w:val="single" w:sz="6" w:space="0" w:color="0000FF"/>
              <w:left w:val="single" w:sz="6" w:space="0" w:color="0000FF"/>
              <w:bottom w:val="single" w:sz="6" w:space="0" w:color="0000FF"/>
              <w:right w:val="nil"/>
            </w:tcBorders>
          </w:tcPr>
          <w:p w14:paraId="60F3364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tcBorders>
              <w:top w:val="single" w:sz="6" w:space="0" w:color="0000FF"/>
              <w:left w:val="single" w:sz="6" w:space="0" w:color="0000FF"/>
              <w:bottom w:val="single" w:sz="6" w:space="0" w:color="0000FF"/>
              <w:right w:val="nil"/>
            </w:tcBorders>
          </w:tcPr>
          <w:p w14:paraId="6D756481"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4</w:t>
            </w:r>
          </w:p>
        </w:tc>
        <w:tc>
          <w:tcPr>
            <w:tcW w:w="1049" w:type="dxa"/>
            <w:tcBorders>
              <w:top w:val="single" w:sz="6" w:space="0" w:color="0000FF"/>
              <w:left w:val="single" w:sz="6" w:space="0" w:color="0000FF"/>
              <w:bottom w:val="single" w:sz="6" w:space="0" w:color="0000FF"/>
              <w:right w:val="single" w:sz="6" w:space="0" w:color="0000FF"/>
            </w:tcBorders>
          </w:tcPr>
          <w:p w14:paraId="4B9DA39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313,32</w:t>
            </w:r>
          </w:p>
        </w:tc>
      </w:tr>
    </w:tbl>
    <w:p w14:paraId="211065F2"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R$ 7.238,60</w:t>
      </w:r>
    </w:p>
    <w:p w14:paraId="0D23C611" w14:textId="77777777" w:rsidR="00677655" w:rsidRDefault="00677655" w:rsidP="00677655">
      <w:pPr>
        <w:widowControl/>
        <w:adjustRightInd w:val="0"/>
        <w:rPr>
          <w:rFonts w:eastAsiaTheme="minorHAnsi"/>
          <w:color w:val="000000"/>
          <w:sz w:val="24"/>
          <w:szCs w:val="24"/>
          <w:lang w:val="pt-BR"/>
        </w:rPr>
      </w:pPr>
    </w:p>
    <w:p w14:paraId="307222CA" w14:textId="77777777"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3</w:t>
      </w:r>
      <w:r>
        <w:rPr>
          <w:rFonts w:eastAsiaTheme="minorHAnsi"/>
          <w:color w:val="000000"/>
          <w:sz w:val="24"/>
          <w:szCs w:val="24"/>
          <w:lang w:val="pt-BR"/>
        </w:rPr>
        <w:t xml:space="preserve"> - PNEU NOVO 175/70 R14 RADIAL LISO BALANCEMENTO/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749"/>
        <w:gridCol w:w="5528"/>
        <w:gridCol w:w="1134"/>
        <w:gridCol w:w="20"/>
        <w:gridCol w:w="879"/>
        <w:gridCol w:w="944"/>
        <w:gridCol w:w="1134"/>
      </w:tblGrid>
      <w:tr w:rsidR="00677655" w14:paraId="1E038342"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25AD641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07E5B5D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34" w:type="dxa"/>
            <w:tcBorders>
              <w:top w:val="single" w:sz="6" w:space="0" w:color="0000FF"/>
              <w:left w:val="single" w:sz="6" w:space="0" w:color="0000FF"/>
              <w:bottom w:val="single" w:sz="6" w:space="0" w:color="0000FF"/>
              <w:right w:val="nil"/>
            </w:tcBorders>
          </w:tcPr>
          <w:p w14:paraId="127E2A7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99" w:type="dxa"/>
            <w:gridSpan w:val="2"/>
            <w:tcBorders>
              <w:top w:val="single" w:sz="6" w:space="0" w:color="0000FF"/>
              <w:left w:val="single" w:sz="6" w:space="0" w:color="0000FF"/>
              <w:bottom w:val="single" w:sz="6" w:space="0" w:color="0000FF"/>
              <w:right w:val="nil"/>
            </w:tcBorders>
          </w:tcPr>
          <w:p w14:paraId="0D2FC88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7D2CF72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34" w:type="dxa"/>
            <w:tcBorders>
              <w:top w:val="single" w:sz="6" w:space="0" w:color="0000FF"/>
              <w:left w:val="single" w:sz="6" w:space="0" w:color="0000FF"/>
              <w:bottom w:val="single" w:sz="6" w:space="0" w:color="0000FF"/>
              <w:right w:val="single" w:sz="6" w:space="0" w:color="0000FF"/>
            </w:tcBorders>
          </w:tcPr>
          <w:p w14:paraId="4113572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04E28E5"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07CF39C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528" w:type="dxa"/>
            <w:tcBorders>
              <w:top w:val="single" w:sz="6" w:space="0" w:color="0000FF"/>
              <w:left w:val="single" w:sz="6" w:space="0" w:color="0000FF"/>
              <w:bottom w:val="single" w:sz="6" w:space="0" w:color="0000FF"/>
              <w:right w:val="nil"/>
            </w:tcBorders>
          </w:tcPr>
          <w:p w14:paraId="33E7F64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175/70; ARO: 14; TIPO: SEM CAMARA RADIAL; INDICE CARGA: NAO INFERIOR A 84(500KG); INDICE VELOCIDADE: MAIOR OU IGUAL T (190KM/H); TIPO DE USO: ASFALTO; (PADRÃO DE QUALIDADE PIRELLI, GOODYER, FIRESTONE OU QUALIDADE SUPERIOR), COM CERTIFICADO DO INMETRO - DOBLO/MOBI</w:t>
            </w:r>
          </w:p>
        </w:tc>
        <w:tc>
          <w:tcPr>
            <w:tcW w:w="1134" w:type="dxa"/>
            <w:tcBorders>
              <w:top w:val="single" w:sz="6" w:space="0" w:color="0000FF"/>
              <w:left w:val="single" w:sz="6" w:space="0" w:color="0000FF"/>
              <w:bottom w:val="single" w:sz="6" w:space="0" w:color="0000FF"/>
              <w:right w:val="nil"/>
            </w:tcBorders>
          </w:tcPr>
          <w:p w14:paraId="64E01F7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99" w:type="dxa"/>
            <w:gridSpan w:val="2"/>
            <w:tcBorders>
              <w:top w:val="single" w:sz="6" w:space="0" w:color="0000FF"/>
              <w:left w:val="single" w:sz="6" w:space="0" w:color="0000FF"/>
              <w:bottom w:val="single" w:sz="6" w:space="0" w:color="0000FF"/>
              <w:right w:val="nil"/>
            </w:tcBorders>
          </w:tcPr>
          <w:p w14:paraId="0523127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526,67</w:t>
            </w:r>
          </w:p>
        </w:tc>
        <w:tc>
          <w:tcPr>
            <w:tcW w:w="944" w:type="dxa"/>
            <w:tcBorders>
              <w:top w:val="single" w:sz="6" w:space="0" w:color="0000FF"/>
              <w:left w:val="single" w:sz="6" w:space="0" w:color="0000FF"/>
              <w:bottom w:val="single" w:sz="6" w:space="0" w:color="0000FF"/>
              <w:right w:val="nil"/>
            </w:tcBorders>
          </w:tcPr>
          <w:p w14:paraId="2D88F01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72</w:t>
            </w:r>
          </w:p>
        </w:tc>
        <w:tc>
          <w:tcPr>
            <w:tcW w:w="1134" w:type="dxa"/>
            <w:tcBorders>
              <w:top w:val="single" w:sz="6" w:space="0" w:color="0000FF"/>
              <w:left w:val="single" w:sz="6" w:space="0" w:color="0000FF"/>
              <w:bottom w:val="single" w:sz="6" w:space="0" w:color="0000FF"/>
              <w:right w:val="single" w:sz="6" w:space="0" w:color="0000FF"/>
            </w:tcBorders>
          </w:tcPr>
          <w:p w14:paraId="79709D4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37.920,24</w:t>
            </w:r>
          </w:p>
        </w:tc>
      </w:tr>
      <w:tr w:rsidR="00677655" w14:paraId="025561D4"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0183C85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37A866ED"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34" w:type="dxa"/>
            <w:tcBorders>
              <w:top w:val="single" w:sz="6" w:space="0" w:color="0000FF"/>
              <w:left w:val="single" w:sz="6" w:space="0" w:color="0000FF"/>
              <w:bottom w:val="single" w:sz="6" w:space="0" w:color="0000FF"/>
              <w:right w:val="nil"/>
            </w:tcBorders>
          </w:tcPr>
          <w:p w14:paraId="52815EF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99" w:type="dxa"/>
            <w:gridSpan w:val="2"/>
            <w:tcBorders>
              <w:top w:val="single" w:sz="6" w:space="0" w:color="0000FF"/>
              <w:left w:val="single" w:sz="6" w:space="0" w:color="0000FF"/>
              <w:bottom w:val="single" w:sz="6" w:space="0" w:color="0000FF"/>
              <w:right w:val="nil"/>
            </w:tcBorders>
          </w:tcPr>
          <w:p w14:paraId="482569B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5E54B97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34" w:type="dxa"/>
            <w:tcBorders>
              <w:top w:val="single" w:sz="6" w:space="0" w:color="0000FF"/>
              <w:left w:val="single" w:sz="6" w:space="0" w:color="0000FF"/>
              <w:bottom w:val="single" w:sz="6" w:space="0" w:color="0000FF"/>
              <w:right w:val="single" w:sz="6" w:space="0" w:color="0000FF"/>
            </w:tcBorders>
          </w:tcPr>
          <w:p w14:paraId="735AED7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373F419A"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2096A2E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528" w:type="dxa"/>
            <w:tcBorders>
              <w:top w:val="single" w:sz="6" w:space="0" w:color="0000FF"/>
              <w:left w:val="single" w:sz="6" w:space="0" w:color="0000FF"/>
              <w:bottom w:val="single" w:sz="6" w:space="0" w:color="0000FF"/>
              <w:right w:val="nil"/>
            </w:tcBorders>
          </w:tcPr>
          <w:p w14:paraId="4DF4948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175/70 R14 - Serviço de balanceamento pneu 175/70 R14</w:t>
            </w:r>
          </w:p>
        </w:tc>
        <w:tc>
          <w:tcPr>
            <w:tcW w:w="1134" w:type="dxa"/>
            <w:tcBorders>
              <w:top w:val="single" w:sz="6" w:space="0" w:color="0000FF"/>
              <w:left w:val="single" w:sz="6" w:space="0" w:color="0000FF"/>
              <w:bottom w:val="single" w:sz="6" w:space="0" w:color="0000FF"/>
              <w:right w:val="nil"/>
            </w:tcBorders>
          </w:tcPr>
          <w:p w14:paraId="3AF294E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72</w:t>
            </w:r>
          </w:p>
        </w:tc>
        <w:tc>
          <w:tcPr>
            <w:tcW w:w="899" w:type="dxa"/>
            <w:gridSpan w:val="2"/>
            <w:tcBorders>
              <w:top w:val="single" w:sz="6" w:space="0" w:color="0000FF"/>
              <w:left w:val="single" w:sz="6" w:space="0" w:color="0000FF"/>
              <w:bottom w:val="single" w:sz="6" w:space="0" w:color="0000FF"/>
              <w:right w:val="nil"/>
            </w:tcBorders>
          </w:tcPr>
          <w:p w14:paraId="0747FD1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944" w:type="dxa"/>
            <w:tcBorders>
              <w:top w:val="single" w:sz="6" w:space="0" w:color="0000FF"/>
              <w:left w:val="single" w:sz="6" w:space="0" w:color="0000FF"/>
              <w:bottom w:val="single" w:sz="6" w:space="0" w:color="0000FF"/>
              <w:right w:val="nil"/>
            </w:tcBorders>
          </w:tcPr>
          <w:p w14:paraId="6FC4857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72</w:t>
            </w:r>
          </w:p>
        </w:tc>
        <w:tc>
          <w:tcPr>
            <w:tcW w:w="1134" w:type="dxa"/>
            <w:tcBorders>
              <w:top w:val="single" w:sz="6" w:space="0" w:color="0000FF"/>
              <w:left w:val="single" w:sz="6" w:space="0" w:color="0000FF"/>
              <w:bottom w:val="single" w:sz="6" w:space="0" w:color="0000FF"/>
              <w:right w:val="single" w:sz="6" w:space="0" w:color="0000FF"/>
            </w:tcBorders>
          </w:tcPr>
          <w:p w14:paraId="6141E01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1.607,76</w:t>
            </w:r>
          </w:p>
        </w:tc>
      </w:tr>
      <w:tr w:rsidR="00677655" w14:paraId="7C50A42C"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0C489F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5EED741D"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gridSpan w:val="2"/>
            <w:tcBorders>
              <w:top w:val="single" w:sz="6" w:space="0" w:color="0000FF"/>
              <w:left w:val="single" w:sz="6" w:space="0" w:color="0000FF"/>
              <w:bottom w:val="single" w:sz="6" w:space="0" w:color="0000FF"/>
              <w:right w:val="nil"/>
            </w:tcBorders>
          </w:tcPr>
          <w:p w14:paraId="568C5CE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61D4874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31573AB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34" w:type="dxa"/>
            <w:tcBorders>
              <w:top w:val="single" w:sz="6" w:space="0" w:color="0000FF"/>
              <w:left w:val="single" w:sz="6" w:space="0" w:color="0000FF"/>
              <w:bottom w:val="single" w:sz="6" w:space="0" w:color="0000FF"/>
              <w:right w:val="single" w:sz="6" w:space="0" w:color="0000FF"/>
            </w:tcBorders>
          </w:tcPr>
          <w:p w14:paraId="7A752D1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4362950B"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3CB728E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528" w:type="dxa"/>
            <w:tcBorders>
              <w:top w:val="single" w:sz="6" w:space="0" w:color="0000FF"/>
              <w:left w:val="single" w:sz="6" w:space="0" w:color="0000FF"/>
              <w:bottom w:val="single" w:sz="6" w:space="0" w:color="0000FF"/>
              <w:right w:val="nil"/>
            </w:tcBorders>
          </w:tcPr>
          <w:p w14:paraId="59A884E0"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175/70 R14 - Serviço de alinhamento pneu 175/70 R14</w:t>
            </w:r>
          </w:p>
        </w:tc>
        <w:tc>
          <w:tcPr>
            <w:tcW w:w="1154" w:type="dxa"/>
            <w:gridSpan w:val="2"/>
            <w:tcBorders>
              <w:top w:val="single" w:sz="6" w:space="0" w:color="0000FF"/>
              <w:left w:val="single" w:sz="6" w:space="0" w:color="0000FF"/>
              <w:bottom w:val="single" w:sz="6" w:space="0" w:color="0000FF"/>
              <w:right w:val="nil"/>
            </w:tcBorders>
          </w:tcPr>
          <w:p w14:paraId="30FE5B3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36</w:t>
            </w:r>
          </w:p>
        </w:tc>
        <w:tc>
          <w:tcPr>
            <w:tcW w:w="879" w:type="dxa"/>
            <w:tcBorders>
              <w:top w:val="single" w:sz="6" w:space="0" w:color="0000FF"/>
              <w:left w:val="single" w:sz="6" w:space="0" w:color="0000FF"/>
              <w:bottom w:val="single" w:sz="6" w:space="0" w:color="0000FF"/>
              <w:right w:val="nil"/>
            </w:tcBorders>
          </w:tcPr>
          <w:p w14:paraId="28FF398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944" w:type="dxa"/>
            <w:tcBorders>
              <w:top w:val="single" w:sz="6" w:space="0" w:color="0000FF"/>
              <w:left w:val="single" w:sz="6" w:space="0" w:color="0000FF"/>
              <w:bottom w:val="single" w:sz="6" w:space="0" w:color="0000FF"/>
              <w:right w:val="nil"/>
            </w:tcBorders>
          </w:tcPr>
          <w:p w14:paraId="624DFDD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36</w:t>
            </w:r>
          </w:p>
        </w:tc>
        <w:tc>
          <w:tcPr>
            <w:tcW w:w="1134" w:type="dxa"/>
            <w:tcBorders>
              <w:top w:val="single" w:sz="6" w:space="0" w:color="0000FF"/>
              <w:left w:val="single" w:sz="6" w:space="0" w:color="0000FF"/>
              <w:bottom w:val="single" w:sz="6" w:space="0" w:color="0000FF"/>
              <w:right w:val="single" w:sz="6" w:space="0" w:color="0000FF"/>
            </w:tcBorders>
          </w:tcPr>
          <w:p w14:paraId="651074E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2.819,88</w:t>
            </w:r>
          </w:p>
        </w:tc>
      </w:tr>
    </w:tbl>
    <w:p w14:paraId="37FCA4E2" w14:textId="77777777" w:rsidR="00677655" w:rsidRDefault="00677655" w:rsidP="00677655">
      <w:pPr>
        <w:widowControl/>
        <w:adjustRightInd w:val="0"/>
        <w:rPr>
          <w:rFonts w:eastAsiaTheme="minorHAnsi"/>
          <w:color w:val="000000"/>
          <w:kern w:val="1"/>
          <w:sz w:val="24"/>
          <w:szCs w:val="24"/>
          <w:lang w:val="pt-BR"/>
        </w:rPr>
      </w:pPr>
    </w:p>
    <w:p w14:paraId="724E3C6D"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R$ 42.347,88</w:t>
      </w:r>
    </w:p>
    <w:p w14:paraId="3E7128FE" w14:textId="77777777" w:rsidR="00677655" w:rsidRDefault="00677655" w:rsidP="00677655">
      <w:pPr>
        <w:widowControl/>
        <w:adjustRightInd w:val="0"/>
        <w:rPr>
          <w:rFonts w:eastAsiaTheme="minorHAnsi"/>
          <w:color w:val="000000"/>
          <w:sz w:val="24"/>
          <w:szCs w:val="24"/>
          <w:lang w:val="pt-BR"/>
        </w:rPr>
      </w:pPr>
    </w:p>
    <w:p w14:paraId="163E7ACF" w14:textId="77777777"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04</w:t>
      </w:r>
      <w:r>
        <w:rPr>
          <w:rFonts w:eastAsiaTheme="minorHAnsi"/>
          <w:color w:val="000000"/>
          <w:sz w:val="24"/>
          <w:szCs w:val="24"/>
          <w:lang w:val="pt-BR"/>
        </w:rPr>
        <w:t xml:space="preserve"> - PNEU NOVO 225X75 ARO 15 RADIAL BORRACHUDO- LISO BALANCEMENTO/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749"/>
        <w:gridCol w:w="5528"/>
        <w:gridCol w:w="1154"/>
        <w:gridCol w:w="879"/>
        <w:gridCol w:w="864"/>
        <w:gridCol w:w="1049"/>
      </w:tblGrid>
      <w:tr w:rsidR="00677655" w14:paraId="2F848F2E"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5FA053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13A689F7"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770775C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43D9A0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7A4BA0E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42681F4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19E227BE"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0B75ADE2"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 </w:t>
            </w:r>
          </w:p>
          <w:p w14:paraId="3C9C663B" w14:textId="77777777" w:rsidR="00677655" w:rsidRDefault="00677655">
            <w:pPr>
              <w:widowControl/>
              <w:adjustRightInd w:val="0"/>
              <w:spacing w:after="160" w:line="252" w:lineRule="auto"/>
              <w:jc w:val="center"/>
              <w:rPr>
                <w:rFonts w:eastAsiaTheme="minorHAnsi"/>
                <w:sz w:val="24"/>
                <w:szCs w:val="24"/>
                <w:lang w:val="pt-BR"/>
              </w:rPr>
            </w:pPr>
            <w:r>
              <w:rPr>
                <w:rFonts w:eastAsiaTheme="minorHAnsi"/>
                <w:sz w:val="24"/>
                <w:szCs w:val="24"/>
                <w:lang w:val="pt-BR"/>
              </w:rPr>
              <w:t>I</w:t>
            </w:r>
          </w:p>
        </w:tc>
        <w:tc>
          <w:tcPr>
            <w:tcW w:w="5528" w:type="dxa"/>
            <w:tcBorders>
              <w:top w:val="single" w:sz="6" w:space="0" w:color="0000FF"/>
              <w:left w:val="single" w:sz="6" w:space="0" w:color="0000FF"/>
              <w:bottom w:val="single" w:sz="6" w:space="0" w:color="0000FF"/>
              <w:right w:val="nil"/>
            </w:tcBorders>
          </w:tcPr>
          <w:p w14:paraId="570AC8F0"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225X75; ARO: 15; TIPO: SEM CAMARA RADIAL; (PADRÃO DE QUALIDADE PIRELLI, GOODYER, FIRESTONE OU QUALIDADE SUPERIOR), COM CERTIFICADO DO INMETRO</w:t>
            </w:r>
          </w:p>
        </w:tc>
        <w:tc>
          <w:tcPr>
            <w:tcW w:w="1154" w:type="dxa"/>
            <w:tcBorders>
              <w:top w:val="single" w:sz="6" w:space="0" w:color="0000FF"/>
              <w:left w:val="single" w:sz="6" w:space="0" w:color="0000FF"/>
              <w:bottom w:val="single" w:sz="6" w:space="0" w:color="0000FF"/>
              <w:right w:val="nil"/>
            </w:tcBorders>
          </w:tcPr>
          <w:p w14:paraId="53CB816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w:t>
            </w:r>
          </w:p>
        </w:tc>
        <w:tc>
          <w:tcPr>
            <w:tcW w:w="879" w:type="dxa"/>
            <w:tcBorders>
              <w:top w:val="single" w:sz="6" w:space="0" w:color="0000FF"/>
              <w:left w:val="single" w:sz="6" w:space="0" w:color="0000FF"/>
              <w:bottom w:val="single" w:sz="6" w:space="0" w:color="0000FF"/>
              <w:right w:val="nil"/>
            </w:tcBorders>
          </w:tcPr>
          <w:p w14:paraId="4130C4B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756,67</w:t>
            </w:r>
          </w:p>
        </w:tc>
        <w:tc>
          <w:tcPr>
            <w:tcW w:w="864" w:type="dxa"/>
            <w:tcBorders>
              <w:top w:val="single" w:sz="6" w:space="0" w:color="0000FF"/>
              <w:left w:val="single" w:sz="6" w:space="0" w:color="0000FF"/>
              <w:bottom w:val="single" w:sz="6" w:space="0" w:color="0000FF"/>
              <w:right w:val="nil"/>
            </w:tcBorders>
          </w:tcPr>
          <w:p w14:paraId="06F8122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1049" w:type="dxa"/>
            <w:tcBorders>
              <w:top w:val="single" w:sz="6" w:space="0" w:color="0000FF"/>
              <w:left w:val="single" w:sz="6" w:space="0" w:color="0000FF"/>
              <w:bottom w:val="single" w:sz="6" w:space="0" w:color="0000FF"/>
              <w:right w:val="single" w:sz="6" w:space="0" w:color="0000FF"/>
            </w:tcBorders>
          </w:tcPr>
          <w:p w14:paraId="75DC277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15.133,40</w:t>
            </w:r>
          </w:p>
        </w:tc>
      </w:tr>
      <w:tr w:rsidR="00677655" w14:paraId="7CC37424"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41B6A1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7AC17B1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6B9C554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677FA37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26AEC1A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1948111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3D8D9CC"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14B876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528" w:type="dxa"/>
            <w:tcBorders>
              <w:top w:val="single" w:sz="6" w:space="0" w:color="0000FF"/>
              <w:left w:val="single" w:sz="6" w:space="0" w:color="0000FF"/>
              <w:bottom w:val="single" w:sz="6" w:space="0" w:color="0000FF"/>
              <w:right w:val="nil"/>
            </w:tcBorders>
          </w:tcPr>
          <w:p w14:paraId="7996843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225/75 R15 - Serviço de balanceamento pneu 225/75 R15</w:t>
            </w:r>
          </w:p>
        </w:tc>
        <w:tc>
          <w:tcPr>
            <w:tcW w:w="1154" w:type="dxa"/>
            <w:tcBorders>
              <w:top w:val="single" w:sz="6" w:space="0" w:color="0000FF"/>
              <w:left w:val="single" w:sz="6" w:space="0" w:color="0000FF"/>
              <w:bottom w:val="single" w:sz="6" w:space="0" w:color="0000FF"/>
              <w:right w:val="nil"/>
            </w:tcBorders>
          </w:tcPr>
          <w:p w14:paraId="1E5AE6F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879" w:type="dxa"/>
            <w:tcBorders>
              <w:top w:val="single" w:sz="6" w:space="0" w:color="0000FF"/>
              <w:left w:val="single" w:sz="6" w:space="0" w:color="0000FF"/>
              <w:bottom w:val="single" w:sz="6" w:space="0" w:color="0000FF"/>
              <w:right w:val="nil"/>
            </w:tcBorders>
          </w:tcPr>
          <w:p w14:paraId="205B08A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tcBorders>
              <w:top w:val="single" w:sz="6" w:space="0" w:color="0000FF"/>
              <w:left w:val="single" w:sz="6" w:space="0" w:color="0000FF"/>
              <w:bottom w:val="single" w:sz="6" w:space="0" w:color="0000FF"/>
              <w:right w:val="nil"/>
            </w:tcBorders>
          </w:tcPr>
          <w:p w14:paraId="5F683C6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1049" w:type="dxa"/>
            <w:tcBorders>
              <w:top w:val="single" w:sz="6" w:space="0" w:color="0000FF"/>
              <w:left w:val="single" w:sz="6" w:space="0" w:color="0000FF"/>
              <w:bottom w:val="single" w:sz="6" w:space="0" w:color="0000FF"/>
              <w:right w:val="single" w:sz="6" w:space="0" w:color="0000FF"/>
            </w:tcBorders>
          </w:tcPr>
          <w:p w14:paraId="3CE2CCD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446,60</w:t>
            </w:r>
          </w:p>
        </w:tc>
      </w:tr>
      <w:tr w:rsidR="00677655" w14:paraId="052B0F9E"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1285FD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528" w:type="dxa"/>
            <w:tcBorders>
              <w:top w:val="single" w:sz="6" w:space="0" w:color="0000FF"/>
              <w:left w:val="single" w:sz="6" w:space="0" w:color="0000FF"/>
              <w:bottom w:val="single" w:sz="6" w:space="0" w:color="0000FF"/>
              <w:right w:val="nil"/>
            </w:tcBorders>
          </w:tcPr>
          <w:p w14:paraId="54F0C6A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34025D9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9CE6BE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5F0DB61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2C10376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48A7661F"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6002CAA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528" w:type="dxa"/>
            <w:tcBorders>
              <w:top w:val="single" w:sz="6" w:space="0" w:color="0000FF"/>
              <w:left w:val="single" w:sz="6" w:space="0" w:color="0000FF"/>
              <w:bottom w:val="single" w:sz="6" w:space="0" w:color="0000FF"/>
              <w:right w:val="nil"/>
            </w:tcBorders>
          </w:tcPr>
          <w:p w14:paraId="662579F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225/75 R15 - Serviço de alinhamento pneu 225/75 R15</w:t>
            </w:r>
          </w:p>
        </w:tc>
        <w:tc>
          <w:tcPr>
            <w:tcW w:w="1154" w:type="dxa"/>
            <w:tcBorders>
              <w:top w:val="single" w:sz="6" w:space="0" w:color="0000FF"/>
              <w:left w:val="single" w:sz="6" w:space="0" w:color="0000FF"/>
              <w:bottom w:val="single" w:sz="6" w:space="0" w:color="0000FF"/>
              <w:right w:val="nil"/>
            </w:tcBorders>
          </w:tcPr>
          <w:p w14:paraId="46C4673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10</w:t>
            </w:r>
          </w:p>
        </w:tc>
        <w:tc>
          <w:tcPr>
            <w:tcW w:w="879" w:type="dxa"/>
            <w:tcBorders>
              <w:top w:val="single" w:sz="6" w:space="0" w:color="0000FF"/>
              <w:left w:val="single" w:sz="6" w:space="0" w:color="0000FF"/>
              <w:bottom w:val="single" w:sz="6" w:space="0" w:color="0000FF"/>
              <w:right w:val="nil"/>
            </w:tcBorders>
          </w:tcPr>
          <w:p w14:paraId="77B7D60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tcBorders>
              <w:top w:val="single" w:sz="6" w:space="0" w:color="0000FF"/>
              <w:left w:val="single" w:sz="6" w:space="0" w:color="0000FF"/>
              <w:bottom w:val="single" w:sz="6" w:space="0" w:color="0000FF"/>
              <w:right w:val="nil"/>
            </w:tcBorders>
          </w:tcPr>
          <w:p w14:paraId="629AEE2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10</w:t>
            </w:r>
          </w:p>
        </w:tc>
        <w:tc>
          <w:tcPr>
            <w:tcW w:w="1049" w:type="dxa"/>
            <w:tcBorders>
              <w:top w:val="single" w:sz="6" w:space="0" w:color="0000FF"/>
              <w:left w:val="single" w:sz="6" w:space="0" w:color="0000FF"/>
              <w:bottom w:val="single" w:sz="6" w:space="0" w:color="0000FF"/>
              <w:right w:val="single" w:sz="6" w:space="0" w:color="0000FF"/>
            </w:tcBorders>
          </w:tcPr>
          <w:p w14:paraId="6CB075E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783,30</w:t>
            </w:r>
          </w:p>
        </w:tc>
      </w:tr>
    </w:tbl>
    <w:p w14:paraId="59059963" w14:textId="77777777" w:rsidR="00677655" w:rsidRDefault="00677655" w:rsidP="00677655">
      <w:pPr>
        <w:widowControl/>
        <w:adjustRightInd w:val="0"/>
        <w:rPr>
          <w:rFonts w:eastAsiaTheme="minorHAnsi"/>
          <w:color w:val="000000"/>
          <w:kern w:val="1"/>
          <w:sz w:val="24"/>
          <w:szCs w:val="24"/>
          <w:lang w:val="pt-BR"/>
        </w:rPr>
      </w:pPr>
      <w:r>
        <w:rPr>
          <w:rFonts w:eastAsiaTheme="minorHAnsi"/>
          <w:color w:val="000000"/>
          <w:kern w:val="1"/>
          <w:sz w:val="24"/>
          <w:szCs w:val="24"/>
          <w:lang w:val="pt-BR"/>
        </w:rPr>
        <w:t>Valor total R$ 16.636,30</w:t>
      </w:r>
    </w:p>
    <w:p w14:paraId="46DA5AE8" w14:textId="77777777" w:rsidR="00677655" w:rsidRDefault="00677655" w:rsidP="00677655">
      <w:pPr>
        <w:widowControl/>
        <w:adjustRightInd w:val="0"/>
        <w:rPr>
          <w:rFonts w:eastAsiaTheme="minorHAnsi"/>
          <w:color w:val="000000"/>
          <w:kern w:val="1"/>
          <w:sz w:val="24"/>
          <w:szCs w:val="24"/>
          <w:lang w:val="pt-BR"/>
        </w:rPr>
      </w:pPr>
    </w:p>
    <w:p w14:paraId="41DE5E5B" w14:textId="77777777"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05 -</w:t>
      </w:r>
      <w:r>
        <w:rPr>
          <w:rFonts w:eastAsiaTheme="minorHAnsi"/>
          <w:color w:val="000000"/>
          <w:sz w:val="24"/>
          <w:szCs w:val="24"/>
          <w:lang w:val="pt-BR"/>
        </w:rPr>
        <w:t xml:space="preserve"> PNEU NOVO 175/70 R13 RADIAL LISO- BALANCEAMENTO/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607"/>
        <w:gridCol w:w="5670"/>
        <w:gridCol w:w="1154"/>
        <w:gridCol w:w="879"/>
        <w:gridCol w:w="802"/>
        <w:gridCol w:w="1111"/>
      </w:tblGrid>
      <w:tr w:rsidR="00677655" w14:paraId="1808A857"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0AD6AE5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lastRenderedPageBreak/>
              <w:t>Item</w:t>
            </w:r>
          </w:p>
        </w:tc>
        <w:tc>
          <w:tcPr>
            <w:tcW w:w="5670" w:type="dxa"/>
            <w:tcBorders>
              <w:top w:val="single" w:sz="6" w:space="0" w:color="0000FF"/>
              <w:left w:val="single" w:sz="6" w:space="0" w:color="0000FF"/>
              <w:bottom w:val="single" w:sz="6" w:space="0" w:color="0000FF"/>
              <w:right w:val="nil"/>
            </w:tcBorders>
          </w:tcPr>
          <w:p w14:paraId="68EBEF70"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3E4D8AB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3FD0091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2AFA8DE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6923A89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13DB09A7"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1F2EDD8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670" w:type="dxa"/>
            <w:tcBorders>
              <w:top w:val="single" w:sz="6" w:space="0" w:color="0000FF"/>
              <w:left w:val="single" w:sz="6" w:space="0" w:color="0000FF"/>
              <w:bottom w:val="single" w:sz="6" w:space="0" w:color="0000FF"/>
              <w:right w:val="nil"/>
            </w:tcBorders>
          </w:tcPr>
          <w:p w14:paraId="63F49E2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175/70; ARO: 13; TIPO: SEM CAMARA RADIAL; INDICE CARGA: NAO INFERIOR A 82(475KG); INDICE VELOCIDADE: MAIOR OU IGUAL T (190KM/H); TIPO DE USO: ASFALTO; (PADRÃO DE QUALIDADE PIRELLI, GOODYER, FIRESTONE OU QUALIDADE SUPERIOR), COM CERTIFICADO DO INMETRO</w:t>
            </w:r>
          </w:p>
        </w:tc>
        <w:tc>
          <w:tcPr>
            <w:tcW w:w="1154" w:type="dxa"/>
            <w:tcBorders>
              <w:top w:val="single" w:sz="6" w:space="0" w:color="0000FF"/>
              <w:left w:val="single" w:sz="6" w:space="0" w:color="0000FF"/>
              <w:bottom w:val="single" w:sz="6" w:space="0" w:color="0000FF"/>
              <w:right w:val="nil"/>
            </w:tcBorders>
          </w:tcPr>
          <w:p w14:paraId="3A63A3B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1B8C9F1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436,67</w:t>
            </w:r>
          </w:p>
        </w:tc>
        <w:tc>
          <w:tcPr>
            <w:tcW w:w="802" w:type="dxa"/>
            <w:tcBorders>
              <w:top w:val="single" w:sz="6" w:space="0" w:color="0000FF"/>
              <w:left w:val="single" w:sz="6" w:space="0" w:color="0000FF"/>
              <w:bottom w:val="single" w:sz="6" w:space="0" w:color="0000FF"/>
              <w:right w:val="nil"/>
            </w:tcBorders>
          </w:tcPr>
          <w:p w14:paraId="7CC0EA2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40</w:t>
            </w:r>
          </w:p>
        </w:tc>
        <w:tc>
          <w:tcPr>
            <w:tcW w:w="1111" w:type="dxa"/>
            <w:tcBorders>
              <w:top w:val="single" w:sz="6" w:space="0" w:color="0000FF"/>
              <w:left w:val="single" w:sz="6" w:space="0" w:color="0000FF"/>
              <w:bottom w:val="single" w:sz="6" w:space="0" w:color="0000FF"/>
              <w:right w:val="single" w:sz="6" w:space="0" w:color="0000FF"/>
            </w:tcBorders>
          </w:tcPr>
          <w:p w14:paraId="0FE308F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17.466,80</w:t>
            </w:r>
          </w:p>
        </w:tc>
      </w:tr>
      <w:tr w:rsidR="00677655" w14:paraId="1A6314FC"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550E080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165810B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4B866AE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EC0677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364D9BD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5A5F704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B02ADFE"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628BC1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670" w:type="dxa"/>
            <w:tcBorders>
              <w:top w:val="single" w:sz="6" w:space="0" w:color="0000FF"/>
              <w:left w:val="single" w:sz="6" w:space="0" w:color="0000FF"/>
              <w:bottom w:val="single" w:sz="6" w:space="0" w:color="0000FF"/>
              <w:right w:val="nil"/>
            </w:tcBorders>
          </w:tcPr>
          <w:p w14:paraId="43C3E50B"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175/70 R13 - Serviço de alinhamento pneu 175/70 R13</w:t>
            </w:r>
          </w:p>
        </w:tc>
        <w:tc>
          <w:tcPr>
            <w:tcW w:w="1154" w:type="dxa"/>
            <w:tcBorders>
              <w:top w:val="single" w:sz="6" w:space="0" w:color="0000FF"/>
              <w:left w:val="single" w:sz="6" w:space="0" w:color="0000FF"/>
              <w:bottom w:val="single" w:sz="6" w:space="0" w:color="0000FF"/>
              <w:right w:val="nil"/>
            </w:tcBorders>
          </w:tcPr>
          <w:p w14:paraId="4D369D0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879" w:type="dxa"/>
            <w:tcBorders>
              <w:top w:val="single" w:sz="6" w:space="0" w:color="0000FF"/>
              <w:left w:val="single" w:sz="6" w:space="0" w:color="0000FF"/>
              <w:bottom w:val="single" w:sz="6" w:space="0" w:color="0000FF"/>
              <w:right w:val="nil"/>
            </w:tcBorders>
          </w:tcPr>
          <w:p w14:paraId="4333F58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02" w:type="dxa"/>
            <w:tcBorders>
              <w:top w:val="single" w:sz="6" w:space="0" w:color="0000FF"/>
              <w:left w:val="single" w:sz="6" w:space="0" w:color="0000FF"/>
              <w:bottom w:val="single" w:sz="6" w:space="0" w:color="0000FF"/>
              <w:right w:val="nil"/>
            </w:tcBorders>
          </w:tcPr>
          <w:p w14:paraId="3B602FC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1111" w:type="dxa"/>
            <w:tcBorders>
              <w:top w:val="single" w:sz="6" w:space="0" w:color="0000FF"/>
              <w:left w:val="single" w:sz="6" w:space="0" w:color="0000FF"/>
              <w:bottom w:val="single" w:sz="6" w:space="0" w:color="0000FF"/>
              <w:right w:val="single" w:sz="6" w:space="0" w:color="0000FF"/>
            </w:tcBorders>
          </w:tcPr>
          <w:p w14:paraId="74152A3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1.566,60</w:t>
            </w:r>
          </w:p>
        </w:tc>
      </w:tr>
      <w:tr w:rsidR="00677655" w14:paraId="043E0B96"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0D9D3E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1FA2E451"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471DAF0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8D04A7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49C6073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4D10454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1FD742F"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5B4F30B7"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III </w:t>
            </w:r>
          </w:p>
        </w:tc>
        <w:tc>
          <w:tcPr>
            <w:tcW w:w="5670" w:type="dxa"/>
            <w:tcBorders>
              <w:top w:val="single" w:sz="6" w:space="0" w:color="0000FF"/>
              <w:left w:val="single" w:sz="6" w:space="0" w:color="0000FF"/>
              <w:bottom w:val="single" w:sz="6" w:space="0" w:color="0000FF"/>
              <w:right w:val="nil"/>
            </w:tcBorders>
          </w:tcPr>
          <w:p w14:paraId="080CB14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175/70 R13 - Serviço de balanceamento pneu 175/70 R13</w:t>
            </w:r>
          </w:p>
        </w:tc>
        <w:tc>
          <w:tcPr>
            <w:tcW w:w="1154" w:type="dxa"/>
            <w:tcBorders>
              <w:top w:val="single" w:sz="6" w:space="0" w:color="0000FF"/>
              <w:left w:val="single" w:sz="6" w:space="0" w:color="0000FF"/>
              <w:bottom w:val="single" w:sz="6" w:space="0" w:color="0000FF"/>
              <w:right w:val="nil"/>
            </w:tcBorders>
          </w:tcPr>
          <w:p w14:paraId="69FAA22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40</w:t>
            </w:r>
          </w:p>
        </w:tc>
        <w:tc>
          <w:tcPr>
            <w:tcW w:w="879" w:type="dxa"/>
            <w:tcBorders>
              <w:top w:val="single" w:sz="6" w:space="0" w:color="0000FF"/>
              <w:left w:val="single" w:sz="6" w:space="0" w:color="0000FF"/>
              <w:bottom w:val="single" w:sz="6" w:space="0" w:color="0000FF"/>
              <w:right w:val="nil"/>
            </w:tcBorders>
          </w:tcPr>
          <w:p w14:paraId="4F2A869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02" w:type="dxa"/>
            <w:tcBorders>
              <w:top w:val="single" w:sz="6" w:space="0" w:color="0000FF"/>
              <w:left w:val="single" w:sz="6" w:space="0" w:color="0000FF"/>
              <w:bottom w:val="single" w:sz="6" w:space="0" w:color="0000FF"/>
              <w:right w:val="nil"/>
            </w:tcBorders>
          </w:tcPr>
          <w:p w14:paraId="2D79DD9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40</w:t>
            </w:r>
          </w:p>
        </w:tc>
        <w:tc>
          <w:tcPr>
            <w:tcW w:w="1111" w:type="dxa"/>
            <w:tcBorders>
              <w:top w:val="single" w:sz="6" w:space="0" w:color="0000FF"/>
              <w:left w:val="single" w:sz="6" w:space="0" w:color="0000FF"/>
              <w:bottom w:val="single" w:sz="6" w:space="0" w:color="0000FF"/>
              <w:right w:val="single" w:sz="6" w:space="0" w:color="0000FF"/>
            </w:tcBorders>
          </w:tcPr>
          <w:p w14:paraId="3737C7E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893,20</w:t>
            </w:r>
          </w:p>
        </w:tc>
      </w:tr>
    </w:tbl>
    <w:p w14:paraId="235F2BE8"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R$ 19.926,60</w:t>
      </w:r>
    </w:p>
    <w:p w14:paraId="15242E70" w14:textId="77777777" w:rsidR="00677655" w:rsidRDefault="00677655" w:rsidP="00677655">
      <w:pPr>
        <w:widowControl/>
        <w:adjustRightInd w:val="0"/>
        <w:rPr>
          <w:rFonts w:eastAsiaTheme="minorHAnsi"/>
          <w:color w:val="000000"/>
          <w:sz w:val="24"/>
          <w:szCs w:val="24"/>
          <w:lang w:val="pt-BR"/>
        </w:rPr>
      </w:pPr>
    </w:p>
    <w:p w14:paraId="28163949" w14:textId="77777777"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06</w:t>
      </w:r>
      <w:r>
        <w:rPr>
          <w:rFonts w:eastAsiaTheme="minorHAnsi"/>
          <w:color w:val="000000"/>
          <w:sz w:val="24"/>
          <w:szCs w:val="24"/>
          <w:lang w:val="pt-BR"/>
        </w:rPr>
        <w:t xml:space="preserve"> - PNEU NOVO 225X70 R15 RADIAL- LISO BALANCEAMENTO/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607"/>
        <w:gridCol w:w="5670"/>
        <w:gridCol w:w="1154"/>
        <w:gridCol w:w="879"/>
        <w:gridCol w:w="802"/>
        <w:gridCol w:w="1111"/>
      </w:tblGrid>
      <w:tr w:rsidR="00677655" w14:paraId="039B4055"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77A05AA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5DC23D7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7FBCC9A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0892150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673E122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534B1CC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404A078F"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75FFA80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670" w:type="dxa"/>
            <w:tcBorders>
              <w:top w:val="single" w:sz="6" w:space="0" w:color="0000FF"/>
              <w:left w:val="single" w:sz="6" w:space="0" w:color="0000FF"/>
              <w:bottom w:val="single" w:sz="6" w:space="0" w:color="0000FF"/>
              <w:right w:val="nil"/>
            </w:tcBorders>
          </w:tcPr>
          <w:p w14:paraId="6BDE531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225X70; ARO: 15; TIPO: SEM CAMARA RADIAL; INDICE CARGA: NAO INFERIOR A 112(1120KG); INDICE VELOCIDADE: MAIOR OU IGUAL R (170KM/H); TIPO DE USO: ASFALTO; (PADRÃO DE QUALIDADE PIRELLI, GOODYER, FIRESTONE OU QUALIDADE SUPERIOR), COM CERTIFICADO DO INMETRO</w:t>
            </w:r>
          </w:p>
        </w:tc>
        <w:tc>
          <w:tcPr>
            <w:tcW w:w="1154" w:type="dxa"/>
            <w:tcBorders>
              <w:top w:val="single" w:sz="6" w:space="0" w:color="0000FF"/>
              <w:left w:val="single" w:sz="6" w:space="0" w:color="0000FF"/>
              <w:bottom w:val="single" w:sz="6" w:space="0" w:color="0000FF"/>
              <w:right w:val="nil"/>
            </w:tcBorders>
          </w:tcPr>
          <w:p w14:paraId="4B26498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16DFDED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909,00</w:t>
            </w:r>
          </w:p>
        </w:tc>
        <w:tc>
          <w:tcPr>
            <w:tcW w:w="802" w:type="dxa"/>
            <w:tcBorders>
              <w:top w:val="single" w:sz="6" w:space="0" w:color="0000FF"/>
              <w:left w:val="single" w:sz="6" w:space="0" w:color="0000FF"/>
              <w:bottom w:val="single" w:sz="6" w:space="0" w:color="0000FF"/>
              <w:right w:val="nil"/>
            </w:tcBorders>
          </w:tcPr>
          <w:p w14:paraId="2573CDC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16</w:t>
            </w:r>
          </w:p>
        </w:tc>
        <w:tc>
          <w:tcPr>
            <w:tcW w:w="1111" w:type="dxa"/>
            <w:tcBorders>
              <w:top w:val="single" w:sz="6" w:space="0" w:color="0000FF"/>
              <w:left w:val="single" w:sz="6" w:space="0" w:color="0000FF"/>
              <w:bottom w:val="single" w:sz="6" w:space="0" w:color="0000FF"/>
              <w:right w:val="single" w:sz="6" w:space="0" w:color="0000FF"/>
            </w:tcBorders>
          </w:tcPr>
          <w:p w14:paraId="66AAC4B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14.544,00</w:t>
            </w:r>
          </w:p>
        </w:tc>
      </w:tr>
      <w:tr w:rsidR="00677655" w14:paraId="33F14EB4"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7310D9A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687BD52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71AD3D9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1E1FBBF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4279E57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5965DD8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63C29B5B"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4B65191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670" w:type="dxa"/>
            <w:tcBorders>
              <w:top w:val="single" w:sz="6" w:space="0" w:color="0000FF"/>
              <w:left w:val="single" w:sz="6" w:space="0" w:color="0000FF"/>
              <w:bottom w:val="single" w:sz="6" w:space="0" w:color="0000FF"/>
              <w:right w:val="nil"/>
            </w:tcBorders>
          </w:tcPr>
          <w:p w14:paraId="008189E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225/70 R15 - Serviço de alinhamento pneu 225/70 R15</w:t>
            </w:r>
          </w:p>
        </w:tc>
        <w:tc>
          <w:tcPr>
            <w:tcW w:w="1154" w:type="dxa"/>
            <w:tcBorders>
              <w:top w:val="single" w:sz="6" w:space="0" w:color="0000FF"/>
              <w:left w:val="single" w:sz="6" w:space="0" w:color="0000FF"/>
              <w:bottom w:val="single" w:sz="6" w:space="0" w:color="0000FF"/>
              <w:right w:val="nil"/>
            </w:tcBorders>
          </w:tcPr>
          <w:p w14:paraId="04948CB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w:t>
            </w:r>
          </w:p>
        </w:tc>
        <w:tc>
          <w:tcPr>
            <w:tcW w:w="879" w:type="dxa"/>
            <w:tcBorders>
              <w:top w:val="single" w:sz="6" w:space="0" w:color="0000FF"/>
              <w:left w:val="single" w:sz="6" w:space="0" w:color="0000FF"/>
              <w:bottom w:val="single" w:sz="6" w:space="0" w:color="0000FF"/>
              <w:right w:val="nil"/>
            </w:tcBorders>
          </w:tcPr>
          <w:p w14:paraId="51E6C62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02" w:type="dxa"/>
            <w:tcBorders>
              <w:top w:val="single" w:sz="6" w:space="0" w:color="0000FF"/>
              <w:left w:val="single" w:sz="6" w:space="0" w:color="0000FF"/>
              <w:bottom w:val="single" w:sz="6" w:space="0" w:color="0000FF"/>
              <w:right w:val="nil"/>
            </w:tcBorders>
          </w:tcPr>
          <w:p w14:paraId="1D4CE00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w:t>
            </w:r>
          </w:p>
        </w:tc>
        <w:tc>
          <w:tcPr>
            <w:tcW w:w="1111" w:type="dxa"/>
            <w:tcBorders>
              <w:top w:val="single" w:sz="6" w:space="0" w:color="0000FF"/>
              <w:left w:val="single" w:sz="6" w:space="0" w:color="0000FF"/>
              <w:bottom w:val="single" w:sz="6" w:space="0" w:color="0000FF"/>
              <w:right w:val="single" w:sz="6" w:space="0" w:color="0000FF"/>
            </w:tcBorders>
          </w:tcPr>
          <w:p w14:paraId="293B51E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626,64</w:t>
            </w:r>
          </w:p>
        </w:tc>
      </w:tr>
      <w:tr w:rsidR="00677655" w14:paraId="5DA8F4EC"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BCEDCF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0A006AB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154" w:type="dxa"/>
            <w:tcBorders>
              <w:top w:val="single" w:sz="6" w:space="0" w:color="0000FF"/>
              <w:left w:val="single" w:sz="6" w:space="0" w:color="0000FF"/>
              <w:bottom w:val="single" w:sz="6" w:space="0" w:color="0000FF"/>
              <w:right w:val="nil"/>
            </w:tcBorders>
          </w:tcPr>
          <w:p w14:paraId="4D0BC18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70C555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0F321F9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tcBorders>
              <w:top w:val="single" w:sz="6" w:space="0" w:color="0000FF"/>
              <w:left w:val="single" w:sz="6" w:space="0" w:color="0000FF"/>
              <w:bottom w:val="single" w:sz="6" w:space="0" w:color="0000FF"/>
              <w:right w:val="single" w:sz="6" w:space="0" w:color="0000FF"/>
            </w:tcBorders>
          </w:tcPr>
          <w:p w14:paraId="10F3379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46CC8A10"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5C8E3B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670" w:type="dxa"/>
            <w:tcBorders>
              <w:top w:val="single" w:sz="6" w:space="0" w:color="0000FF"/>
              <w:left w:val="single" w:sz="6" w:space="0" w:color="0000FF"/>
              <w:bottom w:val="single" w:sz="6" w:space="0" w:color="0000FF"/>
              <w:right w:val="nil"/>
            </w:tcBorders>
          </w:tcPr>
          <w:p w14:paraId="76D5B9F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225/70 R15 - Serviço de balanceamento 225/70 R15</w:t>
            </w:r>
          </w:p>
        </w:tc>
        <w:tc>
          <w:tcPr>
            <w:tcW w:w="1154" w:type="dxa"/>
            <w:tcBorders>
              <w:top w:val="single" w:sz="6" w:space="0" w:color="0000FF"/>
              <w:left w:val="single" w:sz="6" w:space="0" w:color="0000FF"/>
              <w:bottom w:val="single" w:sz="6" w:space="0" w:color="0000FF"/>
              <w:right w:val="nil"/>
            </w:tcBorders>
          </w:tcPr>
          <w:p w14:paraId="004C906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16</w:t>
            </w:r>
          </w:p>
        </w:tc>
        <w:tc>
          <w:tcPr>
            <w:tcW w:w="879" w:type="dxa"/>
            <w:tcBorders>
              <w:top w:val="single" w:sz="6" w:space="0" w:color="0000FF"/>
              <w:left w:val="single" w:sz="6" w:space="0" w:color="0000FF"/>
              <w:bottom w:val="single" w:sz="6" w:space="0" w:color="0000FF"/>
              <w:right w:val="nil"/>
            </w:tcBorders>
          </w:tcPr>
          <w:p w14:paraId="144B83B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02" w:type="dxa"/>
            <w:tcBorders>
              <w:top w:val="single" w:sz="6" w:space="0" w:color="0000FF"/>
              <w:left w:val="single" w:sz="6" w:space="0" w:color="0000FF"/>
              <w:bottom w:val="single" w:sz="6" w:space="0" w:color="0000FF"/>
              <w:right w:val="nil"/>
            </w:tcBorders>
          </w:tcPr>
          <w:p w14:paraId="300929A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16</w:t>
            </w:r>
          </w:p>
        </w:tc>
        <w:tc>
          <w:tcPr>
            <w:tcW w:w="1111" w:type="dxa"/>
            <w:tcBorders>
              <w:top w:val="single" w:sz="6" w:space="0" w:color="0000FF"/>
              <w:left w:val="single" w:sz="6" w:space="0" w:color="0000FF"/>
              <w:bottom w:val="single" w:sz="6" w:space="0" w:color="0000FF"/>
              <w:right w:val="single" w:sz="6" w:space="0" w:color="0000FF"/>
            </w:tcBorders>
          </w:tcPr>
          <w:p w14:paraId="6A908F0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357,28</w:t>
            </w:r>
          </w:p>
        </w:tc>
      </w:tr>
    </w:tbl>
    <w:p w14:paraId="2FD96553" w14:textId="77777777" w:rsidR="00677655" w:rsidRDefault="00677655" w:rsidP="00677655">
      <w:pPr>
        <w:widowControl/>
        <w:adjustRightInd w:val="0"/>
        <w:rPr>
          <w:rFonts w:eastAsiaTheme="minorHAnsi"/>
          <w:color w:val="000000"/>
          <w:kern w:val="1"/>
          <w:sz w:val="24"/>
          <w:szCs w:val="24"/>
          <w:lang w:val="pt-BR"/>
        </w:rPr>
      </w:pPr>
    </w:p>
    <w:p w14:paraId="4210EF01" w14:textId="77777777" w:rsidR="00677655" w:rsidRDefault="00677655" w:rsidP="00677655">
      <w:pPr>
        <w:widowControl/>
        <w:adjustRightInd w:val="0"/>
        <w:rPr>
          <w:rFonts w:eastAsiaTheme="minorHAnsi"/>
          <w:color w:val="000000"/>
          <w:kern w:val="1"/>
          <w:sz w:val="24"/>
          <w:szCs w:val="24"/>
          <w:lang w:val="pt-BR"/>
        </w:rPr>
      </w:pPr>
      <w:r>
        <w:rPr>
          <w:rFonts w:eastAsiaTheme="minorHAnsi"/>
          <w:color w:val="000000"/>
          <w:kern w:val="1"/>
          <w:sz w:val="24"/>
          <w:szCs w:val="24"/>
          <w:lang w:val="pt-BR"/>
        </w:rPr>
        <w:t xml:space="preserve">Valor total R$ 15.527,92 </w:t>
      </w:r>
    </w:p>
    <w:p w14:paraId="1EADC8A4" w14:textId="77777777" w:rsidR="00677655" w:rsidRDefault="00677655" w:rsidP="00677655">
      <w:pPr>
        <w:widowControl/>
        <w:adjustRightInd w:val="0"/>
        <w:rPr>
          <w:rFonts w:eastAsiaTheme="minorHAnsi"/>
          <w:color w:val="000000"/>
          <w:sz w:val="24"/>
          <w:szCs w:val="24"/>
          <w:lang w:val="pt-BR"/>
        </w:rPr>
      </w:pPr>
    </w:p>
    <w:p w14:paraId="0BF6F5CD" w14:textId="77777777"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07</w:t>
      </w:r>
      <w:r>
        <w:rPr>
          <w:rFonts w:eastAsiaTheme="minorHAnsi"/>
          <w:color w:val="000000"/>
          <w:sz w:val="24"/>
          <w:szCs w:val="24"/>
          <w:lang w:val="pt-BR"/>
        </w:rPr>
        <w:t xml:space="preserve"> - PNEU NOVO 195X65 R15 RADIAL LISO BALANCEAMENTO/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607"/>
        <w:gridCol w:w="5812"/>
        <w:gridCol w:w="1012"/>
        <w:gridCol w:w="879"/>
        <w:gridCol w:w="802"/>
        <w:gridCol w:w="62"/>
        <w:gridCol w:w="1049"/>
      </w:tblGrid>
      <w:tr w:rsidR="00677655" w14:paraId="3812870A"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1C40721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6F66CF0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5621091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4C67D27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4602D24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gridSpan w:val="2"/>
            <w:tcBorders>
              <w:top w:val="single" w:sz="6" w:space="0" w:color="0000FF"/>
              <w:left w:val="single" w:sz="6" w:space="0" w:color="0000FF"/>
              <w:bottom w:val="single" w:sz="6" w:space="0" w:color="0000FF"/>
              <w:right w:val="single" w:sz="6" w:space="0" w:color="0000FF"/>
            </w:tcBorders>
          </w:tcPr>
          <w:p w14:paraId="754A224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219678E2"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9D364C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812" w:type="dxa"/>
            <w:tcBorders>
              <w:top w:val="single" w:sz="6" w:space="0" w:color="0000FF"/>
              <w:left w:val="single" w:sz="6" w:space="0" w:color="0000FF"/>
              <w:bottom w:val="single" w:sz="6" w:space="0" w:color="0000FF"/>
              <w:right w:val="nil"/>
            </w:tcBorders>
          </w:tcPr>
          <w:p w14:paraId="7DCDC71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 xml:space="preserve">PNEU NOVO PARA VEICULO - MEDIDA: 195/65; ARO: 15; TIPO: SEM CAMARA RADIAL; INDICE CARGA: NAO INFERIOR A 91 (615KG); INDICE VELOCIDADE: MAIOR OU IGUAL T (190KM/H); TIPO DE USO: ASFALTO; (PADRÃO DE QUALIDADE </w:t>
            </w:r>
            <w:r>
              <w:rPr>
                <w:rFonts w:eastAsiaTheme="minorHAnsi"/>
                <w:color w:val="000000"/>
                <w:kern w:val="1"/>
                <w:sz w:val="24"/>
                <w:szCs w:val="24"/>
                <w:lang w:val="pt-BR"/>
              </w:rPr>
              <w:lastRenderedPageBreak/>
              <w:t>PIRELLI, GOODYER, FIRESTONE OU QUALIDADE SUPERIOR), COM CERTIFICADO DO INMETRO - SPIN</w:t>
            </w:r>
          </w:p>
        </w:tc>
        <w:tc>
          <w:tcPr>
            <w:tcW w:w="1012" w:type="dxa"/>
            <w:tcBorders>
              <w:top w:val="single" w:sz="6" w:space="0" w:color="0000FF"/>
              <w:left w:val="single" w:sz="6" w:space="0" w:color="0000FF"/>
              <w:bottom w:val="single" w:sz="6" w:space="0" w:color="0000FF"/>
              <w:right w:val="nil"/>
            </w:tcBorders>
          </w:tcPr>
          <w:p w14:paraId="5A5C6C7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lastRenderedPageBreak/>
              <w:t>UND</w:t>
            </w:r>
          </w:p>
        </w:tc>
        <w:tc>
          <w:tcPr>
            <w:tcW w:w="879" w:type="dxa"/>
            <w:tcBorders>
              <w:top w:val="single" w:sz="6" w:space="0" w:color="0000FF"/>
              <w:left w:val="single" w:sz="6" w:space="0" w:color="0000FF"/>
              <w:bottom w:val="single" w:sz="6" w:space="0" w:color="0000FF"/>
              <w:right w:val="nil"/>
            </w:tcBorders>
          </w:tcPr>
          <w:p w14:paraId="26B8FAD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595,00</w:t>
            </w:r>
          </w:p>
        </w:tc>
        <w:tc>
          <w:tcPr>
            <w:tcW w:w="802" w:type="dxa"/>
            <w:tcBorders>
              <w:top w:val="single" w:sz="6" w:space="0" w:color="0000FF"/>
              <w:left w:val="single" w:sz="6" w:space="0" w:color="0000FF"/>
              <w:bottom w:val="single" w:sz="6" w:space="0" w:color="0000FF"/>
              <w:right w:val="nil"/>
            </w:tcBorders>
          </w:tcPr>
          <w:p w14:paraId="217C41D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1111" w:type="dxa"/>
            <w:gridSpan w:val="2"/>
            <w:tcBorders>
              <w:top w:val="single" w:sz="6" w:space="0" w:color="0000FF"/>
              <w:left w:val="single" w:sz="6" w:space="0" w:color="0000FF"/>
              <w:bottom w:val="single" w:sz="6" w:space="0" w:color="0000FF"/>
              <w:right w:val="single" w:sz="6" w:space="0" w:color="0000FF"/>
            </w:tcBorders>
          </w:tcPr>
          <w:p w14:paraId="36F64A8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11.900,00</w:t>
            </w:r>
          </w:p>
        </w:tc>
      </w:tr>
      <w:tr w:rsidR="00677655" w14:paraId="3CAA2188"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4A84D6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67ADE69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15752DD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4B6B6C6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gridSpan w:val="2"/>
            <w:tcBorders>
              <w:top w:val="single" w:sz="6" w:space="0" w:color="0000FF"/>
              <w:left w:val="single" w:sz="6" w:space="0" w:color="0000FF"/>
              <w:bottom w:val="single" w:sz="6" w:space="0" w:color="0000FF"/>
              <w:right w:val="nil"/>
            </w:tcBorders>
          </w:tcPr>
          <w:p w14:paraId="732AEEE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511C104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06F2CC3C"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5D523C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812" w:type="dxa"/>
            <w:tcBorders>
              <w:top w:val="single" w:sz="6" w:space="0" w:color="0000FF"/>
              <w:left w:val="single" w:sz="6" w:space="0" w:color="0000FF"/>
              <w:bottom w:val="single" w:sz="6" w:space="0" w:color="0000FF"/>
              <w:right w:val="nil"/>
            </w:tcBorders>
          </w:tcPr>
          <w:p w14:paraId="3CCADDDD"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195/65 R15 - Serviço de balanceamento pneu 195/65 R15</w:t>
            </w:r>
          </w:p>
        </w:tc>
        <w:tc>
          <w:tcPr>
            <w:tcW w:w="1012" w:type="dxa"/>
            <w:tcBorders>
              <w:top w:val="single" w:sz="6" w:space="0" w:color="0000FF"/>
              <w:left w:val="single" w:sz="6" w:space="0" w:color="0000FF"/>
              <w:bottom w:val="single" w:sz="6" w:space="0" w:color="0000FF"/>
              <w:right w:val="nil"/>
            </w:tcBorders>
          </w:tcPr>
          <w:p w14:paraId="4DAE4D3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879" w:type="dxa"/>
            <w:tcBorders>
              <w:top w:val="single" w:sz="6" w:space="0" w:color="0000FF"/>
              <w:left w:val="single" w:sz="6" w:space="0" w:color="0000FF"/>
              <w:bottom w:val="single" w:sz="6" w:space="0" w:color="0000FF"/>
              <w:right w:val="nil"/>
            </w:tcBorders>
          </w:tcPr>
          <w:p w14:paraId="32D4057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gridSpan w:val="2"/>
            <w:tcBorders>
              <w:top w:val="single" w:sz="6" w:space="0" w:color="0000FF"/>
              <w:left w:val="single" w:sz="6" w:space="0" w:color="0000FF"/>
              <w:bottom w:val="single" w:sz="6" w:space="0" w:color="0000FF"/>
              <w:right w:val="nil"/>
            </w:tcBorders>
          </w:tcPr>
          <w:p w14:paraId="0AE2E76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1049" w:type="dxa"/>
            <w:tcBorders>
              <w:top w:val="single" w:sz="6" w:space="0" w:color="0000FF"/>
              <w:left w:val="single" w:sz="6" w:space="0" w:color="0000FF"/>
              <w:bottom w:val="single" w:sz="6" w:space="0" w:color="0000FF"/>
              <w:right w:val="single" w:sz="6" w:space="0" w:color="0000FF"/>
            </w:tcBorders>
          </w:tcPr>
          <w:p w14:paraId="3DD3F1D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446,60</w:t>
            </w:r>
          </w:p>
        </w:tc>
      </w:tr>
      <w:tr w:rsidR="00677655" w14:paraId="3406010F"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B91D39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146E3D3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643025A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26213F0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gridSpan w:val="2"/>
            <w:tcBorders>
              <w:top w:val="single" w:sz="6" w:space="0" w:color="0000FF"/>
              <w:left w:val="single" w:sz="6" w:space="0" w:color="0000FF"/>
              <w:bottom w:val="single" w:sz="6" w:space="0" w:color="0000FF"/>
              <w:right w:val="nil"/>
            </w:tcBorders>
          </w:tcPr>
          <w:p w14:paraId="647AB9D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53385AF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21513EA4"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5635BB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812" w:type="dxa"/>
            <w:tcBorders>
              <w:top w:val="single" w:sz="6" w:space="0" w:color="0000FF"/>
              <w:left w:val="single" w:sz="6" w:space="0" w:color="0000FF"/>
              <w:bottom w:val="single" w:sz="6" w:space="0" w:color="0000FF"/>
              <w:right w:val="nil"/>
            </w:tcBorders>
          </w:tcPr>
          <w:p w14:paraId="2FC15477"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195/65 R15 - Serviço de alinhamento pneu 195/65 R15</w:t>
            </w:r>
          </w:p>
        </w:tc>
        <w:tc>
          <w:tcPr>
            <w:tcW w:w="1012" w:type="dxa"/>
            <w:tcBorders>
              <w:top w:val="single" w:sz="6" w:space="0" w:color="0000FF"/>
              <w:left w:val="single" w:sz="6" w:space="0" w:color="0000FF"/>
              <w:bottom w:val="single" w:sz="6" w:space="0" w:color="0000FF"/>
              <w:right w:val="nil"/>
            </w:tcBorders>
          </w:tcPr>
          <w:p w14:paraId="26D237C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10</w:t>
            </w:r>
          </w:p>
        </w:tc>
        <w:tc>
          <w:tcPr>
            <w:tcW w:w="879" w:type="dxa"/>
            <w:tcBorders>
              <w:top w:val="single" w:sz="6" w:space="0" w:color="0000FF"/>
              <w:left w:val="single" w:sz="6" w:space="0" w:color="0000FF"/>
              <w:bottom w:val="single" w:sz="6" w:space="0" w:color="0000FF"/>
              <w:right w:val="nil"/>
            </w:tcBorders>
          </w:tcPr>
          <w:p w14:paraId="69B3231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gridSpan w:val="2"/>
            <w:tcBorders>
              <w:top w:val="single" w:sz="6" w:space="0" w:color="0000FF"/>
              <w:left w:val="single" w:sz="6" w:space="0" w:color="0000FF"/>
              <w:bottom w:val="single" w:sz="6" w:space="0" w:color="0000FF"/>
              <w:right w:val="nil"/>
            </w:tcBorders>
          </w:tcPr>
          <w:p w14:paraId="1854FF1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10</w:t>
            </w:r>
          </w:p>
        </w:tc>
        <w:tc>
          <w:tcPr>
            <w:tcW w:w="1049" w:type="dxa"/>
            <w:tcBorders>
              <w:top w:val="single" w:sz="6" w:space="0" w:color="0000FF"/>
              <w:left w:val="single" w:sz="6" w:space="0" w:color="0000FF"/>
              <w:bottom w:val="single" w:sz="6" w:space="0" w:color="0000FF"/>
              <w:right w:val="single" w:sz="6" w:space="0" w:color="0000FF"/>
            </w:tcBorders>
          </w:tcPr>
          <w:p w14:paraId="0FCC07B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783,30</w:t>
            </w:r>
          </w:p>
        </w:tc>
      </w:tr>
    </w:tbl>
    <w:p w14:paraId="44DCEBC6"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 xml:space="preserve">Valor total R$ 13.129,90 </w:t>
      </w:r>
    </w:p>
    <w:p w14:paraId="6A4DEEBB" w14:textId="77777777" w:rsidR="00677655" w:rsidRDefault="00677655" w:rsidP="00677655">
      <w:pPr>
        <w:widowControl/>
        <w:adjustRightInd w:val="0"/>
        <w:rPr>
          <w:rFonts w:eastAsiaTheme="minorHAnsi"/>
          <w:color w:val="000000"/>
          <w:sz w:val="24"/>
          <w:szCs w:val="24"/>
          <w:lang w:val="pt-BR"/>
        </w:rPr>
      </w:pPr>
    </w:p>
    <w:p w14:paraId="4ACC7A0A" w14:textId="77777777"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08</w:t>
      </w:r>
      <w:r>
        <w:rPr>
          <w:rFonts w:eastAsiaTheme="minorHAnsi"/>
          <w:color w:val="000000"/>
          <w:sz w:val="24"/>
          <w:szCs w:val="24"/>
          <w:lang w:val="pt-BR"/>
        </w:rPr>
        <w:t xml:space="preserve"> - PNEU NOVO 205X75 R16 RADIAL- LISO BALANCEAMENTO/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607"/>
        <w:gridCol w:w="5812"/>
        <w:gridCol w:w="1012"/>
        <w:gridCol w:w="879"/>
        <w:gridCol w:w="864"/>
        <w:gridCol w:w="1049"/>
      </w:tblGrid>
      <w:tr w:rsidR="00677655" w14:paraId="0DCE3F6F"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172A00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4571466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25A73A9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1B802DF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1F6F440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0A91935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09217B45"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C643C1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812" w:type="dxa"/>
            <w:tcBorders>
              <w:top w:val="single" w:sz="6" w:space="0" w:color="0000FF"/>
              <w:left w:val="single" w:sz="6" w:space="0" w:color="0000FF"/>
              <w:bottom w:val="single" w:sz="6" w:space="0" w:color="0000FF"/>
              <w:right w:val="nil"/>
            </w:tcBorders>
          </w:tcPr>
          <w:p w14:paraId="6C625C7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VEÍCULO - MEDIDA: 205X75; ARO: 16; TIPO: SEM CAMARA RADIAL; LONA: 8 LONAS; INDICE CARGA: NAO INFERIOR A 110 (1060 KG); INDICE VELOCIDADE: MAIOR OU IGUAL R (170 KM/H); TIPO DE USO: ASFALTO; (PADRÃO DE QUALIDADE PIRELLI, GOODYER, FIRESTONE OU QUALIDADE SUPERIOR), COM CERTIFICADO DO INMETRO - VAN CITROEN JUMPER</w:t>
            </w:r>
          </w:p>
        </w:tc>
        <w:tc>
          <w:tcPr>
            <w:tcW w:w="1012" w:type="dxa"/>
            <w:tcBorders>
              <w:top w:val="single" w:sz="6" w:space="0" w:color="0000FF"/>
              <w:left w:val="single" w:sz="6" w:space="0" w:color="0000FF"/>
              <w:bottom w:val="single" w:sz="6" w:space="0" w:color="0000FF"/>
              <w:right w:val="nil"/>
            </w:tcBorders>
          </w:tcPr>
          <w:p w14:paraId="1481B20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4E97489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860,00</w:t>
            </w:r>
          </w:p>
        </w:tc>
        <w:tc>
          <w:tcPr>
            <w:tcW w:w="864" w:type="dxa"/>
            <w:tcBorders>
              <w:top w:val="single" w:sz="6" w:space="0" w:color="0000FF"/>
              <w:left w:val="single" w:sz="6" w:space="0" w:color="0000FF"/>
              <w:bottom w:val="single" w:sz="6" w:space="0" w:color="0000FF"/>
              <w:right w:val="nil"/>
            </w:tcBorders>
          </w:tcPr>
          <w:p w14:paraId="1CC90D2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30</w:t>
            </w:r>
          </w:p>
        </w:tc>
        <w:tc>
          <w:tcPr>
            <w:tcW w:w="1049" w:type="dxa"/>
            <w:tcBorders>
              <w:top w:val="single" w:sz="6" w:space="0" w:color="0000FF"/>
              <w:left w:val="single" w:sz="6" w:space="0" w:color="0000FF"/>
              <w:bottom w:val="single" w:sz="6" w:space="0" w:color="0000FF"/>
              <w:right w:val="single" w:sz="6" w:space="0" w:color="0000FF"/>
            </w:tcBorders>
          </w:tcPr>
          <w:p w14:paraId="680B009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25.800,00</w:t>
            </w:r>
          </w:p>
        </w:tc>
      </w:tr>
      <w:tr w:rsidR="00677655" w14:paraId="0E9CB14D"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482A93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03A2375D"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0132ADD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1044271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219D4FB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2B08E09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4E502FE4"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C4A87C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812" w:type="dxa"/>
            <w:tcBorders>
              <w:top w:val="single" w:sz="6" w:space="0" w:color="0000FF"/>
              <w:left w:val="single" w:sz="6" w:space="0" w:color="0000FF"/>
              <w:bottom w:val="single" w:sz="6" w:space="0" w:color="0000FF"/>
              <w:right w:val="nil"/>
            </w:tcBorders>
          </w:tcPr>
          <w:p w14:paraId="4248240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205/75 R16 - Serviço de alinhamento pneu 205/75 R16</w:t>
            </w:r>
          </w:p>
        </w:tc>
        <w:tc>
          <w:tcPr>
            <w:tcW w:w="1012" w:type="dxa"/>
            <w:tcBorders>
              <w:top w:val="single" w:sz="6" w:space="0" w:color="0000FF"/>
              <w:left w:val="single" w:sz="6" w:space="0" w:color="0000FF"/>
              <w:bottom w:val="single" w:sz="6" w:space="0" w:color="0000FF"/>
              <w:right w:val="nil"/>
            </w:tcBorders>
          </w:tcPr>
          <w:p w14:paraId="649B790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15</w:t>
            </w:r>
          </w:p>
        </w:tc>
        <w:tc>
          <w:tcPr>
            <w:tcW w:w="879" w:type="dxa"/>
            <w:tcBorders>
              <w:top w:val="single" w:sz="6" w:space="0" w:color="0000FF"/>
              <w:left w:val="single" w:sz="6" w:space="0" w:color="0000FF"/>
              <w:bottom w:val="single" w:sz="6" w:space="0" w:color="0000FF"/>
              <w:right w:val="nil"/>
            </w:tcBorders>
          </w:tcPr>
          <w:p w14:paraId="3B7FA89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tcBorders>
              <w:top w:val="single" w:sz="6" w:space="0" w:color="0000FF"/>
              <w:left w:val="single" w:sz="6" w:space="0" w:color="0000FF"/>
              <w:bottom w:val="single" w:sz="6" w:space="0" w:color="0000FF"/>
              <w:right w:val="nil"/>
            </w:tcBorders>
          </w:tcPr>
          <w:p w14:paraId="2B744E0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15</w:t>
            </w:r>
          </w:p>
        </w:tc>
        <w:tc>
          <w:tcPr>
            <w:tcW w:w="1049" w:type="dxa"/>
            <w:tcBorders>
              <w:top w:val="single" w:sz="6" w:space="0" w:color="0000FF"/>
              <w:left w:val="single" w:sz="6" w:space="0" w:color="0000FF"/>
              <w:bottom w:val="single" w:sz="6" w:space="0" w:color="0000FF"/>
              <w:right w:val="single" w:sz="6" w:space="0" w:color="0000FF"/>
            </w:tcBorders>
          </w:tcPr>
          <w:p w14:paraId="27E3195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1.174,95</w:t>
            </w:r>
          </w:p>
        </w:tc>
      </w:tr>
      <w:tr w:rsidR="00677655" w14:paraId="6F1B6F38"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754A1F6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37A2DF7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7E63FBF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5CC56EB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1D347F3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0200ADE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3A80985E"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0A86B96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812" w:type="dxa"/>
            <w:tcBorders>
              <w:top w:val="single" w:sz="6" w:space="0" w:color="0000FF"/>
              <w:left w:val="single" w:sz="6" w:space="0" w:color="0000FF"/>
              <w:bottom w:val="single" w:sz="6" w:space="0" w:color="0000FF"/>
              <w:right w:val="nil"/>
            </w:tcBorders>
          </w:tcPr>
          <w:p w14:paraId="6D843B60"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205/75 R16 - Serviço de balanceamento pneu 205/75 R16</w:t>
            </w:r>
          </w:p>
        </w:tc>
        <w:tc>
          <w:tcPr>
            <w:tcW w:w="1012" w:type="dxa"/>
            <w:tcBorders>
              <w:top w:val="single" w:sz="6" w:space="0" w:color="0000FF"/>
              <w:left w:val="single" w:sz="6" w:space="0" w:color="0000FF"/>
              <w:bottom w:val="single" w:sz="6" w:space="0" w:color="0000FF"/>
              <w:right w:val="nil"/>
            </w:tcBorders>
          </w:tcPr>
          <w:p w14:paraId="04E6B53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30</w:t>
            </w:r>
          </w:p>
        </w:tc>
        <w:tc>
          <w:tcPr>
            <w:tcW w:w="879" w:type="dxa"/>
            <w:tcBorders>
              <w:top w:val="single" w:sz="6" w:space="0" w:color="0000FF"/>
              <w:left w:val="single" w:sz="6" w:space="0" w:color="0000FF"/>
              <w:bottom w:val="single" w:sz="6" w:space="0" w:color="0000FF"/>
              <w:right w:val="nil"/>
            </w:tcBorders>
          </w:tcPr>
          <w:p w14:paraId="21C36CE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tcBorders>
              <w:top w:val="single" w:sz="6" w:space="0" w:color="0000FF"/>
              <w:left w:val="single" w:sz="6" w:space="0" w:color="0000FF"/>
              <w:bottom w:val="single" w:sz="6" w:space="0" w:color="0000FF"/>
              <w:right w:val="nil"/>
            </w:tcBorders>
          </w:tcPr>
          <w:p w14:paraId="6134C26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30</w:t>
            </w:r>
          </w:p>
        </w:tc>
        <w:tc>
          <w:tcPr>
            <w:tcW w:w="1049" w:type="dxa"/>
            <w:tcBorders>
              <w:top w:val="single" w:sz="6" w:space="0" w:color="0000FF"/>
              <w:left w:val="single" w:sz="6" w:space="0" w:color="0000FF"/>
              <w:bottom w:val="single" w:sz="6" w:space="0" w:color="0000FF"/>
              <w:right w:val="single" w:sz="6" w:space="0" w:color="0000FF"/>
            </w:tcBorders>
          </w:tcPr>
          <w:p w14:paraId="40132BB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669,90</w:t>
            </w:r>
          </w:p>
        </w:tc>
      </w:tr>
    </w:tbl>
    <w:p w14:paraId="72623147"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27.644,85</w:t>
      </w:r>
    </w:p>
    <w:p w14:paraId="3C09568C" w14:textId="77777777" w:rsidR="00677655" w:rsidRDefault="00677655" w:rsidP="00677655">
      <w:pPr>
        <w:widowControl/>
        <w:adjustRightInd w:val="0"/>
        <w:rPr>
          <w:rFonts w:eastAsiaTheme="minorHAnsi"/>
          <w:color w:val="000000"/>
          <w:sz w:val="24"/>
          <w:szCs w:val="24"/>
          <w:lang w:val="pt-BR"/>
        </w:rPr>
      </w:pPr>
    </w:p>
    <w:p w14:paraId="4D4A061C" w14:textId="77777777"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09</w:t>
      </w:r>
      <w:r>
        <w:rPr>
          <w:rFonts w:eastAsiaTheme="minorHAnsi"/>
          <w:color w:val="000000"/>
          <w:sz w:val="24"/>
          <w:szCs w:val="24"/>
          <w:lang w:val="pt-BR"/>
        </w:rPr>
        <w:t xml:space="preserve"> - PNEU NOVO 205X60 R16 RADIAL LISO- LISO BALANCEAMENTO/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607"/>
        <w:gridCol w:w="5812"/>
        <w:gridCol w:w="1012"/>
        <w:gridCol w:w="879"/>
        <w:gridCol w:w="864"/>
        <w:gridCol w:w="1049"/>
      </w:tblGrid>
      <w:tr w:rsidR="00677655" w14:paraId="4EFF7815"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2BD9446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4922E4C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5AAFCF0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25A641D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7638D06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7CA131C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11D1F660"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9AEA0E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812" w:type="dxa"/>
            <w:tcBorders>
              <w:top w:val="single" w:sz="6" w:space="0" w:color="0000FF"/>
              <w:left w:val="single" w:sz="6" w:space="0" w:color="0000FF"/>
              <w:bottom w:val="single" w:sz="6" w:space="0" w:color="0000FF"/>
              <w:right w:val="nil"/>
            </w:tcBorders>
          </w:tcPr>
          <w:p w14:paraId="7B5FD7F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205X60; ARO: 16; TIPO: SEM CAMARA RADIAL; INDICE CARGA: NAO INFERIOR A 92 (630KG); INDICE VELOCIDADE: MAIOR OU IGUAL T (190KM/H); TIPO DE USO: MISTO; (PADRÃO DE QUALIDADE PIRELLI, GOODYER, FIRESTONE OU QUALIDADE SUPERIOR) COM CERTIFICADO DO INMETRO - CITROEN AIRCROSS</w:t>
            </w:r>
          </w:p>
        </w:tc>
        <w:tc>
          <w:tcPr>
            <w:tcW w:w="1012" w:type="dxa"/>
            <w:tcBorders>
              <w:top w:val="single" w:sz="6" w:space="0" w:color="0000FF"/>
              <w:left w:val="single" w:sz="6" w:space="0" w:color="0000FF"/>
              <w:bottom w:val="single" w:sz="6" w:space="0" w:color="0000FF"/>
              <w:right w:val="nil"/>
            </w:tcBorders>
          </w:tcPr>
          <w:p w14:paraId="26ED305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w:t>
            </w:r>
          </w:p>
        </w:tc>
        <w:tc>
          <w:tcPr>
            <w:tcW w:w="879" w:type="dxa"/>
            <w:tcBorders>
              <w:top w:val="single" w:sz="6" w:space="0" w:color="0000FF"/>
              <w:left w:val="single" w:sz="6" w:space="0" w:color="0000FF"/>
              <w:bottom w:val="single" w:sz="6" w:space="0" w:color="0000FF"/>
              <w:right w:val="nil"/>
            </w:tcBorders>
          </w:tcPr>
          <w:p w14:paraId="74636A9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743,33</w:t>
            </w:r>
          </w:p>
        </w:tc>
        <w:tc>
          <w:tcPr>
            <w:tcW w:w="864" w:type="dxa"/>
            <w:tcBorders>
              <w:top w:val="single" w:sz="6" w:space="0" w:color="0000FF"/>
              <w:left w:val="single" w:sz="6" w:space="0" w:color="0000FF"/>
              <w:bottom w:val="single" w:sz="6" w:space="0" w:color="0000FF"/>
              <w:right w:val="nil"/>
            </w:tcBorders>
          </w:tcPr>
          <w:p w14:paraId="24FC200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12</w:t>
            </w:r>
          </w:p>
        </w:tc>
        <w:tc>
          <w:tcPr>
            <w:tcW w:w="1049" w:type="dxa"/>
            <w:tcBorders>
              <w:top w:val="single" w:sz="6" w:space="0" w:color="0000FF"/>
              <w:left w:val="single" w:sz="6" w:space="0" w:color="0000FF"/>
              <w:bottom w:val="single" w:sz="6" w:space="0" w:color="0000FF"/>
              <w:right w:val="single" w:sz="6" w:space="0" w:color="0000FF"/>
            </w:tcBorders>
          </w:tcPr>
          <w:p w14:paraId="7765A75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8.919,96</w:t>
            </w:r>
          </w:p>
        </w:tc>
      </w:tr>
      <w:tr w:rsidR="00677655" w14:paraId="589E6BD8"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EE569D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021B047A"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618770D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2400F4F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53C2D18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73ECA5B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46E9883A"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509C1BC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812" w:type="dxa"/>
            <w:tcBorders>
              <w:top w:val="single" w:sz="6" w:space="0" w:color="0000FF"/>
              <w:left w:val="single" w:sz="6" w:space="0" w:color="0000FF"/>
              <w:bottom w:val="single" w:sz="6" w:space="0" w:color="0000FF"/>
              <w:right w:val="nil"/>
            </w:tcBorders>
          </w:tcPr>
          <w:p w14:paraId="0FE37B9D"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205/60 R16 - Serviço de balanceamento pneu 205x60 R16</w:t>
            </w:r>
          </w:p>
        </w:tc>
        <w:tc>
          <w:tcPr>
            <w:tcW w:w="1012" w:type="dxa"/>
            <w:tcBorders>
              <w:top w:val="single" w:sz="6" w:space="0" w:color="0000FF"/>
              <w:left w:val="single" w:sz="6" w:space="0" w:color="0000FF"/>
              <w:bottom w:val="single" w:sz="6" w:space="0" w:color="0000FF"/>
              <w:right w:val="nil"/>
            </w:tcBorders>
          </w:tcPr>
          <w:p w14:paraId="2509FE5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12</w:t>
            </w:r>
          </w:p>
        </w:tc>
        <w:tc>
          <w:tcPr>
            <w:tcW w:w="879" w:type="dxa"/>
            <w:tcBorders>
              <w:top w:val="single" w:sz="6" w:space="0" w:color="0000FF"/>
              <w:left w:val="single" w:sz="6" w:space="0" w:color="0000FF"/>
              <w:bottom w:val="single" w:sz="6" w:space="0" w:color="0000FF"/>
              <w:right w:val="nil"/>
            </w:tcBorders>
          </w:tcPr>
          <w:p w14:paraId="0B6F345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tcBorders>
              <w:top w:val="single" w:sz="6" w:space="0" w:color="0000FF"/>
              <w:left w:val="single" w:sz="6" w:space="0" w:color="0000FF"/>
              <w:bottom w:val="single" w:sz="6" w:space="0" w:color="0000FF"/>
              <w:right w:val="nil"/>
            </w:tcBorders>
          </w:tcPr>
          <w:p w14:paraId="4436995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12</w:t>
            </w:r>
          </w:p>
        </w:tc>
        <w:tc>
          <w:tcPr>
            <w:tcW w:w="1049" w:type="dxa"/>
            <w:tcBorders>
              <w:top w:val="single" w:sz="6" w:space="0" w:color="0000FF"/>
              <w:left w:val="single" w:sz="6" w:space="0" w:color="0000FF"/>
              <w:bottom w:val="single" w:sz="6" w:space="0" w:color="0000FF"/>
              <w:right w:val="single" w:sz="6" w:space="0" w:color="0000FF"/>
            </w:tcBorders>
          </w:tcPr>
          <w:p w14:paraId="7DA53B8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267,96</w:t>
            </w:r>
          </w:p>
        </w:tc>
      </w:tr>
      <w:tr w:rsidR="00677655" w14:paraId="5A6CAAA3"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081BFF5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lastRenderedPageBreak/>
              <w:t>Item</w:t>
            </w:r>
          </w:p>
        </w:tc>
        <w:tc>
          <w:tcPr>
            <w:tcW w:w="5812" w:type="dxa"/>
            <w:tcBorders>
              <w:top w:val="single" w:sz="6" w:space="0" w:color="0000FF"/>
              <w:left w:val="single" w:sz="6" w:space="0" w:color="0000FF"/>
              <w:bottom w:val="single" w:sz="6" w:space="0" w:color="0000FF"/>
              <w:right w:val="nil"/>
            </w:tcBorders>
          </w:tcPr>
          <w:p w14:paraId="351FD0D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209BF4A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1A0603D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73CD052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1B4C552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8EF096D"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15DB22C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812" w:type="dxa"/>
            <w:tcBorders>
              <w:top w:val="single" w:sz="6" w:space="0" w:color="0000FF"/>
              <w:left w:val="single" w:sz="6" w:space="0" w:color="0000FF"/>
              <w:bottom w:val="single" w:sz="6" w:space="0" w:color="0000FF"/>
              <w:right w:val="nil"/>
            </w:tcBorders>
          </w:tcPr>
          <w:p w14:paraId="12D12367"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205/60 R16 - Serviço de alinhamento pneu 205x60 R16.</w:t>
            </w:r>
          </w:p>
        </w:tc>
        <w:tc>
          <w:tcPr>
            <w:tcW w:w="1012" w:type="dxa"/>
            <w:tcBorders>
              <w:top w:val="single" w:sz="6" w:space="0" w:color="0000FF"/>
              <w:left w:val="single" w:sz="6" w:space="0" w:color="0000FF"/>
              <w:bottom w:val="single" w:sz="6" w:space="0" w:color="0000FF"/>
              <w:right w:val="nil"/>
            </w:tcBorders>
          </w:tcPr>
          <w:p w14:paraId="7C47DF5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6</w:t>
            </w:r>
          </w:p>
        </w:tc>
        <w:tc>
          <w:tcPr>
            <w:tcW w:w="879" w:type="dxa"/>
            <w:tcBorders>
              <w:top w:val="single" w:sz="6" w:space="0" w:color="0000FF"/>
              <w:left w:val="single" w:sz="6" w:space="0" w:color="0000FF"/>
              <w:bottom w:val="single" w:sz="6" w:space="0" w:color="0000FF"/>
              <w:right w:val="nil"/>
            </w:tcBorders>
          </w:tcPr>
          <w:p w14:paraId="6C50CE6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tcBorders>
              <w:top w:val="single" w:sz="6" w:space="0" w:color="0000FF"/>
              <w:left w:val="single" w:sz="6" w:space="0" w:color="0000FF"/>
              <w:bottom w:val="single" w:sz="6" w:space="0" w:color="0000FF"/>
              <w:right w:val="nil"/>
            </w:tcBorders>
          </w:tcPr>
          <w:p w14:paraId="730BE4C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6</w:t>
            </w:r>
          </w:p>
        </w:tc>
        <w:tc>
          <w:tcPr>
            <w:tcW w:w="1049" w:type="dxa"/>
            <w:tcBorders>
              <w:top w:val="single" w:sz="6" w:space="0" w:color="0000FF"/>
              <w:left w:val="single" w:sz="6" w:space="0" w:color="0000FF"/>
              <w:bottom w:val="single" w:sz="6" w:space="0" w:color="0000FF"/>
              <w:right w:val="single" w:sz="6" w:space="0" w:color="0000FF"/>
            </w:tcBorders>
          </w:tcPr>
          <w:p w14:paraId="2A5423D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469,98</w:t>
            </w:r>
          </w:p>
        </w:tc>
      </w:tr>
    </w:tbl>
    <w:p w14:paraId="05498826"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9.657,90</w:t>
      </w:r>
    </w:p>
    <w:p w14:paraId="70F8BC7E" w14:textId="77777777" w:rsidR="00677655" w:rsidRDefault="00677655" w:rsidP="00677655">
      <w:pPr>
        <w:widowControl/>
        <w:adjustRightInd w:val="0"/>
        <w:rPr>
          <w:rFonts w:eastAsiaTheme="minorHAnsi"/>
          <w:color w:val="000000"/>
          <w:sz w:val="24"/>
          <w:szCs w:val="24"/>
          <w:lang w:val="pt-BR"/>
        </w:rPr>
      </w:pPr>
    </w:p>
    <w:p w14:paraId="116431CD" w14:textId="24F18BE5" w:rsidR="00677655" w:rsidRDefault="00677655" w:rsidP="00677655">
      <w:pPr>
        <w:widowControl/>
        <w:adjustRightInd w:val="0"/>
        <w:rPr>
          <w:rFonts w:eastAsiaTheme="minorHAnsi"/>
          <w:color w:val="000000"/>
          <w:sz w:val="24"/>
          <w:szCs w:val="24"/>
          <w:lang w:val="pt-BR"/>
        </w:rPr>
      </w:pPr>
      <w:r>
        <w:rPr>
          <w:rFonts w:eastAsiaTheme="minorHAnsi"/>
          <w:b/>
          <w:bCs/>
          <w:color w:val="000000"/>
          <w:sz w:val="24"/>
          <w:szCs w:val="24"/>
          <w:lang w:val="pt-BR"/>
        </w:rPr>
        <w:t>Lote: 10</w:t>
      </w:r>
      <w:r>
        <w:rPr>
          <w:rFonts w:eastAsiaTheme="minorHAnsi"/>
          <w:color w:val="000000"/>
          <w:sz w:val="24"/>
          <w:szCs w:val="24"/>
          <w:lang w:val="pt-BR"/>
        </w:rPr>
        <w:t xml:space="preserve"> - PNEU NOVO 185/70 R</w:t>
      </w:r>
      <w:r w:rsidR="000F2C95">
        <w:rPr>
          <w:rFonts w:eastAsiaTheme="minorHAnsi"/>
          <w:color w:val="000000"/>
          <w:sz w:val="24"/>
          <w:szCs w:val="24"/>
          <w:lang w:val="pt-BR"/>
        </w:rPr>
        <w:t>14 RADIAL</w:t>
      </w:r>
      <w:r>
        <w:rPr>
          <w:rFonts w:eastAsiaTheme="minorHAnsi"/>
          <w:color w:val="000000"/>
          <w:sz w:val="24"/>
          <w:szCs w:val="24"/>
          <w:lang w:val="pt-BR"/>
        </w:rPr>
        <w:t xml:space="preserve"> LISO- LISO BALANCEAMENTO/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607"/>
        <w:gridCol w:w="5812"/>
        <w:gridCol w:w="1012"/>
        <w:gridCol w:w="879"/>
        <w:gridCol w:w="864"/>
        <w:gridCol w:w="1049"/>
      </w:tblGrid>
      <w:tr w:rsidR="00677655" w14:paraId="22A10C4E"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4BD73B0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1B01105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12DC3F9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2680F60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3C6B206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74C7735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29C4447D"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1761C04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812" w:type="dxa"/>
            <w:tcBorders>
              <w:top w:val="single" w:sz="6" w:space="0" w:color="0000FF"/>
              <w:left w:val="single" w:sz="6" w:space="0" w:color="0000FF"/>
              <w:bottom w:val="single" w:sz="6" w:space="0" w:color="0000FF"/>
              <w:right w:val="nil"/>
            </w:tcBorders>
          </w:tcPr>
          <w:p w14:paraId="1C199F7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185/70; ARO: 14; TIPO: SEM CAMARA RADIAL; INDICE CARGA: NAO INFERIOR A 88(560KG); INDICE VELOCIDADE: MAIOR OU IGUAL T (190KM/H); TIPO DE USO: ASFALTO; (PADRÃO DE QUALIDADE PIRELLI, GOODYER, FIRESTONE OU QUALIDADE SUPERIOR), COM CERTIFICADO DO INMETRO - ONIX</w:t>
            </w:r>
          </w:p>
        </w:tc>
        <w:tc>
          <w:tcPr>
            <w:tcW w:w="1012" w:type="dxa"/>
            <w:tcBorders>
              <w:top w:val="single" w:sz="6" w:space="0" w:color="0000FF"/>
              <w:left w:val="single" w:sz="6" w:space="0" w:color="0000FF"/>
              <w:bottom w:val="single" w:sz="6" w:space="0" w:color="0000FF"/>
              <w:right w:val="nil"/>
            </w:tcBorders>
          </w:tcPr>
          <w:p w14:paraId="1E07328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152A5BE2"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570,00</w:t>
            </w:r>
          </w:p>
        </w:tc>
        <w:tc>
          <w:tcPr>
            <w:tcW w:w="864" w:type="dxa"/>
            <w:tcBorders>
              <w:top w:val="single" w:sz="6" w:space="0" w:color="0000FF"/>
              <w:left w:val="single" w:sz="6" w:space="0" w:color="0000FF"/>
              <w:bottom w:val="single" w:sz="6" w:space="0" w:color="0000FF"/>
              <w:right w:val="nil"/>
            </w:tcBorders>
          </w:tcPr>
          <w:p w14:paraId="1513A3BA"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40</w:t>
            </w:r>
          </w:p>
        </w:tc>
        <w:tc>
          <w:tcPr>
            <w:tcW w:w="1049" w:type="dxa"/>
            <w:tcBorders>
              <w:top w:val="single" w:sz="6" w:space="0" w:color="0000FF"/>
              <w:left w:val="single" w:sz="6" w:space="0" w:color="0000FF"/>
              <w:bottom w:val="single" w:sz="6" w:space="0" w:color="0000FF"/>
              <w:right w:val="single" w:sz="6" w:space="0" w:color="0000FF"/>
            </w:tcBorders>
          </w:tcPr>
          <w:p w14:paraId="2D7CDA02"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22.800,00 </w:t>
            </w:r>
          </w:p>
        </w:tc>
      </w:tr>
      <w:tr w:rsidR="00677655" w14:paraId="4B7728FC"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6984270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0DD94907"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63D3481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3B817D3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71AC645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7D91550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0B5FD974"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356C1DB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812" w:type="dxa"/>
            <w:tcBorders>
              <w:top w:val="single" w:sz="6" w:space="0" w:color="0000FF"/>
              <w:left w:val="single" w:sz="6" w:space="0" w:color="0000FF"/>
              <w:bottom w:val="single" w:sz="6" w:space="0" w:color="0000FF"/>
              <w:right w:val="nil"/>
            </w:tcBorders>
          </w:tcPr>
          <w:p w14:paraId="0FBDE5D5"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185X70 R14 - Serviço de balanceamento 185/70 R14</w:t>
            </w:r>
          </w:p>
        </w:tc>
        <w:tc>
          <w:tcPr>
            <w:tcW w:w="1012" w:type="dxa"/>
            <w:tcBorders>
              <w:top w:val="single" w:sz="6" w:space="0" w:color="0000FF"/>
              <w:left w:val="single" w:sz="6" w:space="0" w:color="0000FF"/>
              <w:bottom w:val="single" w:sz="6" w:space="0" w:color="0000FF"/>
              <w:right w:val="nil"/>
            </w:tcBorders>
          </w:tcPr>
          <w:p w14:paraId="0326CDC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40</w:t>
            </w:r>
          </w:p>
        </w:tc>
        <w:tc>
          <w:tcPr>
            <w:tcW w:w="879" w:type="dxa"/>
            <w:tcBorders>
              <w:top w:val="single" w:sz="6" w:space="0" w:color="0000FF"/>
              <w:left w:val="single" w:sz="6" w:space="0" w:color="0000FF"/>
              <w:bottom w:val="single" w:sz="6" w:space="0" w:color="0000FF"/>
              <w:right w:val="nil"/>
            </w:tcBorders>
          </w:tcPr>
          <w:p w14:paraId="02B059DB"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tcBorders>
              <w:top w:val="single" w:sz="6" w:space="0" w:color="0000FF"/>
              <w:left w:val="single" w:sz="6" w:space="0" w:color="0000FF"/>
              <w:bottom w:val="single" w:sz="6" w:space="0" w:color="0000FF"/>
              <w:right w:val="nil"/>
            </w:tcBorders>
          </w:tcPr>
          <w:p w14:paraId="4273D9E3"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40</w:t>
            </w:r>
          </w:p>
        </w:tc>
        <w:tc>
          <w:tcPr>
            <w:tcW w:w="1049" w:type="dxa"/>
            <w:tcBorders>
              <w:top w:val="single" w:sz="6" w:space="0" w:color="0000FF"/>
              <w:left w:val="single" w:sz="6" w:space="0" w:color="0000FF"/>
              <w:bottom w:val="single" w:sz="6" w:space="0" w:color="0000FF"/>
              <w:right w:val="single" w:sz="6" w:space="0" w:color="0000FF"/>
            </w:tcBorders>
          </w:tcPr>
          <w:p w14:paraId="717AB432"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893,20 </w:t>
            </w:r>
          </w:p>
        </w:tc>
      </w:tr>
      <w:tr w:rsidR="00677655" w14:paraId="222DE1CA"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7725F13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812" w:type="dxa"/>
            <w:tcBorders>
              <w:top w:val="single" w:sz="6" w:space="0" w:color="0000FF"/>
              <w:left w:val="single" w:sz="6" w:space="0" w:color="0000FF"/>
              <w:bottom w:val="single" w:sz="6" w:space="0" w:color="0000FF"/>
              <w:right w:val="nil"/>
            </w:tcBorders>
          </w:tcPr>
          <w:p w14:paraId="05A375B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6AE6CF7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33B1924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tcBorders>
              <w:top w:val="single" w:sz="6" w:space="0" w:color="0000FF"/>
              <w:left w:val="single" w:sz="6" w:space="0" w:color="0000FF"/>
              <w:bottom w:val="single" w:sz="6" w:space="0" w:color="0000FF"/>
              <w:right w:val="nil"/>
            </w:tcBorders>
          </w:tcPr>
          <w:p w14:paraId="3E45481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02EB913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0BE8F830" w14:textId="77777777">
        <w:tblPrEx>
          <w:tblCellMar>
            <w:top w:w="0" w:type="dxa"/>
            <w:bottom w:w="0" w:type="dxa"/>
          </w:tblCellMar>
        </w:tblPrEx>
        <w:tc>
          <w:tcPr>
            <w:tcW w:w="607" w:type="dxa"/>
            <w:tcBorders>
              <w:top w:val="single" w:sz="6" w:space="0" w:color="0000FF"/>
              <w:left w:val="single" w:sz="6" w:space="0" w:color="0000FF"/>
              <w:bottom w:val="single" w:sz="6" w:space="0" w:color="0000FF"/>
              <w:right w:val="nil"/>
            </w:tcBorders>
          </w:tcPr>
          <w:p w14:paraId="553BC5D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812" w:type="dxa"/>
            <w:tcBorders>
              <w:top w:val="single" w:sz="6" w:space="0" w:color="0000FF"/>
              <w:left w:val="single" w:sz="6" w:space="0" w:color="0000FF"/>
              <w:bottom w:val="single" w:sz="6" w:space="0" w:color="0000FF"/>
              <w:right w:val="nil"/>
            </w:tcBorders>
          </w:tcPr>
          <w:p w14:paraId="7120E60C"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185X70 R14 - Serviço de alinhamento pneu 185/70 R14</w:t>
            </w:r>
          </w:p>
        </w:tc>
        <w:tc>
          <w:tcPr>
            <w:tcW w:w="1012" w:type="dxa"/>
            <w:tcBorders>
              <w:top w:val="single" w:sz="6" w:space="0" w:color="0000FF"/>
              <w:left w:val="single" w:sz="6" w:space="0" w:color="0000FF"/>
              <w:bottom w:val="single" w:sz="6" w:space="0" w:color="0000FF"/>
              <w:right w:val="nil"/>
            </w:tcBorders>
          </w:tcPr>
          <w:p w14:paraId="1626559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879" w:type="dxa"/>
            <w:tcBorders>
              <w:top w:val="single" w:sz="6" w:space="0" w:color="0000FF"/>
              <w:left w:val="single" w:sz="6" w:space="0" w:color="0000FF"/>
              <w:bottom w:val="single" w:sz="6" w:space="0" w:color="0000FF"/>
              <w:right w:val="nil"/>
            </w:tcBorders>
          </w:tcPr>
          <w:p w14:paraId="57AF6098"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tcBorders>
              <w:top w:val="single" w:sz="6" w:space="0" w:color="0000FF"/>
              <w:left w:val="single" w:sz="6" w:space="0" w:color="0000FF"/>
              <w:bottom w:val="single" w:sz="6" w:space="0" w:color="0000FF"/>
              <w:right w:val="nil"/>
            </w:tcBorders>
          </w:tcPr>
          <w:p w14:paraId="7E198B05"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20</w:t>
            </w:r>
          </w:p>
        </w:tc>
        <w:tc>
          <w:tcPr>
            <w:tcW w:w="1049" w:type="dxa"/>
            <w:tcBorders>
              <w:top w:val="single" w:sz="6" w:space="0" w:color="0000FF"/>
              <w:left w:val="single" w:sz="6" w:space="0" w:color="0000FF"/>
              <w:bottom w:val="single" w:sz="6" w:space="0" w:color="0000FF"/>
              <w:right w:val="single" w:sz="6" w:space="0" w:color="0000FF"/>
            </w:tcBorders>
          </w:tcPr>
          <w:p w14:paraId="34F73CEC"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1.566,60 </w:t>
            </w:r>
          </w:p>
        </w:tc>
      </w:tr>
    </w:tbl>
    <w:p w14:paraId="038603BC" w14:textId="77777777" w:rsidR="00677655" w:rsidRDefault="00677655" w:rsidP="00677655">
      <w:pPr>
        <w:widowControl/>
        <w:adjustRightInd w:val="0"/>
        <w:rPr>
          <w:rFonts w:eastAsiaTheme="minorHAnsi"/>
          <w:color w:val="000000"/>
          <w:kern w:val="1"/>
          <w:sz w:val="24"/>
          <w:szCs w:val="24"/>
          <w:lang w:val="pt-BR"/>
        </w:rPr>
      </w:pPr>
      <w:r>
        <w:rPr>
          <w:rFonts w:eastAsiaTheme="minorHAnsi"/>
          <w:color w:val="000000"/>
          <w:kern w:val="1"/>
          <w:sz w:val="24"/>
          <w:szCs w:val="24"/>
          <w:lang w:val="pt-BR"/>
        </w:rPr>
        <w:t>Valor total 25.259,80</w:t>
      </w:r>
    </w:p>
    <w:p w14:paraId="474A02E9" w14:textId="77777777" w:rsidR="00677655" w:rsidRDefault="00677655" w:rsidP="00677655">
      <w:pPr>
        <w:widowControl/>
        <w:adjustRightInd w:val="0"/>
        <w:rPr>
          <w:rFonts w:eastAsiaTheme="minorHAnsi"/>
          <w:color w:val="000000"/>
          <w:kern w:val="1"/>
          <w:sz w:val="24"/>
          <w:szCs w:val="24"/>
          <w:lang w:val="pt-BR"/>
        </w:rPr>
      </w:pPr>
    </w:p>
    <w:p w14:paraId="7D5E86A6" w14:textId="77777777"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t xml:space="preserve"> </w:t>
      </w:r>
      <w:r>
        <w:rPr>
          <w:rFonts w:eastAsiaTheme="minorHAnsi"/>
          <w:b/>
          <w:bCs/>
          <w:color w:val="000000"/>
          <w:sz w:val="24"/>
          <w:szCs w:val="24"/>
          <w:lang w:val="pt-BR"/>
        </w:rPr>
        <w:t>Lote: 11</w:t>
      </w:r>
      <w:r>
        <w:rPr>
          <w:rFonts w:eastAsiaTheme="minorHAnsi"/>
          <w:color w:val="000000"/>
          <w:sz w:val="24"/>
          <w:szCs w:val="24"/>
          <w:lang w:val="pt-BR"/>
        </w:rPr>
        <w:t xml:space="preserve"> - PNEU NOVO 185X65 R15 RADIAL LISO BALANCEAMENTO/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749"/>
        <w:gridCol w:w="5670"/>
        <w:gridCol w:w="1012"/>
        <w:gridCol w:w="879"/>
        <w:gridCol w:w="944"/>
        <w:gridCol w:w="969"/>
      </w:tblGrid>
      <w:tr w:rsidR="00677655" w14:paraId="23CBB51B"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2E607EA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46E67E6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138B99F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6D9F930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1DD8EAC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25B4CA9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2D4D8CEF"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58EF888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670" w:type="dxa"/>
            <w:tcBorders>
              <w:top w:val="single" w:sz="6" w:space="0" w:color="0000FF"/>
              <w:left w:val="single" w:sz="6" w:space="0" w:color="0000FF"/>
              <w:bottom w:val="single" w:sz="6" w:space="0" w:color="0000FF"/>
              <w:right w:val="nil"/>
            </w:tcBorders>
          </w:tcPr>
          <w:p w14:paraId="785573F6"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185X65; ARO: 15; TIPO: SEM CAMARA RADIAL; TIPO DE USO: ASFALTO; (PADRÃO DE QUALIDADE PIRELLI, GOODYER, FIRESTONE OU QUALIDADE SUPERIOR) COM CERTIFICADO DO INMETRO - DOBLO 7 LUGARES</w:t>
            </w:r>
          </w:p>
        </w:tc>
        <w:tc>
          <w:tcPr>
            <w:tcW w:w="1012" w:type="dxa"/>
            <w:tcBorders>
              <w:top w:val="single" w:sz="6" w:space="0" w:color="0000FF"/>
              <w:left w:val="single" w:sz="6" w:space="0" w:color="0000FF"/>
              <w:bottom w:val="single" w:sz="6" w:space="0" w:color="0000FF"/>
              <w:right w:val="nil"/>
            </w:tcBorders>
          </w:tcPr>
          <w:p w14:paraId="014EAB2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UND</w:t>
            </w:r>
          </w:p>
        </w:tc>
        <w:tc>
          <w:tcPr>
            <w:tcW w:w="879" w:type="dxa"/>
            <w:tcBorders>
              <w:top w:val="single" w:sz="6" w:space="0" w:color="0000FF"/>
              <w:left w:val="single" w:sz="6" w:space="0" w:color="0000FF"/>
              <w:bottom w:val="single" w:sz="6" w:space="0" w:color="0000FF"/>
              <w:right w:val="nil"/>
            </w:tcBorders>
          </w:tcPr>
          <w:p w14:paraId="42093B68"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585,00</w:t>
            </w:r>
          </w:p>
        </w:tc>
        <w:tc>
          <w:tcPr>
            <w:tcW w:w="944" w:type="dxa"/>
            <w:tcBorders>
              <w:top w:val="single" w:sz="6" w:space="0" w:color="0000FF"/>
              <w:left w:val="single" w:sz="6" w:space="0" w:color="0000FF"/>
              <w:bottom w:val="single" w:sz="6" w:space="0" w:color="0000FF"/>
              <w:right w:val="nil"/>
            </w:tcBorders>
          </w:tcPr>
          <w:p w14:paraId="7738D3C1"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20</w:t>
            </w:r>
          </w:p>
        </w:tc>
        <w:tc>
          <w:tcPr>
            <w:tcW w:w="969" w:type="dxa"/>
            <w:tcBorders>
              <w:top w:val="single" w:sz="6" w:space="0" w:color="0000FF"/>
              <w:left w:val="single" w:sz="6" w:space="0" w:color="0000FF"/>
              <w:bottom w:val="single" w:sz="6" w:space="0" w:color="0000FF"/>
              <w:right w:val="single" w:sz="6" w:space="0" w:color="0000FF"/>
            </w:tcBorders>
          </w:tcPr>
          <w:p w14:paraId="5A2089A6"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11.700,00 </w:t>
            </w:r>
          </w:p>
        </w:tc>
      </w:tr>
      <w:tr w:rsidR="00677655" w14:paraId="6E521008"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324685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76C2CDCE"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2A5E44A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D7BCAC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111FED0C"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10D59F6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720FB41F"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5D3DF146"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670" w:type="dxa"/>
            <w:tcBorders>
              <w:top w:val="single" w:sz="6" w:space="0" w:color="0000FF"/>
              <w:left w:val="single" w:sz="6" w:space="0" w:color="0000FF"/>
              <w:bottom w:val="single" w:sz="6" w:space="0" w:color="0000FF"/>
              <w:right w:val="nil"/>
            </w:tcBorders>
          </w:tcPr>
          <w:p w14:paraId="2C5DF9B3"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185/65 R15 - Serviço de balanceamento pneu 185/65 R15</w:t>
            </w:r>
          </w:p>
        </w:tc>
        <w:tc>
          <w:tcPr>
            <w:tcW w:w="1012" w:type="dxa"/>
            <w:tcBorders>
              <w:top w:val="single" w:sz="6" w:space="0" w:color="0000FF"/>
              <w:left w:val="single" w:sz="6" w:space="0" w:color="0000FF"/>
              <w:bottom w:val="single" w:sz="6" w:space="0" w:color="0000FF"/>
              <w:right w:val="nil"/>
            </w:tcBorders>
          </w:tcPr>
          <w:p w14:paraId="2C4117C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20</w:t>
            </w:r>
          </w:p>
        </w:tc>
        <w:tc>
          <w:tcPr>
            <w:tcW w:w="879" w:type="dxa"/>
            <w:tcBorders>
              <w:top w:val="single" w:sz="6" w:space="0" w:color="0000FF"/>
              <w:left w:val="single" w:sz="6" w:space="0" w:color="0000FF"/>
              <w:bottom w:val="single" w:sz="6" w:space="0" w:color="0000FF"/>
              <w:right w:val="nil"/>
            </w:tcBorders>
          </w:tcPr>
          <w:p w14:paraId="583904C7"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22,33</w:t>
            </w:r>
          </w:p>
        </w:tc>
        <w:tc>
          <w:tcPr>
            <w:tcW w:w="944" w:type="dxa"/>
            <w:tcBorders>
              <w:top w:val="single" w:sz="6" w:space="0" w:color="0000FF"/>
              <w:left w:val="single" w:sz="6" w:space="0" w:color="0000FF"/>
              <w:bottom w:val="single" w:sz="6" w:space="0" w:color="0000FF"/>
              <w:right w:val="nil"/>
            </w:tcBorders>
          </w:tcPr>
          <w:p w14:paraId="1E7932F1"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20</w:t>
            </w:r>
          </w:p>
        </w:tc>
        <w:tc>
          <w:tcPr>
            <w:tcW w:w="969" w:type="dxa"/>
            <w:tcBorders>
              <w:top w:val="single" w:sz="6" w:space="0" w:color="0000FF"/>
              <w:left w:val="single" w:sz="6" w:space="0" w:color="0000FF"/>
              <w:bottom w:val="single" w:sz="6" w:space="0" w:color="0000FF"/>
              <w:right w:val="single" w:sz="6" w:space="0" w:color="0000FF"/>
            </w:tcBorders>
          </w:tcPr>
          <w:p w14:paraId="2AA40990"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446,60 </w:t>
            </w:r>
          </w:p>
        </w:tc>
      </w:tr>
      <w:tr w:rsidR="00677655" w14:paraId="36A8CFD1"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5F7E0F2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02186227"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7C7A25D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50B9C3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944" w:type="dxa"/>
            <w:tcBorders>
              <w:top w:val="single" w:sz="6" w:space="0" w:color="0000FF"/>
              <w:left w:val="single" w:sz="6" w:space="0" w:color="0000FF"/>
              <w:bottom w:val="single" w:sz="6" w:space="0" w:color="0000FF"/>
              <w:right w:val="nil"/>
            </w:tcBorders>
          </w:tcPr>
          <w:p w14:paraId="5975411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969" w:type="dxa"/>
            <w:tcBorders>
              <w:top w:val="single" w:sz="6" w:space="0" w:color="0000FF"/>
              <w:left w:val="single" w:sz="6" w:space="0" w:color="0000FF"/>
              <w:bottom w:val="single" w:sz="6" w:space="0" w:color="0000FF"/>
              <w:right w:val="single" w:sz="6" w:space="0" w:color="0000FF"/>
            </w:tcBorders>
          </w:tcPr>
          <w:p w14:paraId="024F48C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587B3F40"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05395BA0"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670" w:type="dxa"/>
            <w:tcBorders>
              <w:top w:val="single" w:sz="6" w:space="0" w:color="0000FF"/>
              <w:left w:val="single" w:sz="6" w:space="0" w:color="0000FF"/>
              <w:bottom w:val="single" w:sz="6" w:space="0" w:color="0000FF"/>
              <w:right w:val="nil"/>
            </w:tcBorders>
          </w:tcPr>
          <w:p w14:paraId="047CB350"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185/65 R15 - Serviço de alinhamento pneu 185x65 R15</w:t>
            </w:r>
          </w:p>
        </w:tc>
        <w:tc>
          <w:tcPr>
            <w:tcW w:w="1012" w:type="dxa"/>
            <w:tcBorders>
              <w:top w:val="single" w:sz="6" w:space="0" w:color="0000FF"/>
              <w:left w:val="single" w:sz="6" w:space="0" w:color="0000FF"/>
              <w:bottom w:val="single" w:sz="6" w:space="0" w:color="0000FF"/>
              <w:right w:val="nil"/>
            </w:tcBorders>
          </w:tcPr>
          <w:p w14:paraId="3EF7C1A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10</w:t>
            </w:r>
          </w:p>
        </w:tc>
        <w:tc>
          <w:tcPr>
            <w:tcW w:w="879" w:type="dxa"/>
            <w:tcBorders>
              <w:top w:val="single" w:sz="6" w:space="0" w:color="0000FF"/>
              <w:left w:val="single" w:sz="6" w:space="0" w:color="0000FF"/>
              <w:bottom w:val="single" w:sz="6" w:space="0" w:color="0000FF"/>
              <w:right w:val="nil"/>
            </w:tcBorders>
          </w:tcPr>
          <w:p w14:paraId="41CD0959"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78,33</w:t>
            </w:r>
          </w:p>
        </w:tc>
        <w:tc>
          <w:tcPr>
            <w:tcW w:w="944" w:type="dxa"/>
            <w:tcBorders>
              <w:top w:val="single" w:sz="6" w:space="0" w:color="0000FF"/>
              <w:left w:val="single" w:sz="6" w:space="0" w:color="0000FF"/>
              <w:bottom w:val="single" w:sz="6" w:space="0" w:color="0000FF"/>
              <w:right w:val="nil"/>
            </w:tcBorders>
          </w:tcPr>
          <w:p w14:paraId="71EC6176"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10</w:t>
            </w:r>
          </w:p>
        </w:tc>
        <w:tc>
          <w:tcPr>
            <w:tcW w:w="969" w:type="dxa"/>
            <w:tcBorders>
              <w:top w:val="single" w:sz="6" w:space="0" w:color="0000FF"/>
              <w:left w:val="single" w:sz="6" w:space="0" w:color="0000FF"/>
              <w:bottom w:val="single" w:sz="6" w:space="0" w:color="0000FF"/>
              <w:right w:val="single" w:sz="6" w:space="0" w:color="0000FF"/>
            </w:tcBorders>
          </w:tcPr>
          <w:p w14:paraId="1463ECAC"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783,30 </w:t>
            </w:r>
          </w:p>
        </w:tc>
      </w:tr>
    </w:tbl>
    <w:p w14:paraId="0B366002" w14:textId="6190A096" w:rsidR="00677655" w:rsidRDefault="00677655" w:rsidP="00677655">
      <w:pPr>
        <w:widowControl/>
        <w:adjustRightInd w:val="0"/>
        <w:rPr>
          <w:rFonts w:eastAsiaTheme="minorHAnsi"/>
          <w:color w:val="000000"/>
          <w:kern w:val="1"/>
          <w:sz w:val="24"/>
          <w:szCs w:val="24"/>
          <w:lang w:val="pt-BR"/>
        </w:rPr>
      </w:pPr>
      <w:r>
        <w:rPr>
          <w:rFonts w:eastAsiaTheme="minorHAnsi"/>
          <w:color w:val="000000"/>
          <w:kern w:val="1"/>
          <w:sz w:val="24"/>
          <w:szCs w:val="24"/>
          <w:lang w:val="pt-BR"/>
        </w:rPr>
        <w:t>Valor total 12.929,90</w:t>
      </w:r>
    </w:p>
    <w:p w14:paraId="046D96E1" w14:textId="7B41D6EE" w:rsidR="000F2C95" w:rsidRDefault="000F2C95" w:rsidP="00677655">
      <w:pPr>
        <w:widowControl/>
        <w:adjustRightInd w:val="0"/>
        <w:rPr>
          <w:rFonts w:eastAsiaTheme="minorHAnsi"/>
          <w:color w:val="000000"/>
          <w:kern w:val="1"/>
          <w:sz w:val="24"/>
          <w:szCs w:val="24"/>
          <w:lang w:val="pt-BR"/>
        </w:rPr>
      </w:pPr>
    </w:p>
    <w:p w14:paraId="27DF5436" w14:textId="3DAE56E3" w:rsidR="000F2C95" w:rsidRDefault="000F2C95" w:rsidP="00677655">
      <w:pPr>
        <w:widowControl/>
        <w:adjustRightInd w:val="0"/>
        <w:rPr>
          <w:rFonts w:eastAsiaTheme="minorHAnsi"/>
          <w:color w:val="000000"/>
          <w:kern w:val="1"/>
          <w:sz w:val="24"/>
          <w:szCs w:val="24"/>
          <w:lang w:val="pt-BR"/>
        </w:rPr>
      </w:pPr>
    </w:p>
    <w:p w14:paraId="64480FF0" w14:textId="77777777" w:rsidR="000F2C95" w:rsidRDefault="000F2C95" w:rsidP="00677655">
      <w:pPr>
        <w:widowControl/>
        <w:adjustRightInd w:val="0"/>
        <w:rPr>
          <w:rFonts w:eastAsiaTheme="minorHAnsi"/>
          <w:color w:val="000000"/>
          <w:kern w:val="1"/>
          <w:sz w:val="24"/>
          <w:szCs w:val="24"/>
          <w:lang w:val="pt-BR"/>
        </w:rPr>
      </w:pPr>
    </w:p>
    <w:p w14:paraId="400DD377" w14:textId="77777777" w:rsidR="00677655" w:rsidRDefault="00677655" w:rsidP="00677655">
      <w:pPr>
        <w:widowControl/>
        <w:adjustRightInd w:val="0"/>
        <w:rPr>
          <w:rFonts w:eastAsiaTheme="minorHAnsi"/>
          <w:color w:val="000000"/>
          <w:sz w:val="24"/>
          <w:szCs w:val="24"/>
          <w:lang w:val="pt-BR"/>
        </w:rPr>
      </w:pPr>
    </w:p>
    <w:p w14:paraId="6D76528C" w14:textId="77777777" w:rsidR="00677655" w:rsidRDefault="00677655" w:rsidP="00677655">
      <w:pPr>
        <w:widowControl/>
        <w:adjustRightInd w:val="0"/>
        <w:rPr>
          <w:rFonts w:eastAsiaTheme="minorHAnsi"/>
          <w:color w:val="000000"/>
          <w:sz w:val="24"/>
          <w:szCs w:val="24"/>
          <w:lang w:val="pt-BR"/>
        </w:rPr>
      </w:pPr>
      <w:r>
        <w:rPr>
          <w:rFonts w:eastAsiaTheme="minorHAnsi"/>
          <w:color w:val="000000"/>
          <w:sz w:val="24"/>
          <w:szCs w:val="24"/>
          <w:lang w:val="pt-BR"/>
        </w:rPr>
        <w:lastRenderedPageBreak/>
        <w:t xml:space="preserve"> </w:t>
      </w:r>
      <w:r>
        <w:rPr>
          <w:rFonts w:eastAsiaTheme="minorHAnsi"/>
          <w:b/>
          <w:bCs/>
          <w:color w:val="000000"/>
          <w:sz w:val="24"/>
          <w:szCs w:val="24"/>
          <w:lang w:val="pt-BR"/>
        </w:rPr>
        <w:t>Lote: 12</w:t>
      </w:r>
      <w:r>
        <w:rPr>
          <w:rFonts w:eastAsiaTheme="minorHAnsi"/>
          <w:color w:val="000000"/>
          <w:sz w:val="24"/>
          <w:szCs w:val="24"/>
          <w:lang w:val="pt-BR"/>
        </w:rPr>
        <w:t xml:space="preserve"> - PNEU NOVO 185 R14C 102R RADIAL- BALANCEAMENTO/ ALINHAMENTO</w:t>
      </w:r>
    </w:p>
    <w:tbl>
      <w:tblPr>
        <w:tblW w:w="0" w:type="auto"/>
        <w:tblInd w:w="-48" w:type="dxa"/>
        <w:tblLayout w:type="fixed"/>
        <w:tblCellMar>
          <w:left w:w="10" w:type="dxa"/>
          <w:right w:w="10" w:type="dxa"/>
        </w:tblCellMar>
        <w:tblLook w:val="0000" w:firstRow="0" w:lastRow="0" w:firstColumn="0" w:lastColumn="0" w:noHBand="0" w:noVBand="0"/>
      </w:tblPr>
      <w:tblGrid>
        <w:gridCol w:w="749"/>
        <w:gridCol w:w="5670"/>
        <w:gridCol w:w="1012"/>
        <w:gridCol w:w="879"/>
        <w:gridCol w:w="802"/>
        <w:gridCol w:w="62"/>
        <w:gridCol w:w="1049"/>
      </w:tblGrid>
      <w:tr w:rsidR="00677655" w14:paraId="4EA775F9"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6F49A84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77C9FA38"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1A91205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4C9390E3"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02" w:type="dxa"/>
            <w:tcBorders>
              <w:top w:val="single" w:sz="6" w:space="0" w:color="0000FF"/>
              <w:left w:val="single" w:sz="6" w:space="0" w:color="0000FF"/>
              <w:bottom w:val="single" w:sz="6" w:space="0" w:color="0000FF"/>
              <w:right w:val="nil"/>
            </w:tcBorders>
          </w:tcPr>
          <w:p w14:paraId="542A2D0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111" w:type="dxa"/>
            <w:gridSpan w:val="2"/>
            <w:tcBorders>
              <w:top w:val="single" w:sz="6" w:space="0" w:color="0000FF"/>
              <w:left w:val="single" w:sz="6" w:space="0" w:color="0000FF"/>
              <w:bottom w:val="single" w:sz="6" w:space="0" w:color="0000FF"/>
              <w:right w:val="single" w:sz="6" w:space="0" w:color="0000FF"/>
            </w:tcBorders>
          </w:tcPr>
          <w:p w14:paraId="710E5A34"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0676ACD5"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0965BFA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w:t>
            </w:r>
          </w:p>
        </w:tc>
        <w:tc>
          <w:tcPr>
            <w:tcW w:w="5670" w:type="dxa"/>
            <w:tcBorders>
              <w:top w:val="single" w:sz="6" w:space="0" w:color="0000FF"/>
              <w:left w:val="single" w:sz="6" w:space="0" w:color="0000FF"/>
              <w:bottom w:val="single" w:sz="6" w:space="0" w:color="0000FF"/>
              <w:right w:val="nil"/>
            </w:tcBorders>
          </w:tcPr>
          <w:p w14:paraId="1F77311B"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PNEU NOVO PARA VEICULO - MEDIDA: 185R14C; ARO: 14; TIPO: SEM CAMARA RADIAL; INDICE CARGA: NAO INFERIOR A 102 (850KG); INDICE VELOCIDADE: MAIOR OU IGUAL T (160KM/H); TIPO DE USO: MISTO; - (PADRÃO DE QUALIDADE PIRELLI, GOODYER, FIRESTONE OU QUALIDADE SUPERIOR), COM CERTIFICADO DO INMETRO - KOMBI</w:t>
            </w:r>
          </w:p>
        </w:tc>
        <w:tc>
          <w:tcPr>
            <w:tcW w:w="1012" w:type="dxa"/>
            <w:tcBorders>
              <w:top w:val="single" w:sz="6" w:space="0" w:color="0000FF"/>
              <w:left w:val="single" w:sz="6" w:space="0" w:color="0000FF"/>
              <w:bottom w:val="single" w:sz="6" w:space="0" w:color="0000FF"/>
              <w:right w:val="nil"/>
            </w:tcBorders>
          </w:tcPr>
          <w:p w14:paraId="3AA3A9C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w:t>
            </w:r>
          </w:p>
        </w:tc>
        <w:tc>
          <w:tcPr>
            <w:tcW w:w="879" w:type="dxa"/>
            <w:tcBorders>
              <w:top w:val="single" w:sz="6" w:space="0" w:color="0000FF"/>
              <w:left w:val="single" w:sz="6" w:space="0" w:color="0000FF"/>
              <w:bottom w:val="single" w:sz="6" w:space="0" w:color="0000FF"/>
              <w:right w:val="nil"/>
            </w:tcBorders>
          </w:tcPr>
          <w:p w14:paraId="33B62B3D"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643,33</w:t>
            </w:r>
          </w:p>
        </w:tc>
        <w:tc>
          <w:tcPr>
            <w:tcW w:w="802" w:type="dxa"/>
            <w:tcBorders>
              <w:top w:val="single" w:sz="6" w:space="0" w:color="0000FF"/>
              <w:left w:val="single" w:sz="6" w:space="0" w:color="0000FF"/>
              <w:bottom w:val="single" w:sz="6" w:space="0" w:color="0000FF"/>
              <w:right w:val="nil"/>
            </w:tcBorders>
          </w:tcPr>
          <w:p w14:paraId="6EA5901C"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30</w:t>
            </w:r>
          </w:p>
        </w:tc>
        <w:tc>
          <w:tcPr>
            <w:tcW w:w="1111" w:type="dxa"/>
            <w:gridSpan w:val="2"/>
            <w:tcBorders>
              <w:top w:val="single" w:sz="6" w:space="0" w:color="0000FF"/>
              <w:left w:val="single" w:sz="6" w:space="0" w:color="0000FF"/>
              <w:bottom w:val="single" w:sz="6" w:space="0" w:color="0000FF"/>
              <w:right w:val="single" w:sz="6" w:space="0" w:color="0000FF"/>
            </w:tcBorders>
          </w:tcPr>
          <w:p w14:paraId="609670EA"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19.299,90 </w:t>
            </w:r>
          </w:p>
        </w:tc>
      </w:tr>
      <w:tr w:rsidR="00677655" w14:paraId="07ABB57F"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11D12978"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20309C0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03DDFA8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5DFF16A"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gridSpan w:val="2"/>
            <w:tcBorders>
              <w:top w:val="single" w:sz="6" w:space="0" w:color="0000FF"/>
              <w:left w:val="single" w:sz="6" w:space="0" w:color="0000FF"/>
              <w:bottom w:val="single" w:sz="6" w:space="0" w:color="0000FF"/>
              <w:right w:val="nil"/>
            </w:tcBorders>
          </w:tcPr>
          <w:p w14:paraId="2B3D6572"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6D699CA7"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1577CBC1"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615E824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w:t>
            </w:r>
          </w:p>
        </w:tc>
        <w:tc>
          <w:tcPr>
            <w:tcW w:w="5670" w:type="dxa"/>
            <w:tcBorders>
              <w:top w:val="single" w:sz="6" w:space="0" w:color="0000FF"/>
              <w:left w:val="single" w:sz="6" w:space="0" w:color="0000FF"/>
              <w:bottom w:val="single" w:sz="6" w:space="0" w:color="0000FF"/>
              <w:right w:val="nil"/>
            </w:tcBorders>
          </w:tcPr>
          <w:p w14:paraId="01B9DAE2"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ALINHAMENTO PNEU 185 R14C 102R - Serviço de alinhamento pneu 185 R14C 102R</w:t>
            </w:r>
          </w:p>
        </w:tc>
        <w:tc>
          <w:tcPr>
            <w:tcW w:w="1012" w:type="dxa"/>
            <w:tcBorders>
              <w:top w:val="single" w:sz="6" w:space="0" w:color="0000FF"/>
              <w:left w:val="single" w:sz="6" w:space="0" w:color="0000FF"/>
              <w:bottom w:val="single" w:sz="6" w:space="0" w:color="0000FF"/>
              <w:right w:val="nil"/>
            </w:tcBorders>
          </w:tcPr>
          <w:p w14:paraId="520EBCD5"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15</w:t>
            </w:r>
          </w:p>
        </w:tc>
        <w:tc>
          <w:tcPr>
            <w:tcW w:w="879" w:type="dxa"/>
            <w:tcBorders>
              <w:top w:val="single" w:sz="6" w:space="0" w:color="0000FF"/>
              <w:left w:val="single" w:sz="6" w:space="0" w:color="0000FF"/>
              <w:bottom w:val="single" w:sz="6" w:space="0" w:color="0000FF"/>
              <w:right w:val="nil"/>
            </w:tcBorders>
          </w:tcPr>
          <w:p w14:paraId="1A6F2215"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78,33</w:t>
            </w:r>
          </w:p>
        </w:tc>
        <w:tc>
          <w:tcPr>
            <w:tcW w:w="864" w:type="dxa"/>
            <w:gridSpan w:val="2"/>
            <w:tcBorders>
              <w:top w:val="single" w:sz="6" w:space="0" w:color="0000FF"/>
              <w:left w:val="single" w:sz="6" w:space="0" w:color="0000FF"/>
              <w:bottom w:val="single" w:sz="6" w:space="0" w:color="0000FF"/>
              <w:right w:val="nil"/>
            </w:tcBorders>
          </w:tcPr>
          <w:p w14:paraId="347B3CEC"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15</w:t>
            </w:r>
          </w:p>
        </w:tc>
        <w:tc>
          <w:tcPr>
            <w:tcW w:w="1049" w:type="dxa"/>
            <w:tcBorders>
              <w:top w:val="single" w:sz="6" w:space="0" w:color="0000FF"/>
              <w:left w:val="single" w:sz="6" w:space="0" w:color="0000FF"/>
              <w:bottom w:val="single" w:sz="6" w:space="0" w:color="0000FF"/>
              <w:right w:val="single" w:sz="6" w:space="0" w:color="0000FF"/>
            </w:tcBorders>
          </w:tcPr>
          <w:p w14:paraId="76DCF389"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1.174,95 </w:t>
            </w:r>
          </w:p>
        </w:tc>
      </w:tr>
      <w:tr w:rsidR="00677655" w14:paraId="5783D315"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2FD05DB1"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Item</w:t>
            </w:r>
          </w:p>
        </w:tc>
        <w:tc>
          <w:tcPr>
            <w:tcW w:w="5670" w:type="dxa"/>
            <w:tcBorders>
              <w:top w:val="single" w:sz="6" w:space="0" w:color="0000FF"/>
              <w:left w:val="single" w:sz="6" w:space="0" w:color="0000FF"/>
              <w:bottom w:val="single" w:sz="6" w:space="0" w:color="0000FF"/>
              <w:right w:val="nil"/>
            </w:tcBorders>
          </w:tcPr>
          <w:p w14:paraId="67A71A14"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Descrição</w:t>
            </w:r>
          </w:p>
        </w:tc>
        <w:tc>
          <w:tcPr>
            <w:tcW w:w="1012" w:type="dxa"/>
            <w:tcBorders>
              <w:top w:val="single" w:sz="6" w:space="0" w:color="0000FF"/>
              <w:left w:val="single" w:sz="6" w:space="0" w:color="0000FF"/>
              <w:bottom w:val="single" w:sz="6" w:space="0" w:color="0000FF"/>
              <w:right w:val="nil"/>
            </w:tcBorders>
          </w:tcPr>
          <w:p w14:paraId="10A055BF"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Unidade</w:t>
            </w:r>
          </w:p>
        </w:tc>
        <w:tc>
          <w:tcPr>
            <w:tcW w:w="879" w:type="dxa"/>
            <w:tcBorders>
              <w:top w:val="single" w:sz="6" w:space="0" w:color="0000FF"/>
              <w:left w:val="single" w:sz="6" w:space="0" w:color="0000FF"/>
              <w:bottom w:val="single" w:sz="6" w:space="0" w:color="0000FF"/>
              <w:right w:val="nil"/>
            </w:tcBorders>
          </w:tcPr>
          <w:p w14:paraId="72064A1D"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Unitário</w:t>
            </w:r>
          </w:p>
        </w:tc>
        <w:tc>
          <w:tcPr>
            <w:tcW w:w="864" w:type="dxa"/>
            <w:gridSpan w:val="2"/>
            <w:tcBorders>
              <w:top w:val="single" w:sz="6" w:space="0" w:color="0000FF"/>
              <w:left w:val="single" w:sz="6" w:space="0" w:color="0000FF"/>
              <w:bottom w:val="single" w:sz="6" w:space="0" w:color="0000FF"/>
              <w:right w:val="nil"/>
            </w:tcBorders>
          </w:tcPr>
          <w:p w14:paraId="7656308B"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Qtd</w:t>
            </w:r>
          </w:p>
        </w:tc>
        <w:tc>
          <w:tcPr>
            <w:tcW w:w="1049" w:type="dxa"/>
            <w:tcBorders>
              <w:top w:val="single" w:sz="6" w:space="0" w:color="0000FF"/>
              <w:left w:val="single" w:sz="6" w:space="0" w:color="0000FF"/>
              <w:bottom w:val="single" w:sz="6" w:space="0" w:color="0000FF"/>
              <w:right w:val="single" w:sz="6" w:space="0" w:color="0000FF"/>
            </w:tcBorders>
          </w:tcPr>
          <w:p w14:paraId="639147FE"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Total</w:t>
            </w:r>
          </w:p>
        </w:tc>
      </w:tr>
      <w:tr w:rsidR="00677655" w14:paraId="2F410465" w14:textId="77777777">
        <w:tblPrEx>
          <w:tblCellMar>
            <w:top w:w="0" w:type="dxa"/>
            <w:bottom w:w="0" w:type="dxa"/>
          </w:tblCellMar>
        </w:tblPrEx>
        <w:tc>
          <w:tcPr>
            <w:tcW w:w="749" w:type="dxa"/>
            <w:tcBorders>
              <w:top w:val="single" w:sz="6" w:space="0" w:color="0000FF"/>
              <w:left w:val="single" w:sz="6" w:space="0" w:color="0000FF"/>
              <w:bottom w:val="single" w:sz="6" w:space="0" w:color="0000FF"/>
              <w:right w:val="nil"/>
            </w:tcBorders>
          </w:tcPr>
          <w:p w14:paraId="7745B77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III</w:t>
            </w:r>
          </w:p>
        </w:tc>
        <w:tc>
          <w:tcPr>
            <w:tcW w:w="5670" w:type="dxa"/>
            <w:tcBorders>
              <w:top w:val="single" w:sz="6" w:space="0" w:color="0000FF"/>
              <w:left w:val="single" w:sz="6" w:space="0" w:color="0000FF"/>
              <w:bottom w:val="single" w:sz="6" w:space="0" w:color="0000FF"/>
              <w:right w:val="nil"/>
            </w:tcBorders>
          </w:tcPr>
          <w:p w14:paraId="489C9DE9" w14:textId="77777777" w:rsidR="00677655" w:rsidRDefault="00677655">
            <w:pPr>
              <w:suppressAutoHyphens/>
              <w:adjustRightInd w:val="0"/>
              <w:rPr>
                <w:rFonts w:eastAsiaTheme="minorHAnsi"/>
                <w:color w:val="000000"/>
                <w:kern w:val="1"/>
                <w:sz w:val="24"/>
                <w:szCs w:val="24"/>
                <w:lang w:val="pt-BR"/>
              </w:rPr>
            </w:pPr>
            <w:r>
              <w:rPr>
                <w:rFonts w:eastAsiaTheme="minorHAnsi"/>
                <w:color w:val="000000"/>
                <w:kern w:val="1"/>
                <w:sz w:val="24"/>
                <w:szCs w:val="24"/>
                <w:lang w:val="pt-BR"/>
              </w:rPr>
              <w:t>SERVIÇO DE BALANCEAMENTO PNEU 185 R14C 102R - Serviço de balanceamento pneu 185 R14C 102R</w:t>
            </w:r>
          </w:p>
        </w:tc>
        <w:tc>
          <w:tcPr>
            <w:tcW w:w="1012" w:type="dxa"/>
            <w:tcBorders>
              <w:top w:val="single" w:sz="6" w:space="0" w:color="0000FF"/>
              <w:left w:val="single" w:sz="6" w:space="0" w:color="0000FF"/>
              <w:bottom w:val="single" w:sz="6" w:space="0" w:color="0000FF"/>
              <w:right w:val="nil"/>
            </w:tcBorders>
          </w:tcPr>
          <w:p w14:paraId="3B62BE59" w14:textId="77777777" w:rsidR="00677655" w:rsidRDefault="00677655">
            <w:pPr>
              <w:suppressAutoHyphens/>
              <w:adjustRightInd w:val="0"/>
              <w:jc w:val="center"/>
              <w:rPr>
                <w:rFonts w:eastAsiaTheme="minorHAnsi"/>
                <w:color w:val="000000"/>
                <w:kern w:val="1"/>
                <w:sz w:val="24"/>
                <w:szCs w:val="24"/>
                <w:lang w:val="pt-BR"/>
              </w:rPr>
            </w:pPr>
            <w:r>
              <w:rPr>
                <w:rFonts w:eastAsiaTheme="minorHAnsi"/>
                <w:color w:val="000000"/>
                <w:kern w:val="1"/>
                <w:sz w:val="24"/>
                <w:szCs w:val="24"/>
                <w:lang w:val="pt-BR"/>
              </w:rPr>
              <w:t>30</w:t>
            </w:r>
          </w:p>
        </w:tc>
        <w:tc>
          <w:tcPr>
            <w:tcW w:w="879" w:type="dxa"/>
            <w:tcBorders>
              <w:top w:val="single" w:sz="6" w:space="0" w:color="0000FF"/>
              <w:left w:val="single" w:sz="6" w:space="0" w:color="0000FF"/>
              <w:bottom w:val="single" w:sz="6" w:space="0" w:color="0000FF"/>
              <w:right w:val="nil"/>
            </w:tcBorders>
          </w:tcPr>
          <w:p w14:paraId="562D39D7"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22,33</w:t>
            </w:r>
          </w:p>
        </w:tc>
        <w:tc>
          <w:tcPr>
            <w:tcW w:w="864" w:type="dxa"/>
            <w:gridSpan w:val="2"/>
            <w:tcBorders>
              <w:top w:val="single" w:sz="6" w:space="0" w:color="0000FF"/>
              <w:left w:val="single" w:sz="6" w:space="0" w:color="0000FF"/>
              <w:bottom w:val="single" w:sz="6" w:space="0" w:color="0000FF"/>
              <w:right w:val="nil"/>
            </w:tcBorders>
          </w:tcPr>
          <w:p w14:paraId="2010E152"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30</w:t>
            </w:r>
          </w:p>
        </w:tc>
        <w:tc>
          <w:tcPr>
            <w:tcW w:w="1049" w:type="dxa"/>
            <w:tcBorders>
              <w:top w:val="single" w:sz="6" w:space="0" w:color="0000FF"/>
              <w:left w:val="single" w:sz="6" w:space="0" w:color="0000FF"/>
              <w:bottom w:val="single" w:sz="6" w:space="0" w:color="0000FF"/>
              <w:right w:val="single" w:sz="6" w:space="0" w:color="0000FF"/>
            </w:tcBorders>
          </w:tcPr>
          <w:p w14:paraId="42A0D610" w14:textId="77777777" w:rsidR="00677655" w:rsidRDefault="00677655">
            <w:pPr>
              <w:suppressAutoHyphens/>
              <w:adjustRightInd w:val="0"/>
              <w:jc w:val="right"/>
              <w:rPr>
                <w:rFonts w:eastAsiaTheme="minorHAnsi"/>
                <w:color w:val="000000"/>
                <w:kern w:val="1"/>
                <w:sz w:val="24"/>
                <w:szCs w:val="24"/>
                <w:lang w:val="pt-BR"/>
              </w:rPr>
            </w:pPr>
            <w:r>
              <w:rPr>
                <w:rFonts w:eastAsiaTheme="minorHAnsi"/>
                <w:color w:val="000000"/>
                <w:kern w:val="1"/>
                <w:sz w:val="24"/>
                <w:szCs w:val="24"/>
                <w:lang w:val="pt-BR"/>
              </w:rPr>
              <w:t xml:space="preserve">669,90 </w:t>
            </w:r>
          </w:p>
        </w:tc>
      </w:tr>
    </w:tbl>
    <w:p w14:paraId="6C5275B3" w14:textId="77777777" w:rsidR="00677655" w:rsidRDefault="00677655" w:rsidP="00677655">
      <w:pPr>
        <w:widowControl/>
        <w:adjustRightInd w:val="0"/>
        <w:rPr>
          <w:rFonts w:eastAsiaTheme="minorHAnsi"/>
          <w:color w:val="000000"/>
          <w:sz w:val="24"/>
          <w:szCs w:val="24"/>
          <w:lang w:val="pt-BR"/>
        </w:rPr>
      </w:pPr>
      <w:r>
        <w:rPr>
          <w:rFonts w:eastAsiaTheme="minorHAnsi"/>
          <w:color w:val="000000"/>
          <w:kern w:val="1"/>
          <w:sz w:val="24"/>
          <w:szCs w:val="24"/>
          <w:lang w:val="pt-BR"/>
        </w:rPr>
        <w:t>Valor total 21.144,75</w:t>
      </w:r>
    </w:p>
    <w:p w14:paraId="327A3A28" w14:textId="77777777" w:rsidR="00677655" w:rsidRDefault="00677655" w:rsidP="00677655">
      <w:pPr>
        <w:widowControl/>
        <w:adjustRightInd w:val="0"/>
        <w:rPr>
          <w:rFonts w:eastAsiaTheme="minorHAnsi"/>
          <w:color w:val="000000"/>
          <w:sz w:val="24"/>
          <w:szCs w:val="24"/>
          <w:lang w:val="pt-BR"/>
        </w:rPr>
      </w:pPr>
    </w:p>
    <w:p w14:paraId="1615DA30"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Valor Total Geral da Proposta Digitado por Extenso</w:t>
      </w:r>
    </w:p>
    <w:p w14:paraId="5F602C1E" w14:textId="77777777" w:rsidR="00677655" w:rsidRDefault="00677655" w:rsidP="00677655">
      <w:pPr>
        <w:widowControl/>
        <w:adjustRightInd w:val="0"/>
        <w:jc w:val="both"/>
        <w:rPr>
          <w:rFonts w:eastAsiaTheme="minorHAnsi"/>
          <w:color w:val="000000"/>
          <w:lang w:val="pt-BR"/>
        </w:rPr>
      </w:pPr>
    </w:p>
    <w:p w14:paraId="07895C16"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3 - Condições da Proposta</w:t>
      </w:r>
    </w:p>
    <w:p w14:paraId="3B9E5BA9" w14:textId="77777777" w:rsidR="00677655" w:rsidRDefault="00677655" w:rsidP="00677655">
      <w:pPr>
        <w:widowControl/>
        <w:adjustRightInd w:val="0"/>
        <w:jc w:val="both"/>
        <w:rPr>
          <w:rFonts w:eastAsiaTheme="minorHAnsi"/>
          <w:color w:val="000000"/>
          <w:lang w:val="pt-BR"/>
        </w:rPr>
      </w:pPr>
    </w:p>
    <w:p w14:paraId="452F278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3.1 </w:t>
      </w:r>
      <w:r>
        <w:rPr>
          <w:rFonts w:eastAsiaTheme="minorHAnsi"/>
          <w:color w:val="000000"/>
          <w:lang w:val="pt-BR"/>
        </w:rPr>
        <w:t>- Prazo de Validade da Proposta: .................... (dias)</w:t>
      </w:r>
    </w:p>
    <w:p w14:paraId="3D0D3F2A"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(Prazo mínimo de sessenta dias)</w:t>
      </w:r>
    </w:p>
    <w:p w14:paraId="403CFA29" w14:textId="77777777" w:rsidR="00677655" w:rsidRDefault="00677655" w:rsidP="00677655">
      <w:pPr>
        <w:widowControl/>
        <w:adjustRightInd w:val="0"/>
        <w:jc w:val="both"/>
        <w:rPr>
          <w:rFonts w:eastAsiaTheme="minorHAnsi"/>
          <w:color w:val="000000"/>
          <w:lang w:val="pt-BR"/>
        </w:rPr>
      </w:pPr>
    </w:p>
    <w:p w14:paraId="7E55D0C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3.2 </w:t>
      </w:r>
      <w:r>
        <w:rPr>
          <w:rFonts w:eastAsiaTheme="minorHAnsi"/>
          <w:color w:val="000000"/>
          <w:lang w:val="pt-BR"/>
        </w:rPr>
        <w:t>- Forma de Pagamento:</w:t>
      </w:r>
    </w:p>
    <w:p w14:paraId="3D386DD7" w14:textId="77777777" w:rsidR="00677655" w:rsidRDefault="00677655" w:rsidP="00677655">
      <w:pPr>
        <w:widowControl/>
        <w:adjustRightInd w:val="0"/>
        <w:jc w:val="center"/>
        <w:rPr>
          <w:rFonts w:eastAsiaTheme="minorHAnsi"/>
          <w:color w:val="000000"/>
          <w:lang w:val="pt-BR"/>
        </w:rPr>
      </w:pPr>
    </w:p>
    <w:p w14:paraId="38DAA673"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Local, assinatura, data e carimbo com CNPJ da empresa.</w:t>
      </w:r>
    </w:p>
    <w:p w14:paraId="37305F59" w14:textId="77777777" w:rsidR="00677655" w:rsidRDefault="00677655" w:rsidP="00677655">
      <w:pPr>
        <w:widowControl/>
        <w:adjustRightInd w:val="0"/>
        <w:jc w:val="center"/>
        <w:rPr>
          <w:rFonts w:eastAsiaTheme="minorHAnsi"/>
          <w:color w:val="000000"/>
          <w:lang w:val="pt-BR"/>
        </w:rPr>
      </w:pPr>
    </w:p>
    <w:p w14:paraId="55C69D71" w14:textId="77777777" w:rsidR="00677655" w:rsidRDefault="00677655" w:rsidP="00677655">
      <w:pPr>
        <w:widowControl/>
        <w:adjustRightInd w:val="0"/>
        <w:jc w:val="center"/>
        <w:rPr>
          <w:rFonts w:eastAsiaTheme="minorHAnsi"/>
          <w:color w:val="000000"/>
          <w:lang w:val="pt-BR"/>
        </w:rPr>
      </w:pPr>
    </w:p>
    <w:p w14:paraId="3F92D629" w14:textId="77777777" w:rsidR="00677655" w:rsidRDefault="00677655" w:rsidP="00677655">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7F2EC220" w14:textId="77777777" w:rsidR="00677655" w:rsidRDefault="00677655" w:rsidP="00677655">
      <w:pPr>
        <w:widowControl/>
        <w:adjustRightInd w:val="0"/>
        <w:rPr>
          <w:rFonts w:eastAsiaTheme="minorHAnsi"/>
          <w:color w:val="000000"/>
          <w:lang w:val="pt-BR"/>
        </w:rPr>
      </w:pPr>
      <w:r>
        <w:rPr>
          <w:rFonts w:eastAsiaTheme="minorHAnsi"/>
          <w:color w:val="000000"/>
          <w:lang w:val="pt-BR"/>
        </w:rPr>
        <w:t>Modelo para proposta de preços</w:t>
      </w:r>
      <w:r>
        <w:rPr>
          <w:rFonts w:eastAsiaTheme="minorHAnsi"/>
          <w:color w:val="000000"/>
          <w:lang w:val="pt-BR"/>
        </w:rPr>
        <w:br w:type="page"/>
      </w:r>
    </w:p>
    <w:p w14:paraId="3FDA40A8" w14:textId="0A0251CE" w:rsidR="00677655" w:rsidRDefault="00677655" w:rsidP="000F2C95">
      <w:pPr>
        <w:widowControl/>
        <w:adjustRightInd w:val="0"/>
        <w:rPr>
          <w:rFonts w:eastAsiaTheme="minorHAnsi"/>
          <w:color w:val="000000"/>
          <w:lang w:val="pt-BR"/>
        </w:rPr>
      </w:pPr>
      <w:r>
        <w:rPr>
          <w:rFonts w:eastAsiaTheme="minorHAnsi"/>
          <w:color w:val="000000"/>
          <w:lang w:val="pt-BR"/>
        </w:rPr>
        <w:lastRenderedPageBreak/>
        <w:t xml:space="preserve">Processo 104/2021 </w:t>
      </w:r>
      <w:r w:rsidR="000F2C95">
        <w:rPr>
          <w:rFonts w:eastAsiaTheme="minorHAnsi"/>
          <w:color w:val="000000"/>
          <w:lang w:val="pt-BR"/>
        </w:rPr>
        <w:tab/>
      </w:r>
      <w:r w:rsidR="000F2C95">
        <w:rPr>
          <w:rFonts w:eastAsiaTheme="minorHAnsi"/>
          <w:color w:val="000000"/>
          <w:lang w:val="pt-BR"/>
        </w:rPr>
        <w:tab/>
      </w:r>
      <w:r w:rsidR="000F2C95">
        <w:rPr>
          <w:rFonts w:eastAsiaTheme="minorHAnsi"/>
          <w:color w:val="000000"/>
          <w:lang w:val="pt-BR"/>
        </w:rPr>
        <w:tab/>
      </w:r>
      <w:r>
        <w:rPr>
          <w:rFonts w:eastAsiaTheme="minorHAnsi"/>
          <w:color w:val="000000"/>
          <w:lang w:val="pt-BR"/>
        </w:rPr>
        <w:t xml:space="preserve"> Modalidade: Pregão presencial Nº Modalidade: 33</w:t>
      </w:r>
    </w:p>
    <w:p w14:paraId="32EF50C3" w14:textId="77777777" w:rsidR="00677655" w:rsidRDefault="00677655" w:rsidP="00677655">
      <w:pPr>
        <w:widowControl/>
        <w:adjustRightInd w:val="0"/>
        <w:jc w:val="center"/>
        <w:rPr>
          <w:rFonts w:eastAsiaTheme="minorHAnsi"/>
          <w:lang w:val="pt-BR"/>
        </w:rPr>
      </w:pPr>
    </w:p>
    <w:p w14:paraId="21FA199D" w14:textId="77777777" w:rsidR="00677655" w:rsidRDefault="00677655" w:rsidP="00677655">
      <w:pPr>
        <w:widowControl/>
        <w:adjustRightInd w:val="0"/>
        <w:jc w:val="center"/>
        <w:rPr>
          <w:rFonts w:eastAsiaTheme="minorHAnsi"/>
          <w:b/>
          <w:bCs/>
          <w:lang w:val="pt-BR"/>
        </w:rPr>
      </w:pPr>
      <w:r>
        <w:rPr>
          <w:rFonts w:eastAsiaTheme="minorHAnsi"/>
          <w:b/>
          <w:bCs/>
          <w:lang w:val="pt-BR"/>
        </w:rPr>
        <w:t>Anexo VII</w:t>
      </w:r>
    </w:p>
    <w:p w14:paraId="12B56E89" w14:textId="77777777" w:rsidR="00677655" w:rsidRDefault="00677655" w:rsidP="00677655">
      <w:pPr>
        <w:widowControl/>
        <w:adjustRightInd w:val="0"/>
        <w:rPr>
          <w:rFonts w:eastAsiaTheme="minorHAnsi"/>
          <w:lang w:val="pt-BR"/>
        </w:rPr>
      </w:pPr>
    </w:p>
    <w:p w14:paraId="555E30B8" w14:textId="77777777" w:rsidR="00677655" w:rsidRDefault="00677655" w:rsidP="00677655">
      <w:pPr>
        <w:widowControl/>
        <w:adjustRightInd w:val="0"/>
        <w:jc w:val="center"/>
        <w:rPr>
          <w:rFonts w:eastAsiaTheme="minorHAnsi"/>
          <w:b/>
          <w:bCs/>
          <w:color w:val="000000"/>
          <w:lang w:val="pt-BR"/>
        </w:rPr>
      </w:pPr>
      <w:r>
        <w:rPr>
          <w:rFonts w:eastAsiaTheme="minorHAnsi"/>
          <w:b/>
          <w:bCs/>
          <w:color w:val="000000"/>
          <w:lang w:val="pt-BR"/>
        </w:rPr>
        <w:t>TERMO DE COMPROMISSO</w:t>
      </w:r>
    </w:p>
    <w:p w14:paraId="197FF077" w14:textId="77777777" w:rsidR="00677655" w:rsidRDefault="00677655" w:rsidP="00677655">
      <w:pPr>
        <w:widowControl/>
        <w:adjustRightInd w:val="0"/>
        <w:jc w:val="center"/>
        <w:rPr>
          <w:rFonts w:eastAsiaTheme="minorHAnsi"/>
          <w:lang w:val="pt-BR"/>
        </w:rPr>
      </w:pPr>
      <w:r>
        <w:rPr>
          <w:rFonts w:eastAsiaTheme="minorHAnsi"/>
          <w:b/>
          <w:bCs/>
          <w:color w:val="000000"/>
          <w:lang w:val="pt-BR"/>
        </w:rPr>
        <w:t>ATA DE REGISTRO DE PREÇOS - PRESTAÇÃO DE SERVIÇOS</w:t>
      </w:r>
      <w:r>
        <w:rPr>
          <w:rFonts w:eastAsiaTheme="minorHAnsi"/>
          <w:b/>
          <w:bCs/>
          <w:lang w:val="pt-BR"/>
        </w:rPr>
        <w:t xml:space="preserve"> nº </w:t>
      </w:r>
    </w:p>
    <w:p w14:paraId="5C38D51A" w14:textId="77777777" w:rsidR="00677655" w:rsidRDefault="00677655" w:rsidP="00677655">
      <w:pPr>
        <w:widowControl/>
        <w:adjustRightInd w:val="0"/>
        <w:rPr>
          <w:rFonts w:eastAsiaTheme="minorHAnsi"/>
          <w:lang w:val="pt-BR"/>
        </w:rPr>
      </w:pPr>
    </w:p>
    <w:p w14:paraId="0B54386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COMPROMISSO</w:t>
      </w:r>
      <w:r>
        <w:rPr>
          <w:rFonts w:eastAsiaTheme="minorHAnsi"/>
          <w:color w:val="000000"/>
          <w:lang w:val="pt-BR"/>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3904F88D" w14:textId="77777777" w:rsidR="00677655" w:rsidRDefault="00677655" w:rsidP="00677655">
      <w:pPr>
        <w:widowControl/>
        <w:adjustRightInd w:val="0"/>
        <w:jc w:val="both"/>
        <w:rPr>
          <w:rFonts w:eastAsiaTheme="minorHAnsi"/>
          <w:color w:val="000000"/>
          <w:lang w:val="pt-BR"/>
        </w:rPr>
      </w:pPr>
    </w:p>
    <w:p w14:paraId="0EBFFBF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COMPROMITENTE</w:t>
      </w:r>
      <w:r>
        <w:rPr>
          <w:rFonts w:eastAsiaTheme="minorHAnsi"/>
          <w:color w:val="000000"/>
          <w:lang w:val="pt-BR"/>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SSP/RO e do CPF 174.948.856-68.</w:t>
      </w:r>
    </w:p>
    <w:p w14:paraId="7632C650" w14:textId="77777777" w:rsidR="00677655" w:rsidRDefault="00677655" w:rsidP="00677655">
      <w:pPr>
        <w:widowControl/>
        <w:adjustRightInd w:val="0"/>
        <w:jc w:val="both"/>
        <w:rPr>
          <w:rFonts w:eastAsiaTheme="minorHAnsi"/>
          <w:color w:val="000000"/>
          <w:lang w:val="pt-BR"/>
        </w:rPr>
      </w:pPr>
    </w:p>
    <w:p w14:paraId="14EEEE1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COMPROMISSÁRIA</w:t>
      </w:r>
      <w:r>
        <w:rPr>
          <w:rFonts w:eastAsiaTheme="minorHAnsi"/>
          <w:color w:val="000000"/>
          <w:lang w:val="pt-BR"/>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2D319C89" w14:textId="77777777" w:rsidR="00677655" w:rsidRDefault="00677655" w:rsidP="00677655">
      <w:pPr>
        <w:widowControl/>
        <w:adjustRightInd w:val="0"/>
        <w:jc w:val="both"/>
        <w:rPr>
          <w:rFonts w:eastAsiaTheme="minorHAnsi"/>
          <w:color w:val="000000"/>
          <w:lang w:val="pt-BR"/>
        </w:rPr>
      </w:pPr>
    </w:p>
    <w:p w14:paraId="634F10F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EMBASAMENTO</w:t>
      </w:r>
      <w:r>
        <w:rPr>
          <w:rFonts w:eastAsiaTheme="minorHAnsi"/>
          <w:color w:val="000000"/>
          <w:lang w:val="pt-BR"/>
        </w:rPr>
        <w:t>: Processo 104/2021 - Modalidade: Pregão presencial Nº Modalidade: 33 e na forma da Lei nº 8.666/93 e suas alterações, Lei nº 10.520/2002, Decreto Municipal nº 1.912/2021, e mediante as cláusulas e condições como a abaixo especificadas:</w:t>
      </w:r>
    </w:p>
    <w:p w14:paraId="6B4B4586" w14:textId="77777777" w:rsidR="00677655" w:rsidRDefault="00677655" w:rsidP="00677655">
      <w:pPr>
        <w:widowControl/>
        <w:adjustRightInd w:val="0"/>
        <w:jc w:val="both"/>
        <w:rPr>
          <w:rFonts w:eastAsiaTheme="minorHAnsi"/>
          <w:color w:val="000000"/>
          <w:lang w:val="pt-BR"/>
        </w:rPr>
      </w:pPr>
    </w:p>
    <w:p w14:paraId="41B70570"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CLÁUSULA PRIMEIRA - DO OBJETO</w:t>
      </w:r>
    </w:p>
    <w:p w14:paraId="255878EC" w14:textId="77777777" w:rsidR="00677655" w:rsidRDefault="00677655" w:rsidP="00677655">
      <w:pPr>
        <w:widowControl/>
        <w:adjustRightInd w:val="0"/>
        <w:jc w:val="both"/>
        <w:rPr>
          <w:rFonts w:eastAsiaTheme="minorHAnsi"/>
          <w:color w:val="000000"/>
          <w:lang w:val="pt-BR"/>
        </w:rPr>
      </w:pPr>
    </w:p>
    <w:p w14:paraId="4E23CA6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1.1</w:t>
      </w:r>
      <w:r>
        <w:rPr>
          <w:rFonts w:eastAsiaTheme="minorHAnsi"/>
          <w:color w:val="000000"/>
          <w:lang w:val="pt-BR"/>
        </w:rPr>
        <w:t xml:space="preserve"> - Prestação de serviços de alinhamento de direção, balanceamento dinâmico e estático das rodas, geometria do trem dianteiro, com fornecimento de pneus novos (primeira vida), devidamente certificados pelo INMETRO, para eventual e futura aquisição, para manutenção dos veículos da frota da Prefeitura Municipal de Itamonte, com inscrição em ATA DE REGISTRO DE PREÇOS.</w:t>
      </w:r>
    </w:p>
    <w:p w14:paraId="4E18B4FF" w14:textId="77777777" w:rsidR="00677655" w:rsidRDefault="00677655" w:rsidP="00677655">
      <w:pPr>
        <w:widowControl/>
        <w:adjustRightInd w:val="0"/>
        <w:jc w:val="both"/>
        <w:rPr>
          <w:rFonts w:eastAsiaTheme="minorHAnsi"/>
          <w:color w:val="000000"/>
          <w:lang w:val="pt-BR"/>
        </w:rPr>
      </w:pPr>
    </w:p>
    <w:p w14:paraId="24E483D7"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CLÁUSULA SEGUNDA - DA EXECUÇÃO DO COMPROMISSO – FORNECIMENTO</w:t>
      </w:r>
    </w:p>
    <w:p w14:paraId="6DA2837A" w14:textId="77777777" w:rsidR="00677655" w:rsidRDefault="00677655" w:rsidP="00677655">
      <w:pPr>
        <w:widowControl/>
        <w:adjustRightInd w:val="0"/>
        <w:jc w:val="both"/>
        <w:rPr>
          <w:rFonts w:eastAsiaTheme="minorHAnsi"/>
          <w:color w:val="000000"/>
          <w:lang w:val="pt-BR"/>
        </w:rPr>
      </w:pPr>
    </w:p>
    <w:p w14:paraId="0E9ADE4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2.1</w:t>
      </w:r>
      <w:r>
        <w:rPr>
          <w:rFonts w:eastAsiaTheme="minorHAnsi"/>
          <w:color w:val="000000"/>
          <w:lang w:val="pt-BR"/>
        </w:rPr>
        <w:t xml:space="preserve"> - Integra e se vincula ao presente instrumento, o edital do processo licitatório acima epigrafado e seus respectivos anexos do Processo 104/2021 - Modalidade: Pregão presencial Nº Modalidade: 33, em especial a proposta ofertada pela COMPROMISSÁRIA, bem ainda outras condições do fornecimento quanto ao prazo, forma e outros critérios estabelecidos nos anexos do Edital como se aqui estivessem transcritos para que possam produzir seus efeitos legais.</w:t>
      </w:r>
    </w:p>
    <w:p w14:paraId="664D0BB3" w14:textId="77777777" w:rsidR="00677655" w:rsidRDefault="00677655" w:rsidP="00677655">
      <w:pPr>
        <w:widowControl/>
        <w:adjustRightInd w:val="0"/>
        <w:jc w:val="both"/>
        <w:rPr>
          <w:rFonts w:eastAsiaTheme="minorHAnsi"/>
          <w:color w:val="000000"/>
          <w:lang w:val="pt-BR"/>
        </w:rPr>
      </w:pPr>
    </w:p>
    <w:p w14:paraId="34C6B2B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2.2</w:t>
      </w:r>
      <w:r>
        <w:rPr>
          <w:rFonts w:eastAsiaTheme="minorHAnsi"/>
          <w:color w:val="000000"/>
          <w:lang w:val="pt-BR"/>
        </w:rPr>
        <w:t xml:space="preserve"> - A COMPROMISSÁRIA deverá executar o objeto deste Termo de Compromisso nas condições e especificações da proposta ofertada e como dispuser a AF - autorização de fornecimento, bem como as demais condições e obrigações constantes no Anexo I - Termo de Referência do Edital do processo licitatório mencionado acima.</w:t>
      </w:r>
    </w:p>
    <w:p w14:paraId="45C1C98D" w14:textId="77777777" w:rsidR="00677655" w:rsidRDefault="00677655" w:rsidP="00677655">
      <w:pPr>
        <w:widowControl/>
        <w:adjustRightInd w:val="0"/>
        <w:jc w:val="both"/>
        <w:rPr>
          <w:rFonts w:eastAsiaTheme="minorHAnsi"/>
          <w:color w:val="000000"/>
          <w:lang w:val="pt-BR"/>
        </w:rPr>
      </w:pPr>
    </w:p>
    <w:p w14:paraId="365E083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2.3</w:t>
      </w:r>
      <w:r>
        <w:rPr>
          <w:rFonts w:eastAsiaTheme="minorHAnsi"/>
          <w:color w:val="000000"/>
          <w:lang w:val="pt-BR"/>
        </w:rPr>
        <w:t xml:space="preserve"> - Para cada fornecimento será emitida uma AF - autorização de fornecimento para que seja possível empenhar aquela despesa com a emissão da respectiva nota de empenho que representará o compromisso de cada fornecimento, conforme dispõe caput do art. 62, da Lei nº 8.666/93. Por esta NE - nota de empenho se efetivará a execução da despesa a ser quitada, externará e garantirá a contratação entre as partes, bem como da observância das normas aplicáveis à matéria.</w:t>
      </w:r>
    </w:p>
    <w:p w14:paraId="506E8963" w14:textId="77777777" w:rsidR="00677655" w:rsidRDefault="00677655" w:rsidP="00677655">
      <w:pPr>
        <w:widowControl/>
        <w:adjustRightInd w:val="0"/>
        <w:jc w:val="both"/>
        <w:rPr>
          <w:rFonts w:eastAsiaTheme="minorHAnsi"/>
          <w:b/>
          <w:bCs/>
          <w:color w:val="000000"/>
          <w:lang w:val="pt-BR"/>
        </w:rPr>
      </w:pPr>
    </w:p>
    <w:p w14:paraId="3B997F8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2.3.1</w:t>
      </w:r>
      <w:r>
        <w:rPr>
          <w:rFonts w:eastAsiaTheme="minorHAnsi"/>
          <w:color w:val="000000"/>
          <w:lang w:val="pt-BR"/>
        </w:rPr>
        <w:t xml:space="preserve"> - Para cada fornecimento, entrega de produtos/materiais, a COMPROMISSÁRIA deverá fazer anexar a nota fiscal correspondente e a respectiva AF - autorização de fornecimento, condição para o regular recebimento e fiscalização da execução do objeto.</w:t>
      </w:r>
    </w:p>
    <w:p w14:paraId="0ABDE205" w14:textId="77777777" w:rsidR="00677655" w:rsidRDefault="00677655" w:rsidP="00677655">
      <w:pPr>
        <w:widowControl/>
        <w:adjustRightInd w:val="0"/>
        <w:jc w:val="both"/>
        <w:rPr>
          <w:rFonts w:eastAsiaTheme="minorHAnsi"/>
          <w:b/>
          <w:bCs/>
          <w:color w:val="000000"/>
          <w:lang w:val="pt-BR"/>
        </w:rPr>
      </w:pPr>
    </w:p>
    <w:p w14:paraId="31947EF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2.3.2</w:t>
      </w:r>
      <w:r>
        <w:rPr>
          <w:rFonts w:eastAsiaTheme="minorHAnsi"/>
          <w:color w:val="000000"/>
          <w:lang w:val="pt-BR"/>
        </w:rPr>
        <w:t xml:space="preserve"> -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28D8409F" w14:textId="77777777" w:rsidR="00677655" w:rsidRDefault="00677655" w:rsidP="00677655">
      <w:pPr>
        <w:widowControl/>
        <w:adjustRightInd w:val="0"/>
        <w:jc w:val="both"/>
        <w:rPr>
          <w:rFonts w:eastAsiaTheme="minorHAnsi"/>
          <w:color w:val="000000"/>
          <w:lang w:val="pt-BR"/>
        </w:rPr>
      </w:pPr>
    </w:p>
    <w:p w14:paraId="0B33DAA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2.4</w:t>
      </w:r>
      <w:r>
        <w:rPr>
          <w:rFonts w:eastAsiaTheme="minorHAnsi"/>
          <w:color w:val="000000"/>
          <w:lang w:val="pt-BR"/>
        </w:rPr>
        <w:t xml:space="preserve"> - Os materiais/produtos entregues em desacordo com a AF - Autorização de Fornecimento, como dispõe a proposta ofertada pela COMPROMISSÁRIA não serão aceitos e deverão ser substituídos, imediatamente e sem qualquer custo adicional.</w:t>
      </w:r>
    </w:p>
    <w:p w14:paraId="5F57BF56" w14:textId="77777777" w:rsidR="00677655" w:rsidRDefault="00677655" w:rsidP="00677655">
      <w:pPr>
        <w:widowControl/>
        <w:adjustRightInd w:val="0"/>
        <w:jc w:val="both"/>
        <w:rPr>
          <w:rFonts w:eastAsiaTheme="minorHAnsi"/>
          <w:b/>
          <w:bCs/>
          <w:color w:val="000000"/>
          <w:lang w:val="pt-BR"/>
        </w:rPr>
      </w:pPr>
    </w:p>
    <w:p w14:paraId="4454267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2.4.1</w:t>
      </w:r>
      <w:r>
        <w:rPr>
          <w:rFonts w:eastAsiaTheme="minorHAnsi"/>
          <w:color w:val="000000"/>
          <w:lang w:val="pt-BR"/>
        </w:rPr>
        <w:t xml:space="preserve"> - Não será permitida que COMPROMISÁRIA substitua qualquer material/produto que seja inferior ao ofertado na proposta;</w:t>
      </w:r>
    </w:p>
    <w:p w14:paraId="6B53EC4E" w14:textId="77777777" w:rsidR="00677655" w:rsidRDefault="00677655" w:rsidP="00677655">
      <w:pPr>
        <w:widowControl/>
        <w:adjustRightInd w:val="0"/>
        <w:jc w:val="both"/>
        <w:rPr>
          <w:rFonts w:eastAsiaTheme="minorHAnsi"/>
          <w:color w:val="000000"/>
          <w:lang w:val="pt-BR"/>
        </w:rPr>
      </w:pPr>
    </w:p>
    <w:p w14:paraId="0D9D671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2.5 – DA EXECUÇÃO DO COMPROMISSO DA ATA DE REGISTRO DE PREÇOS </w:t>
      </w:r>
    </w:p>
    <w:p w14:paraId="6A87E565" w14:textId="77777777" w:rsidR="00677655" w:rsidRDefault="00677655" w:rsidP="00677655">
      <w:pPr>
        <w:widowControl/>
        <w:adjustRightInd w:val="0"/>
        <w:jc w:val="both"/>
        <w:rPr>
          <w:rFonts w:eastAsiaTheme="minorHAnsi"/>
          <w:b/>
          <w:bCs/>
          <w:color w:val="000000"/>
          <w:lang w:val="pt-BR"/>
        </w:rPr>
      </w:pPr>
    </w:p>
    <w:p w14:paraId="7A7834F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2.5.1</w:t>
      </w:r>
      <w:r>
        <w:rPr>
          <w:rFonts w:eastAsiaTheme="minorHAnsi"/>
          <w:color w:val="000000"/>
          <w:lang w:val="pt-BR"/>
        </w:rPr>
        <w:t xml:space="preserve"> - A COMPROMISSÁRIA deverá prestar os serviços com fornecimento de pneus novos para os veículos da frota municipal, de acordo com as necessidades do Setor de Transportes, de forma parcelada e como requisitados, no prazo máximo de 5 (cinco) dias úteis a contar do recebimento da AS - autorização de serviço, conforme agendamento. </w:t>
      </w:r>
    </w:p>
    <w:p w14:paraId="70941F46" w14:textId="77777777" w:rsidR="00677655" w:rsidRDefault="00677655" w:rsidP="00677655">
      <w:pPr>
        <w:widowControl/>
        <w:adjustRightInd w:val="0"/>
        <w:jc w:val="both"/>
        <w:rPr>
          <w:rFonts w:eastAsiaTheme="minorHAnsi"/>
          <w:color w:val="000000"/>
          <w:lang w:val="pt-BR"/>
        </w:rPr>
      </w:pPr>
    </w:p>
    <w:p w14:paraId="7D80A7E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A AS - Autorização de Serviço e/ou a AF - Autorização de Fornecimento será enviada por e-mail, podendo também ser entregue pessoalmente, passando o prazo a ser contado a partir do seu efetivo recebimento; </w:t>
      </w:r>
    </w:p>
    <w:p w14:paraId="4BB64347" w14:textId="77777777" w:rsidR="00677655" w:rsidRDefault="00677655" w:rsidP="00677655">
      <w:pPr>
        <w:widowControl/>
        <w:tabs>
          <w:tab w:val="left" w:pos="5954"/>
        </w:tabs>
        <w:adjustRightInd w:val="0"/>
        <w:jc w:val="both"/>
        <w:rPr>
          <w:rFonts w:eastAsiaTheme="minorHAnsi"/>
          <w:color w:val="000000"/>
          <w:lang w:val="pt-BR"/>
        </w:rPr>
      </w:pPr>
    </w:p>
    <w:p w14:paraId="2A3FC619"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O COMPROMITENTE não será aceitará a execução dos serviços em outro local diferente daquele vistoriado e que possibilitou a homologação do processo licitatório que originou este Termo de Compromisso; </w:t>
      </w:r>
    </w:p>
    <w:p w14:paraId="6B9F759C" w14:textId="77777777" w:rsidR="00677655" w:rsidRDefault="00677655" w:rsidP="00677655">
      <w:pPr>
        <w:widowControl/>
        <w:adjustRightInd w:val="0"/>
        <w:jc w:val="both"/>
        <w:rPr>
          <w:rFonts w:eastAsiaTheme="minorHAnsi"/>
          <w:color w:val="000000"/>
          <w:lang w:val="pt-BR"/>
        </w:rPr>
      </w:pPr>
    </w:p>
    <w:p w14:paraId="5F6FDB4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2.5.4 –</w:t>
      </w:r>
      <w:r>
        <w:rPr>
          <w:rFonts w:eastAsiaTheme="minorHAnsi"/>
          <w:color w:val="000000"/>
          <w:lang w:val="pt-BR"/>
        </w:rPr>
        <w:t xml:space="preserve"> A COMPROMISSÁRIA não poderá fornecer pneus e prestar os serviços em desacordo com a AS - Autorização de Serviço e/ou a AF - Autorização de Fornecimento ou com a proposta ofertada, pois não serão aceitos pela fiscalização e devolvidos, e deverá COMPROMISSÁRIA fazer as devidas substituições ou refazimentos dos serviços, no prazo de 48h (quarenta e oito horas) e sem qualquer custo adicional;</w:t>
      </w:r>
    </w:p>
    <w:p w14:paraId="613C2B80" w14:textId="77777777" w:rsidR="00677655" w:rsidRDefault="00677655" w:rsidP="00677655">
      <w:pPr>
        <w:widowControl/>
        <w:adjustRightInd w:val="0"/>
        <w:jc w:val="both"/>
        <w:rPr>
          <w:rFonts w:eastAsiaTheme="minorHAnsi"/>
          <w:color w:val="000000"/>
          <w:lang w:val="pt-BR"/>
        </w:rPr>
      </w:pPr>
    </w:p>
    <w:p w14:paraId="5C5DBF3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2.5.5</w:t>
      </w:r>
      <w:r>
        <w:rPr>
          <w:rFonts w:eastAsiaTheme="minorHAnsi"/>
          <w:color w:val="000000"/>
          <w:lang w:val="pt-BR"/>
        </w:rPr>
        <w:t xml:space="preserve"> – No ato do recebimento dos serviços com a entrega dos pneus haverá conferência da qualidade, prazo de validade e outros atributos e condições importantes, e não serão aceitas trocas de marca ou de qualidade inferior; não serão aceitos pneus com de prazo de validade inferior a 12 (doze) meses, a contar da data da entrega.</w:t>
      </w:r>
    </w:p>
    <w:p w14:paraId="137E7D07" w14:textId="77777777" w:rsidR="00677655" w:rsidRDefault="00677655" w:rsidP="00677655">
      <w:pPr>
        <w:widowControl/>
        <w:adjustRightInd w:val="0"/>
        <w:jc w:val="both"/>
        <w:rPr>
          <w:rFonts w:eastAsiaTheme="minorHAnsi"/>
          <w:color w:val="000000"/>
          <w:lang w:val="pt-BR"/>
        </w:rPr>
      </w:pPr>
    </w:p>
    <w:p w14:paraId="768F1E4D"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2.5.6</w:t>
      </w:r>
      <w:r>
        <w:rPr>
          <w:rFonts w:eastAsiaTheme="minorHAnsi"/>
          <w:color w:val="000000"/>
          <w:lang w:val="pt-BR"/>
        </w:rPr>
        <w:t xml:space="preserve"> – A COMPROMISSÁRIA deverá obrigatoriamente no ato da entrega dos serviços e o fornecimento de pneus, estar munida com a respectiva nota fiscal, anexada a autorização de serviço - AS, com a descrição clara do que está sendo entregue para facilitar a conferência pela fiscalização. </w:t>
      </w:r>
    </w:p>
    <w:p w14:paraId="6B8A68FB" w14:textId="77777777" w:rsidR="00677655" w:rsidRDefault="00677655" w:rsidP="00677655">
      <w:pPr>
        <w:widowControl/>
        <w:adjustRightInd w:val="0"/>
        <w:jc w:val="both"/>
        <w:rPr>
          <w:rFonts w:eastAsiaTheme="minorHAnsi"/>
          <w:color w:val="000000"/>
          <w:lang w:val="pt-BR"/>
        </w:rPr>
      </w:pPr>
    </w:p>
    <w:p w14:paraId="37EA4C8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2.5.6.1</w:t>
      </w:r>
      <w:r>
        <w:rPr>
          <w:rFonts w:eastAsiaTheme="minorHAnsi"/>
          <w:color w:val="000000"/>
          <w:lang w:val="pt-BR"/>
        </w:rPr>
        <w:t xml:space="preserve"> – As notas fiscais deverão ser emitidas de forma a atender a IN RFB nº 971/2009.</w:t>
      </w:r>
    </w:p>
    <w:p w14:paraId="328603A6" w14:textId="77777777" w:rsidR="00677655" w:rsidRDefault="00677655" w:rsidP="00677655">
      <w:pPr>
        <w:widowControl/>
        <w:adjustRightInd w:val="0"/>
        <w:jc w:val="both"/>
        <w:rPr>
          <w:rFonts w:eastAsiaTheme="minorHAnsi"/>
          <w:color w:val="000000"/>
          <w:lang w:val="pt-BR"/>
        </w:rPr>
      </w:pPr>
    </w:p>
    <w:p w14:paraId="5A46CAC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2.5.6.2</w:t>
      </w:r>
      <w:r>
        <w:rPr>
          <w:rFonts w:eastAsiaTheme="minorHAnsi"/>
          <w:color w:val="000000"/>
          <w:lang w:val="pt-BR"/>
        </w:rPr>
        <w:t xml:space="preserve"> – A COMPROMISSÁRIA deverá também descrever na nota fiscal o número do processo e da modalidade a que pertence, de forma a possibilitar os trabalhos da fiscalização. </w:t>
      </w:r>
    </w:p>
    <w:p w14:paraId="68DDF51B" w14:textId="77777777" w:rsidR="00677655" w:rsidRDefault="00677655" w:rsidP="00677655">
      <w:pPr>
        <w:widowControl/>
        <w:adjustRightInd w:val="0"/>
        <w:jc w:val="both"/>
        <w:rPr>
          <w:rFonts w:eastAsiaTheme="minorHAnsi"/>
          <w:b/>
          <w:bCs/>
          <w:color w:val="000000"/>
          <w:lang w:val="pt-BR"/>
        </w:rPr>
      </w:pPr>
    </w:p>
    <w:p w14:paraId="2610EB3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2.5.6.3 </w:t>
      </w:r>
      <w:r>
        <w:rPr>
          <w:rFonts w:eastAsiaTheme="minorHAnsi"/>
          <w:color w:val="000000"/>
          <w:lang w:val="pt-BR"/>
        </w:rPr>
        <w:t xml:space="preserve">– Quando da conclusão da prestação dos serviços com o fornecimento dos pneus, a COMPROMISSÁRIA fica obrigada a dar a destinação final dos pneus substituídos, conforme dispõe a Instrução Normativa do IBAMA nº 01/2010 e Resolução do </w:t>
      </w:r>
      <w:r>
        <w:rPr>
          <w:rFonts w:eastAsiaTheme="minorHAnsi"/>
          <w:b/>
          <w:bCs/>
          <w:color w:val="000000"/>
          <w:lang w:val="pt-BR"/>
        </w:rPr>
        <w:t>CONAMA</w:t>
      </w:r>
      <w:r>
        <w:rPr>
          <w:rFonts w:eastAsiaTheme="minorHAnsi"/>
          <w:color w:val="000000"/>
          <w:lang w:val="pt-BR"/>
        </w:rPr>
        <w:t xml:space="preserve"> </w:t>
      </w:r>
      <w:r>
        <w:rPr>
          <w:rFonts w:eastAsiaTheme="minorHAnsi"/>
          <w:b/>
          <w:bCs/>
          <w:color w:val="000000"/>
          <w:lang w:val="pt-BR"/>
        </w:rPr>
        <w:t>nº 416/2009</w:t>
      </w:r>
      <w:r>
        <w:rPr>
          <w:rFonts w:eastAsiaTheme="minorHAnsi"/>
          <w:color w:val="000000"/>
          <w:lang w:val="pt-BR"/>
        </w:rPr>
        <w:t xml:space="preserve"> e alterações posteriores e/ou correlatas.</w:t>
      </w:r>
    </w:p>
    <w:p w14:paraId="721C9816" w14:textId="77777777" w:rsidR="00677655" w:rsidRDefault="00677655" w:rsidP="00677655">
      <w:pPr>
        <w:widowControl/>
        <w:adjustRightInd w:val="0"/>
        <w:jc w:val="both"/>
        <w:rPr>
          <w:rFonts w:eastAsiaTheme="minorHAnsi"/>
          <w:color w:val="000000"/>
          <w:lang w:val="pt-BR"/>
        </w:rPr>
      </w:pPr>
    </w:p>
    <w:p w14:paraId="4E036E8A"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2.5.7</w:t>
      </w:r>
      <w:r>
        <w:rPr>
          <w:rFonts w:eastAsiaTheme="minorHAnsi"/>
          <w:color w:val="000000"/>
          <w:lang w:val="pt-BR"/>
        </w:rPr>
        <w:t xml:space="preserve"> – O servidor encarregado do setor de transportes será o responsável para receber os pneus e os serviços, para conferi-los, aceita-los ou recusá-los, bem como terá a obrigação de atestar o respectivo fornecimento e liquidar a despesa, de forma a possibilitar os respectivos pagamentos.</w:t>
      </w:r>
    </w:p>
    <w:p w14:paraId="74B4895C" w14:textId="77777777" w:rsidR="00677655" w:rsidRDefault="00677655" w:rsidP="00677655">
      <w:pPr>
        <w:widowControl/>
        <w:adjustRightInd w:val="0"/>
        <w:jc w:val="both"/>
        <w:rPr>
          <w:rFonts w:eastAsiaTheme="minorHAnsi"/>
          <w:color w:val="000000"/>
          <w:lang w:val="pt-BR"/>
        </w:rPr>
      </w:pPr>
    </w:p>
    <w:p w14:paraId="4D067779"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CLÁUSULA TERCEIRA - DO PRAZO DESTE COMPROMISSO</w:t>
      </w:r>
    </w:p>
    <w:p w14:paraId="0C2229E9" w14:textId="77777777" w:rsidR="00677655" w:rsidRDefault="00677655" w:rsidP="00677655">
      <w:pPr>
        <w:widowControl/>
        <w:adjustRightInd w:val="0"/>
        <w:jc w:val="both"/>
        <w:rPr>
          <w:rFonts w:eastAsiaTheme="minorHAnsi"/>
          <w:color w:val="000000"/>
          <w:lang w:val="pt-BR"/>
        </w:rPr>
      </w:pPr>
    </w:p>
    <w:p w14:paraId="15AE980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O prazo para fornecimento do objeto deste Termo de Compromisso da Ata de Registro de Preços será de ____ / ___ / _________ a ___ / ___ /_________</w:t>
      </w:r>
    </w:p>
    <w:p w14:paraId="660B09DA" w14:textId="77777777" w:rsidR="00677655" w:rsidRDefault="00677655" w:rsidP="00677655">
      <w:pPr>
        <w:widowControl/>
        <w:adjustRightInd w:val="0"/>
        <w:jc w:val="both"/>
        <w:rPr>
          <w:rFonts w:eastAsiaTheme="minorHAnsi"/>
          <w:b/>
          <w:bCs/>
          <w:color w:val="000000"/>
          <w:lang w:val="pt-BR"/>
        </w:rPr>
      </w:pPr>
    </w:p>
    <w:p w14:paraId="5085CAB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3.1.1 </w:t>
      </w:r>
      <w:r>
        <w:rPr>
          <w:rFonts w:eastAsiaTheme="minorHAnsi"/>
          <w:color w:val="000000"/>
          <w:lang w:val="pt-BR"/>
        </w:rPr>
        <w:t>- Havendo saldo de quantitativo de serviço ou material a ser fornecido e estando o prazo da Ata de Registro de Preços para ser encerrado, poderá ser formalizado compromisso administrativo nos termos do Caput do art.57 da Lei nº8.666/93 e suas posteriores alterações;</w:t>
      </w:r>
    </w:p>
    <w:p w14:paraId="37BE6BC7" w14:textId="77777777" w:rsidR="00677655" w:rsidRDefault="00677655" w:rsidP="00677655">
      <w:pPr>
        <w:widowControl/>
        <w:adjustRightInd w:val="0"/>
        <w:jc w:val="both"/>
        <w:rPr>
          <w:rFonts w:eastAsiaTheme="minorHAnsi"/>
          <w:b/>
          <w:bCs/>
          <w:color w:val="000000"/>
          <w:lang w:val="pt-BR"/>
        </w:rPr>
      </w:pPr>
    </w:p>
    <w:p w14:paraId="1F398BF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3.1.2</w:t>
      </w:r>
      <w:r>
        <w:rPr>
          <w:rFonts w:eastAsiaTheme="minorHAnsi"/>
          <w:color w:val="000000"/>
          <w:lang w:val="pt-BR"/>
        </w:rPr>
        <w:t xml:space="preserve"> - Sendo fixado prazo inferior ao referido no subitem anterior, este poderá ser acrescido, desde que haja saldo de quantitativo a fornecer e que o prazo de 12 (doze) meses não seja ultrapassado.</w:t>
      </w:r>
    </w:p>
    <w:p w14:paraId="7DBB0799" w14:textId="77777777" w:rsidR="00677655" w:rsidRDefault="00677655" w:rsidP="00677655">
      <w:pPr>
        <w:widowControl/>
        <w:adjustRightInd w:val="0"/>
        <w:jc w:val="both"/>
        <w:rPr>
          <w:rFonts w:eastAsiaTheme="minorHAnsi"/>
          <w:color w:val="000000"/>
          <w:lang w:val="pt-BR"/>
        </w:rPr>
      </w:pPr>
    </w:p>
    <w:p w14:paraId="0B1F715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Dentro da vigência do item 3.1, o objeto será fornecido total ou parcialmente, conforme as necessidades administrativas, de forma parcelada e como dispuser a Autorizações de Fornecimento - AF, e ainda como exigido nos anexos do Edital do processo licitatório acima epigrafado.</w:t>
      </w:r>
    </w:p>
    <w:p w14:paraId="504CF57E" w14:textId="77777777" w:rsidR="00677655" w:rsidRDefault="00677655" w:rsidP="00677655">
      <w:pPr>
        <w:widowControl/>
        <w:adjustRightInd w:val="0"/>
        <w:jc w:val="both"/>
        <w:rPr>
          <w:rFonts w:eastAsiaTheme="minorHAnsi"/>
          <w:color w:val="000000"/>
          <w:lang w:val="pt-BR"/>
        </w:rPr>
      </w:pPr>
    </w:p>
    <w:p w14:paraId="3372D484"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CLÁUSULA QUARTA - DO PREÇO E DO PAGAMENTO</w:t>
      </w:r>
    </w:p>
    <w:p w14:paraId="574F9B73" w14:textId="77777777" w:rsidR="00677655" w:rsidRDefault="00677655" w:rsidP="00677655">
      <w:pPr>
        <w:widowControl/>
        <w:adjustRightInd w:val="0"/>
        <w:jc w:val="both"/>
        <w:rPr>
          <w:rFonts w:eastAsiaTheme="minorHAnsi"/>
          <w:b/>
          <w:bCs/>
          <w:color w:val="000000"/>
          <w:lang w:val="pt-BR"/>
        </w:rPr>
      </w:pPr>
    </w:p>
    <w:p w14:paraId="240B804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68448359" w14:textId="77777777" w:rsidR="00677655" w:rsidRDefault="00677655" w:rsidP="00677655">
      <w:pPr>
        <w:widowControl/>
        <w:adjustRightInd w:val="0"/>
        <w:jc w:val="both"/>
        <w:rPr>
          <w:rFonts w:eastAsiaTheme="minorHAnsi"/>
          <w:b/>
          <w:bCs/>
          <w:color w:val="000000"/>
          <w:lang w:val="pt-BR"/>
        </w:rPr>
      </w:pPr>
    </w:p>
    <w:p w14:paraId="276FD49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O preço do item ou dos itens constantes neste Termo de Compromisso poderão ser também praticados por percentual de desconto ofertado, calculado sobre os preços </w:t>
      </w:r>
      <w:r>
        <w:rPr>
          <w:rFonts w:eastAsiaTheme="minorHAnsi"/>
          <w:color w:val="000000"/>
          <w:lang w:val="pt-BR"/>
        </w:rPr>
        <w:lastRenderedPageBreak/>
        <w:t>constantes na (s) tabela (s) registrada (s), e será (ão) aquele (s) descrito (s) no Anexo Único desta Ata, que se faz integrante deste instrumento.</w:t>
      </w:r>
    </w:p>
    <w:p w14:paraId="083B3D83" w14:textId="77777777" w:rsidR="00677655" w:rsidRDefault="00677655" w:rsidP="00677655">
      <w:pPr>
        <w:widowControl/>
        <w:adjustRightInd w:val="0"/>
        <w:jc w:val="both"/>
        <w:rPr>
          <w:rFonts w:eastAsiaTheme="minorHAnsi"/>
          <w:color w:val="000000"/>
          <w:lang w:val="pt-BR"/>
        </w:rPr>
      </w:pPr>
    </w:p>
    <w:p w14:paraId="63B374D9" w14:textId="1609121F" w:rsidR="00677655" w:rsidRDefault="00677655" w:rsidP="00677655">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 O valor estimado deste Termo de Compromisso da Ata de Registro de Preços é de R$ ___________________(____________________________________________________).</w:t>
      </w:r>
    </w:p>
    <w:p w14:paraId="769693C0" w14:textId="77777777" w:rsidR="00677655" w:rsidRDefault="00677655" w:rsidP="00677655">
      <w:pPr>
        <w:widowControl/>
        <w:adjustRightInd w:val="0"/>
        <w:jc w:val="both"/>
        <w:rPr>
          <w:rFonts w:eastAsiaTheme="minorHAnsi"/>
          <w:color w:val="000000"/>
          <w:lang w:val="pt-BR"/>
        </w:rPr>
      </w:pPr>
    </w:p>
    <w:p w14:paraId="09AF34A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O valor estimado referido no item anterior se refere à estimativa de gastos, por item ou itens, por lote ou lotes e o respectivo somatório, conforme o caso, para o período de vigência da Ata de Registro de Preços.</w:t>
      </w:r>
    </w:p>
    <w:p w14:paraId="21847125" w14:textId="77777777" w:rsidR="00677655" w:rsidRDefault="00677655" w:rsidP="00677655">
      <w:pPr>
        <w:widowControl/>
        <w:adjustRightInd w:val="0"/>
        <w:jc w:val="both"/>
        <w:rPr>
          <w:rFonts w:eastAsiaTheme="minorHAnsi"/>
          <w:b/>
          <w:bCs/>
          <w:color w:val="000000"/>
          <w:lang w:val="pt-BR"/>
        </w:rPr>
      </w:pPr>
    </w:p>
    <w:p w14:paraId="70F556E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4.3.1</w:t>
      </w:r>
      <w:r>
        <w:rPr>
          <w:rFonts w:eastAsiaTheme="minorHAnsi"/>
          <w:color w:val="000000"/>
          <w:lang w:val="pt-BR"/>
        </w:rPr>
        <w:t xml:space="preserve"> - O valor estimado do item 4.2 acima se refere ao que consta no ANEXO ÚNICO desta Ata e que poderá ser executado conforme as necessidades da Administração COMPROMITENTE.</w:t>
      </w:r>
    </w:p>
    <w:p w14:paraId="0F14D509" w14:textId="77777777" w:rsidR="00677655" w:rsidRDefault="00677655" w:rsidP="00677655">
      <w:pPr>
        <w:widowControl/>
        <w:adjustRightInd w:val="0"/>
        <w:jc w:val="both"/>
        <w:rPr>
          <w:rFonts w:eastAsiaTheme="minorHAnsi"/>
          <w:color w:val="000000"/>
          <w:lang w:val="pt-BR"/>
        </w:rPr>
      </w:pPr>
    </w:p>
    <w:p w14:paraId="2D3D756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29CD3CDE" w14:textId="77777777" w:rsidR="00677655" w:rsidRDefault="00677655" w:rsidP="00677655">
      <w:pPr>
        <w:widowControl/>
        <w:adjustRightInd w:val="0"/>
        <w:jc w:val="both"/>
        <w:rPr>
          <w:rFonts w:eastAsiaTheme="minorHAnsi"/>
          <w:color w:val="000000"/>
          <w:lang w:val="pt-BR"/>
        </w:rPr>
      </w:pPr>
    </w:p>
    <w:p w14:paraId="41A4EBB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4.4.1</w:t>
      </w:r>
      <w:r>
        <w:rPr>
          <w:rFonts w:eastAsiaTheme="minorHAnsi"/>
          <w:color w:val="000000"/>
          <w:lang w:val="pt-BR"/>
        </w:rPr>
        <w:t xml:space="preserve"> - O preço ofertado e fixado pela COMPROMISSÁRIA poderá ser resultante de DESCONTO EM PERCENTUAL e constante da tabela registrada, e que também inclui todas as obrigações referidas no item anterior, não restando qualquer acréscimo no valor registrado.</w:t>
      </w:r>
    </w:p>
    <w:p w14:paraId="6EF28D03" w14:textId="77777777" w:rsidR="00677655" w:rsidRDefault="00677655" w:rsidP="00677655">
      <w:pPr>
        <w:widowControl/>
        <w:adjustRightInd w:val="0"/>
        <w:jc w:val="both"/>
        <w:rPr>
          <w:rFonts w:eastAsiaTheme="minorHAnsi"/>
          <w:color w:val="000000"/>
          <w:lang w:val="pt-BR"/>
        </w:rPr>
      </w:pPr>
    </w:p>
    <w:p w14:paraId="6A18904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4.5</w:t>
      </w:r>
      <w:r>
        <w:rPr>
          <w:rFonts w:eastAsiaTheme="minorHAnsi"/>
          <w:color w:val="000000"/>
          <w:lang w:val="pt-BR"/>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4B637B5C" w14:textId="77777777" w:rsidR="00677655" w:rsidRDefault="00677655" w:rsidP="00677655">
      <w:pPr>
        <w:widowControl/>
        <w:adjustRightInd w:val="0"/>
        <w:jc w:val="both"/>
        <w:rPr>
          <w:rFonts w:eastAsiaTheme="minorHAnsi"/>
          <w:color w:val="000000"/>
          <w:lang w:val="pt-BR"/>
        </w:rPr>
      </w:pPr>
    </w:p>
    <w:p w14:paraId="42805F8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4.5.1</w:t>
      </w:r>
      <w:r>
        <w:rPr>
          <w:rFonts w:eastAsiaTheme="minorHAnsi"/>
          <w:color w:val="000000"/>
          <w:lang w:val="pt-BR"/>
        </w:rPr>
        <w:t xml:space="preserve"> - O servidor municipal responsável pela fiscalização da execução do objeto é aquele definido no Termo de Referência.</w:t>
      </w:r>
    </w:p>
    <w:p w14:paraId="51DD6F1F" w14:textId="77777777" w:rsidR="00677655" w:rsidRDefault="00677655" w:rsidP="00677655">
      <w:pPr>
        <w:widowControl/>
        <w:adjustRightInd w:val="0"/>
        <w:jc w:val="both"/>
        <w:rPr>
          <w:rFonts w:eastAsiaTheme="minorHAnsi"/>
          <w:color w:val="000000"/>
          <w:lang w:val="pt-BR"/>
        </w:rPr>
      </w:pPr>
    </w:p>
    <w:p w14:paraId="36FCD12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4.6</w:t>
      </w:r>
      <w:r>
        <w:rPr>
          <w:rFonts w:eastAsiaTheme="minorHAnsi"/>
          <w:color w:val="000000"/>
          <w:lang w:val="pt-BR"/>
        </w:rPr>
        <w:t xml:space="preserve"> - Qualquer irregularidade detectada no fornecimento do(s) produto(s)/material(ais) pelo servidor designado para fiscalizar da execução deste Termo de Compromisso da Ata de Registro de Preços possibilitará a retenção do pagamento à COMPROMISSÁRIA até o restabelecimento do pactuado, seja na forma, condições, prazo de entrega, especificações e/ou qualidade do objeto compromissado, sem prejuízo de outras penalidades previstas neste instrumento.</w:t>
      </w:r>
    </w:p>
    <w:p w14:paraId="1BEFA2CD" w14:textId="77777777" w:rsidR="00677655" w:rsidRDefault="00677655" w:rsidP="00677655">
      <w:pPr>
        <w:widowControl/>
        <w:adjustRightInd w:val="0"/>
        <w:jc w:val="both"/>
        <w:rPr>
          <w:rFonts w:eastAsiaTheme="minorHAnsi"/>
          <w:color w:val="000000"/>
          <w:lang w:val="pt-BR"/>
        </w:rPr>
      </w:pPr>
    </w:p>
    <w:p w14:paraId="534554B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4.7</w:t>
      </w:r>
      <w:r>
        <w:rPr>
          <w:rFonts w:eastAsiaTheme="minorHAnsi"/>
          <w:color w:val="000000"/>
          <w:lang w:val="pt-BR"/>
        </w:rPr>
        <w:t xml:space="preserve"> - Na nota fiscal deverá constar o valor unitário do produto fornecido, conforme consta do Anexo Único, bem como o número do processo licitatório e da modalidade.</w:t>
      </w:r>
    </w:p>
    <w:p w14:paraId="25CF9379" w14:textId="77777777" w:rsidR="00677655" w:rsidRDefault="00677655" w:rsidP="00677655">
      <w:pPr>
        <w:widowControl/>
        <w:adjustRightInd w:val="0"/>
        <w:jc w:val="both"/>
        <w:rPr>
          <w:rFonts w:eastAsiaTheme="minorHAnsi"/>
          <w:color w:val="000000"/>
          <w:lang w:val="pt-BR"/>
        </w:rPr>
      </w:pPr>
    </w:p>
    <w:p w14:paraId="27595C2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4.8</w:t>
      </w:r>
      <w:r>
        <w:rPr>
          <w:rFonts w:eastAsiaTheme="minorHAnsi"/>
          <w:color w:val="000000"/>
          <w:lang w:val="pt-BR"/>
        </w:rPr>
        <w:t xml:space="preserve"> - Deverá estar anexada na nota fiscal, obrigatoriamente a(s) respectiva(s) AF - autorização de fornecimento, condição para recebimento do(s) produto(s) requisitado(s), bem como para que o pagamento seja efetuado.</w:t>
      </w:r>
    </w:p>
    <w:p w14:paraId="2A30294B" w14:textId="77777777" w:rsidR="00677655" w:rsidRDefault="00677655" w:rsidP="00677655">
      <w:pPr>
        <w:widowControl/>
        <w:adjustRightInd w:val="0"/>
        <w:jc w:val="both"/>
        <w:rPr>
          <w:rFonts w:eastAsiaTheme="minorHAnsi"/>
          <w:color w:val="000000"/>
          <w:lang w:val="pt-BR"/>
        </w:rPr>
      </w:pPr>
    </w:p>
    <w:p w14:paraId="14ACEAC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4.9</w:t>
      </w:r>
      <w:r>
        <w:rPr>
          <w:rFonts w:eastAsiaTheme="minorHAnsi"/>
          <w:color w:val="000000"/>
          <w:lang w:val="pt-BR"/>
        </w:rPr>
        <w:t xml:space="preserve"> - Não será autorizado qualquer pagamento referente a produto(s)/material(ais) entregue(s) em desconformidade com a AF - autorização de fornecimento ou que tenha havido recusa pela fiscalização deste Termo de Compromisso.</w:t>
      </w:r>
    </w:p>
    <w:p w14:paraId="48B7A78A" w14:textId="77777777" w:rsidR="00677655" w:rsidRDefault="00677655" w:rsidP="00677655">
      <w:pPr>
        <w:widowControl/>
        <w:adjustRightInd w:val="0"/>
        <w:jc w:val="both"/>
        <w:rPr>
          <w:rFonts w:eastAsiaTheme="minorHAnsi"/>
          <w:b/>
          <w:bCs/>
          <w:color w:val="000000"/>
          <w:lang w:val="pt-BR"/>
        </w:rPr>
      </w:pPr>
    </w:p>
    <w:p w14:paraId="48A32B6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4.9.1</w:t>
      </w:r>
      <w:r>
        <w:rPr>
          <w:rFonts w:eastAsiaTheme="minorHAnsi"/>
          <w:color w:val="000000"/>
          <w:lang w:val="pt-BR"/>
        </w:rPr>
        <w:t xml:space="preserve"> - Também não será autorizado qualquer pagamento referente a produto (s) /material (ais) entregue (s) sem a respectiva AF, condição para conferência do fornecimento, mediante os preços registrados e constantes do Anexo Único, e de outras condições requisitadas.</w:t>
      </w:r>
    </w:p>
    <w:p w14:paraId="36C4F931" w14:textId="77777777" w:rsidR="00677655" w:rsidRDefault="00677655" w:rsidP="00677655">
      <w:pPr>
        <w:widowControl/>
        <w:adjustRightInd w:val="0"/>
        <w:jc w:val="both"/>
        <w:rPr>
          <w:rFonts w:eastAsiaTheme="minorHAnsi"/>
          <w:color w:val="000000"/>
          <w:lang w:val="pt-BR"/>
        </w:rPr>
      </w:pPr>
    </w:p>
    <w:p w14:paraId="3D98A06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4.10</w:t>
      </w:r>
      <w:r>
        <w:rPr>
          <w:rFonts w:eastAsiaTheme="minorHAnsi"/>
          <w:color w:val="000000"/>
          <w:lang w:val="pt-BR"/>
        </w:rPr>
        <w:t xml:space="preserve"> - Para que o pagamento seja efetuado, a COMPROMISSÁRIA deverá, obrigatoriamente, manter durante toda a execução do objeto a sua regularidade fiscal para com o INSS, FGTS e Débitos Trabalhistas - CNDT.</w:t>
      </w:r>
    </w:p>
    <w:p w14:paraId="234F1DFC" w14:textId="77777777" w:rsidR="00677655" w:rsidRDefault="00677655" w:rsidP="00677655">
      <w:pPr>
        <w:widowControl/>
        <w:adjustRightInd w:val="0"/>
        <w:jc w:val="both"/>
        <w:rPr>
          <w:rFonts w:eastAsiaTheme="minorHAnsi"/>
          <w:b/>
          <w:bCs/>
          <w:color w:val="000000"/>
          <w:lang w:val="pt-BR"/>
        </w:rPr>
      </w:pPr>
    </w:p>
    <w:p w14:paraId="2D3E22B7"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4.10.1</w:t>
      </w:r>
      <w:r>
        <w:rPr>
          <w:rFonts w:eastAsiaTheme="minorHAnsi"/>
          <w:color w:val="000000"/>
          <w:lang w:val="pt-BR"/>
        </w:rPr>
        <w:t xml:space="preserve"> -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43C69BF9" w14:textId="77777777" w:rsidR="00677655" w:rsidRDefault="00677655" w:rsidP="00677655">
      <w:pPr>
        <w:widowControl/>
        <w:adjustRightInd w:val="0"/>
        <w:jc w:val="both"/>
        <w:rPr>
          <w:rFonts w:eastAsiaTheme="minorHAnsi"/>
          <w:color w:val="000000"/>
          <w:lang w:val="pt-BR"/>
        </w:rPr>
      </w:pPr>
    </w:p>
    <w:p w14:paraId="355A82F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Havendo qualquer erro no preenchimento da nota fiscal ou circunstâncias que impeçam a devida liquidação da despesa, haverá a imediata devolução à COMPROMISSÁRIA, pelo Setor de Compras, ficando o respectivo pagamento suspenso até que sejam sanadas irregularidades apontadas, não acarretando qualquer acréscimo no pagamento;</w:t>
      </w:r>
    </w:p>
    <w:p w14:paraId="6C5EF999" w14:textId="77777777" w:rsidR="00677655" w:rsidRDefault="00677655" w:rsidP="00677655">
      <w:pPr>
        <w:widowControl/>
        <w:adjustRightInd w:val="0"/>
        <w:jc w:val="both"/>
        <w:rPr>
          <w:rFonts w:eastAsiaTheme="minorHAnsi"/>
          <w:color w:val="000000"/>
          <w:lang w:val="pt-BR"/>
        </w:rPr>
      </w:pPr>
    </w:p>
    <w:p w14:paraId="129A417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4.12</w:t>
      </w:r>
      <w:r>
        <w:rPr>
          <w:rFonts w:eastAsiaTheme="minorHAnsi"/>
          <w:color w:val="000000"/>
          <w:lang w:val="pt-BR"/>
        </w:rPr>
        <w:t xml:space="preserve"> - A Administração COMPROMITENTE, no ato do pagamento, efetuará a retenção na fonte de eventuais tributos devidos, se a legislação assim o exigir. O valor desta retenção deverá estar destacado na Nota Fiscal.</w:t>
      </w:r>
    </w:p>
    <w:p w14:paraId="42CD6464" w14:textId="77777777" w:rsidR="00677655" w:rsidRDefault="00677655" w:rsidP="00677655">
      <w:pPr>
        <w:widowControl/>
        <w:adjustRightInd w:val="0"/>
        <w:jc w:val="both"/>
        <w:rPr>
          <w:rFonts w:eastAsiaTheme="minorHAnsi"/>
          <w:color w:val="000000"/>
          <w:lang w:val="pt-BR"/>
        </w:rPr>
      </w:pPr>
    </w:p>
    <w:p w14:paraId="5C91301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4.13</w:t>
      </w:r>
      <w:r>
        <w:rPr>
          <w:rFonts w:eastAsiaTheme="minorHAnsi"/>
          <w:color w:val="000000"/>
          <w:lang w:val="pt-BR"/>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48EE9B13" w14:textId="77777777" w:rsidR="00677655" w:rsidRDefault="00677655" w:rsidP="00677655">
      <w:pPr>
        <w:widowControl/>
        <w:adjustRightInd w:val="0"/>
        <w:jc w:val="both"/>
        <w:rPr>
          <w:rFonts w:eastAsiaTheme="minorHAnsi"/>
          <w:color w:val="000000"/>
          <w:lang w:val="pt-BR"/>
        </w:rPr>
      </w:pPr>
    </w:p>
    <w:p w14:paraId="04C0150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4.14</w:t>
      </w:r>
      <w:r>
        <w:rPr>
          <w:rFonts w:eastAsiaTheme="minorHAnsi"/>
          <w:color w:val="000000"/>
          <w:lang w:val="pt-BR"/>
        </w:rPr>
        <w:t xml:space="preserve"> - A COMPROMISSÁRIA é responsável pela correção dos dados e valores apresentados, bem como por quaisquer erros ou omissões constantes nas notas ficais.</w:t>
      </w:r>
    </w:p>
    <w:p w14:paraId="57F26675" w14:textId="77777777" w:rsidR="00677655" w:rsidRDefault="00677655" w:rsidP="00677655">
      <w:pPr>
        <w:widowControl/>
        <w:adjustRightInd w:val="0"/>
        <w:jc w:val="both"/>
        <w:rPr>
          <w:rFonts w:eastAsiaTheme="minorHAnsi"/>
          <w:color w:val="000000"/>
          <w:lang w:val="pt-BR"/>
        </w:rPr>
      </w:pPr>
    </w:p>
    <w:p w14:paraId="09517EF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4.15</w:t>
      </w:r>
      <w:r>
        <w:rPr>
          <w:rFonts w:eastAsiaTheme="minorHAnsi"/>
          <w:color w:val="000000"/>
          <w:lang w:val="pt-BR"/>
        </w:rPr>
        <w:t xml:space="preserve"> - O pagamento somente será efetuado por via bancária, através de depósito na conta e agência determinadas pela COMPROMISSÁRIA.</w:t>
      </w:r>
    </w:p>
    <w:p w14:paraId="1680386D" w14:textId="77777777" w:rsidR="00677655" w:rsidRDefault="00677655" w:rsidP="00677655">
      <w:pPr>
        <w:widowControl/>
        <w:adjustRightInd w:val="0"/>
        <w:jc w:val="both"/>
        <w:rPr>
          <w:rFonts w:eastAsiaTheme="minorHAnsi"/>
          <w:color w:val="000000"/>
          <w:lang w:val="pt-BR"/>
        </w:rPr>
      </w:pPr>
    </w:p>
    <w:p w14:paraId="500162A5"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CLÁUSULA QUINTA - DA DOTAÇÃO ORÇAMENTÁRIA</w:t>
      </w:r>
    </w:p>
    <w:p w14:paraId="603244DB" w14:textId="77777777" w:rsidR="00677655" w:rsidRDefault="00677655" w:rsidP="00677655">
      <w:pPr>
        <w:widowControl/>
        <w:adjustRightInd w:val="0"/>
        <w:jc w:val="both"/>
        <w:rPr>
          <w:rFonts w:eastAsiaTheme="minorHAnsi"/>
          <w:color w:val="000000"/>
          <w:lang w:val="pt-BR"/>
        </w:rPr>
      </w:pPr>
    </w:p>
    <w:p w14:paraId="03887B8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Os recursos necessários ao atendimento das despesas com as respectivas autorizações de fornecimento (AF) correrão à conta das dotações próprias do orçamento vigente, já descritas no item 17.1 do Edital do processo epigrafado e que originou este Termo de Compromisso da Ata de Registro de Preços.</w:t>
      </w:r>
    </w:p>
    <w:p w14:paraId="25F68D3B" w14:textId="77777777" w:rsidR="00677655" w:rsidRDefault="00677655" w:rsidP="00677655">
      <w:pPr>
        <w:widowControl/>
        <w:adjustRightInd w:val="0"/>
        <w:jc w:val="both"/>
        <w:rPr>
          <w:rFonts w:eastAsiaTheme="minorHAnsi"/>
          <w:b/>
          <w:bCs/>
          <w:color w:val="000000"/>
          <w:lang w:val="pt-BR"/>
        </w:rPr>
      </w:pPr>
    </w:p>
    <w:p w14:paraId="7E94DEF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5.1.1 </w:t>
      </w:r>
      <w:r>
        <w:rPr>
          <w:rFonts w:eastAsiaTheme="minorHAnsi"/>
          <w:color w:val="000000"/>
          <w:lang w:val="pt-BR"/>
        </w:rPr>
        <w:t>- A (s) dotação (ções) orçamentária (s) será (ão) inscrita (s) na (s) nota (s) de empenho emitida (s) conforme o caput do art. 62 da Lei nº 8.666/93, como já referido no item 2.3, da Cláusula Segunda deste instrumento.</w:t>
      </w:r>
    </w:p>
    <w:p w14:paraId="303A44A2" w14:textId="77777777" w:rsidR="00677655" w:rsidRDefault="00677655" w:rsidP="00677655">
      <w:pPr>
        <w:widowControl/>
        <w:adjustRightInd w:val="0"/>
        <w:jc w:val="both"/>
        <w:rPr>
          <w:rFonts w:eastAsiaTheme="minorHAnsi"/>
          <w:color w:val="000000"/>
          <w:lang w:val="pt-BR"/>
        </w:rPr>
      </w:pPr>
    </w:p>
    <w:p w14:paraId="4667B66B"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CLÁUSULA SEXTA - DAS OBRIGAÇÕES, RESPONSABILIDADE E DA GARANTIA</w:t>
      </w:r>
    </w:p>
    <w:p w14:paraId="13CE1039" w14:textId="77777777" w:rsidR="00677655" w:rsidRDefault="00677655" w:rsidP="00677655">
      <w:pPr>
        <w:widowControl/>
        <w:adjustRightInd w:val="0"/>
        <w:jc w:val="both"/>
        <w:rPr>
          <w:rFonts w:eastAsiaTheme="minorHAnsi"/>
          <w:color w:val="000000"/>
          <w:lang w:val="pt-BR"/>
        </w:rPr>
      </w:pPr>
    </w:p>
    <w:p w14:paraId="63511D0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COMPROMISSÁRIA fica obrigada a atender todas autorizações de fornecimento - AF enviadas durante a vigência deste Termo de Compromisso, dentro do prazo e condições estabelecidas e descritas na respectiva AF.</w:t>
      </w:r>
    </w:p>
    <w:p w14:paraId="39D31924" w14:textId="77777777" w:rsidR="00677655" w:rsidRDefault="00677655" w:rsidP="00677655">
      <w:pPr>
        <w:widowControl/>
        <w:adjustRightInd w:val="0"/>
        <w:jc w:val="both"/>
        <w:rPr>
          <w:rFonts w:eastAsiaTheme="minorHAnsi"/>
          <w:color w:val="000000"/>
          <w:lang w:val="pt-BR"/>
        </w:rPr>
      </w:pPr>
    </w:p>
    <w:p w14:paraId="7278492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0B9A42AB" w14:textId="77777777" w:rsidR="00677655" w:rsidRDefault="00677655" w:rsidP="00677655">
      <w:pPr>
        <w:widowControl/>
        <w:adjustRightInd w:val="0"/>
        <w:jc w:val="both"/>
        <w:rPr>
          <w:rFonts w:eastAsiaTheme="minorHAnsi"/>
          <w:b/>
          <w:bCs/>
          <w:color w:val="000000"/>
          <w:lang w:val="pt-BR"/>
        </w:rPr>
      </w:pPr>
    </w:p>
    <w:p w14:paraId="37FC5F48"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6.1.2 </w:t>
      </w:r>
      <w:r>
        <w:rPr>
          <w:rFonts w:eastAsiaTheme="minorHAnsi"/>
          <w:color w:val="000000"/>
          <w:lang w:val="pt-BR"/>
        </w:rPr>
        <w:t>- A COMPROMISSÁRIA obriga-se a manter a compatibilidade com todas as obrigações assumidas no momento da sua habilitação, em especial junto ao:</w:t>
      </w:r>
    </w:p>
    <w:p w14:paraId="67E019BB" w14:textId="77777777" w:rsidR="00677655" w:rsidRDefault="00677655" w:rsidP="00677655">
      <w:pPr>
        <w:widowControl/>
        <w:adjustRightInd w:val="0"/>
        <w:jc w:val="both"/>
        <w:rPr>
          <w:rFonts w:eastAsiaTheme="minorHAnsi"/>
          <w:b/>
          <w:bCs/>
          <w:color w:val="000000"/>
          <w:lang w:val="pt-BR"/>
        </w:rPr>
      </w:pPr>
    </w:p>
    <w:p w14:paraId="1B480D34"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6.1.2.1</w:t>
      </w:r>
      <w:r>
        <w:rPr>
          <w:rFonts w:eastAsiaTheme="minorHAnsi"/>
          <w:color w:val="000000"/>
          <w:lang w:val="pt-BR"/>
        </w:rPr>
        <w:t xml:space="preserve"> - Regularidade junto ao Fundo de Garantia por Tempo de Serviço - FGTS, mediante apresentação de certidão emitida pela Caixa Econômica Federal, ou Certidão Positiva com efeitos de Negativa;</w:t>
      </w:r>
    </w:p>
    <w:p w14:paraId="362F3771" w14:textId="77777777" w:rsidR="00677655" w:rsidRDefault="00677655" w:rsidP="00677655">
      <w:pPr>
        <w:widowControl/>
        <w:adjustRightInd w:val="0"/>
        <w:jc w:val="both"/>
        <w:rPr>
          <w:rFonts w:eastAsiaTheme="minorHAnsi"/>
          <w:b/>
          <w:bCs/>
          <w:color w:val="000000"/>
          <w:lang w:val="pt-BR"/>
        </w:rPr>
      </w:pPr>
    </w:p>
    <w:p w14:paraId="4C6EC2B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6.1.2.2</w:t>
      </w:r>
      <w:r>
        <w:rPr>
          <w:rFonts w:eastAsiaTheme="minorHAnsi"/>
          <w:color w:val="000000"/>
          <w:lang w:val="pt-BR"/>
        </w:rPr>
        <w:t xml:space="preserve"> - Regularidade relativa à seguridade social - INSS, mediante apresentação de certidão emitida pela Fazenda Federal ou Certidão Positiva com efeitos de Negativa;</w:t>
      </w:r>
    </w:p>
    <w:p w14:paraId="502FD592" w14:textId="77777777" w:rsidR="00677655" w:rsidRDefault="00677655" w:rsidP="00677655">
      <w:pPr>
        <w:widowControl/>
        <w:adjustRightInd w:val="0"/>
        <w:jc w:val="both"/>
        <w:rPr>
          <w:rFonts w:eastAsiaTheme="minorHAnsi"/>
          <w:b/>
          <w:bCs/>
          <w:color w:val="000000"/>
          <w:lang w:val="pt-BR"/>
        </w:rPr>
      </w:pPr>
    </w:p>
    <w:p w14:paraId="562110A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6.1.2.3</w:t>
      </w:r>
      <w:r>
        <w:rPr>
          <w:rFonts w:eastAsiaTheme="minorHAnsi"/>
          <w:color w:val="000000"/>
          <w:lang w:val="pt-BR"/>
        </w:rPr>
        <w:t xml:space="preserve"> - Regularidade dos Débitos Trabalhistas, com apresentação de Certidão Negativa de Débitos Trabalhistas -CNDT, emitida pelo T.S.T. (Tribunal Superior do Trabalho) ou Certidão Positiva com efeitos de Negativa;</w:t>
      </w:r>
    </w:p>
    <w:p w14:paraId="4D882BCF" w14:textId="77777777" w:rsidR="00677655" w:rsidRDefault="00677655" w:rsidP="00677655">
      <w:pPr>
        <w:widowControl/>
        <w:adjustRightInd w:val="0"/>
        <w:jc w:val="both"/>
        <w:rPr>
          <w:rFonts w:eastAsiaTheme="minorHAnsi"/>
          <w:color w:val="000000"/>
          <w:lang w:val="pt-BR"/>
        </w:rPr>
      </w:pPr>
    </w:p>
    <w:p w14:paraId="7C0581E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7A569094" w14:textId="77777777" w:rsidR="00677655" w:rsidRDefault="00677655" w:rsidP="00677655">
      <w:pPr>
        <w:widowControl/>
        <w:adjustRightInd w:val="0"/>
        <w:jc w:val="both"/>
        <w:rPr>
          <w:rFonts w:eastAsiaTheme="minorHAnsi"/>
          <w:b/>
          <w:bCs/>
          <w:color w:val="000000"/>
          <w:lang w:val="pt-BR"/>
        </w:rPr>
      </w:pPr>
    </w:p>
    <w:p w14:paraId="65F5673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6.2.1 </w:t>
      </w:r>
      <w:r>
        <w:rPr>
          <w:rFonts w:eastAsiaTheme="minorHAnsi"/>
          <w:color w:val="000000"/>
          <w:lang w:val="pt-BR"/>
        </w:rPr>
        <w:t>-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12848C29" w14:textId="77777777" w:rsidR="00677655" w:rsidRDefault="00677655" w:rsidP="00677655">
      <w:pPr>
        <w:widowControl/>
        <w:adjustRightInd w:val="0"/>
        <w:jc w:val="both"/>
        <w:rPr>
          <w:rFonts w:eastAsiaTheme="minorHAnsi"/>
          <w:color w:val="000000"/>
          <w:lang w:val="pt-BR"/>
        </w:rPr>
      </w:pPr>
    </w:p>
    <w:p w14:paraId="0201ADB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6.2.2</w:t>
      </w:r>
      <w:r>
        <w:rPr>
          <w:rFonts w:eastAsiaTheme="minorHAnsi"/>
          <w:color w:val="000000"/>
          <w:lang w:val="pt-BR"/>
        </w:rPr>
        <w:t xml:space="preserve"> - A COMPROMISSÁRIA se responsabilizará em substituir, corrigir ou reparar, item ou itens do objeto fornecido, conforme o caso, acatando determinação da fiscalização da execução deste Termo de Compromisso, com presteza, disponibilidade e pontualidade, sem qualquer custo adicional e sem prejuízo do prazo já estipulado.</w:t>
      </w:r>
    </w:p>
    <w:p w14:paraId="15719DB2" w14:textId="77777777" w:rsidR="00677655" w:rsidRDefault="00677655" w:rsidP="00677655">
      <w:pPr>
        <w:widowControl/>
        <w:adjustRightInd w:val="0"/>
        <w:jc w:val="both"/>
        <w:rPr>
          <w:rFonts w:eastAsiaTheme="minorHAnsi"/>
          <w:color w:val="000000"/>
          <w:lang w:val="pt-BR"/>
        </w:rPr>
      </w:pPr>
    </w:p>
    <w:p w14:paraId="42BB7E3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6.3</w:t>
      </w:r>
      <w:r>
        <w:rPr>
          <w:rFonts w:eastAsiaTheme="minorHAnsi"/>
          <w:color w:val="000000"/>
          <w:lang w:val="pt-BR"/>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2DE52E6A" w14:textId="77777777" w:rsidR="00677655" w:rsidRDefault="00677655" w:rsidP="00677655">
      <w:pPr>
        <w:widowControl/>
        <w:adjustRightInd w:val="0"/>
        <w:jc w:val="both"/>
        <w:rPr>
          <w:rFonts w:eastAsiaTheme="minorHAnsi"/>
          <w:color w:val="000000"/>
          <w:lang w:val="pt-BR"/>
        </w:rPr>
      </w:pPr>
    </w:p>
    <w:p w14:paraId="4C3261B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6.4</w:t>
      </w:r>
      <w:r>
        <w:rPr>
          <w:rFonts w:eastAsiaTheme="minorHAnsi"/>
          <w:color w:val="000000"/>
          <w:lang w:val="pt-BR"/>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43DB6EB7" w14:textId="77777777" w:rsidR="00677655" w:rsidRDefault="00677655" w:rsidP="00677655">
      <w:pPr>
        <w:widowControl/>
        <w:adjustRightInd w:val="0"/>
        <w:jc w:val="both"/>
        <w:rPr>
          <w:rFonts w:eastAsiaTheme="minorHAnsi"/>
          <w:color w:val="000000"/>
          <w:lang w:val="pt-BR"/>
        </w:rPr>
      </w:pPr>
    </w:p>
    <w:p w14:paraId="5433360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6.5</w:t>
      </w:r>
      <w:r>
        <w:rPr>
          <w:rFonts w:eastAsiaTheme="minorHAnsi"/>
          <w:color w:val="000000"/>
          <w:lang w:val="pt-BR"/>
        </w:rPr>
        <w:t xml:space="preserve"> - Será da COMPROMISSÁRIA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4BAC7253" w14:textId="77777777" w:rsidR="00677655" w:rsidRDefault="00677655" w:rsidP="00677655">
      <w:pPr>
        <w:widowControl/>
        <w:adjustRightInd w:val="0"/>
        <w:jc w:val="both"/>
        <w:rPr>
          <w:rFonts w:eastAsiaTheme="minorHAnsi"/>
          <w:color w:val="000000"/>
          <w:lang w:val="pt-BR"/>
        </w:rPr>
      </w:pPr>
    </w:p>
    <w:p w14:paraId="31AAB47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6.6</w:t>
      </w:r>
      <w:r>
        <w:rPr>
          <w:rFonts w:eastAsiaTheme="minorHAnsi"/>
          <w:color w:val="000000"/>
          <w:lang w:val="pt-BR"/>
        </w:rPr>
        <w:t xml:space="preserve"> - A COMPROMISSÁRIA se obriga a comunicar à Administração COMPROMITENTE, qualquer alteração em seu compromisso social, quadro funcional e/ou operacional e que possa comprometer a execução deste Termo de Compromisso.</w:t>
      </w:r>
    </w:p>
    <w:p w14:paraId="7CD9282A" w14:textId="77777777" w:rsidR="00677655" w:rsidRDefault="00677655" w:rsidP="00677655">
      <w:pPr>
        <w:widowControl/>
        <w:adjustRightInd w:val="0"/>
        <w:jc w:val="both"/>
        <w:rPr>
          <w:rFonts w:eastAsiaTheme="minorHAnsi"/>
          <w:color w:val="000000"/>
          <w:lang w:val="pt-BR"/>
        </w:rPr>
      </w:pPr>
    </w:p>
    <w:p w14:paraId="31E6E0A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6.7</w:t>
      </w:r>
      <w:r>
        <w:rPr>
          <w:rFonts w:eastAsiaTheme="minorHAnsi"/>
          <w:color w:val="000000"/>
          <w:lang w:val="pt-BR"/>
        </w:rPr>
        <w:t xml:space="preserve"> - Os eventuais prejuízos causados ao COMPROMITENTE ou a terceiros, seja por ineficiência ou irregularidades cometidas na execução das obrigações assumidas no presente Termo de Compromisso da Ata de Registro de Preços, será causa de ressarcimento por parte da COMPROMISSÁRIA.</w:t>
      </w:r>
    </w:p>
    <w:p w14:paraId="014510DB" w14:textId="77777777" w:rsidR="00677655" w:rsidRDefault="00677655" w:rsidP="00677655">
      <w:pPr>
        <w:widowControl/>
        <w:adjustRightInd w:val="0"/>
        <w:jc w:val="both"/>
        <w:rPr>
          <w:rFonts w:eastAsiaTheme="minorHAnsi"/>
          <w:color w:val="000000"/>
          <w:lang w:val="pt-BR"/>
        </w:rPr>
      </w:pPr>
    </w:p>
    <w:p w14:paraId="51A45F2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6.8</w:t>
      </w:r>
      <w:r>
        <w:rPr>
          <w:rFonts w:eastAsiaTheme="minorHAnsi"/>
          <w:color w:val="000000"/>
          <w:lang w:val="pt-BR"/>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29E31A7C" w14:textId="77777777" w:rsidR="00677655" w:rsidRDefault="00677655" w:rsidP="00677655">
      <w:pPr>
        <w:widowControl/>
        <w:adjustRightInd w:val="0"/>
        <w:jc w:val="both"/>
        <w:rPr>
          <w:rFonts w:eastAsiaTheme="minorHAnsi"/>
          <w:color w:val="000000"/>
          <w:lang w:val="pt-BR"/>
        </w:rPr>
      </w:pPr>
    </w:p>
    <w:p w14:paraId="087BD8A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6.9</w:t>
      </w:r>
      <w:r>
        <w:rPr>
          <w:rFonts w:eastAsiaTheme="minorHAnsi"/>
          <w:color w:val="000000"/>
          <w:lang w:val="pt-BR"/>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1233045E" w14:textId="77777777" w:rsidR="00677655" w:rsidRDefault="00677655" w:rsidP="00677655">
      <w:pPr>
        <w:widowControl/>
        <w:adjustRightInd w:val="0"/>
        <w:jc w:val="both"/>
        <w:rPr>
          <w:rFonts w:eastAsiaTheme="minorHAnsi"/>
          <w:color w:val="000000"/>
          <w:lang w:val="pt-BR"/>
        </w:rPr>
      </w:pPr>
    </w:p>
    <w:p w14:paraId="4A3B3622"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6.10</w:t>
      </w:r>
      <w:r>
        <w:rPr>
          <w:rFonts w:eastAsiaTheme="minorHAnsi"/>
          <w:color w:val="000000"/>
          <w:lang w:val="pt-BR"/>
        </w:rPr>
        <w:t xml:space="preserve"> - A Administração COMPROMITENTE através da designação de servidor (a) deverá acompanhar e fiscalizar a perfeita execução do presente instrumento, lavrando-se a competente comunicação e/ou notificação à COMPROMISSÁRIA quando houver quaisquer irregularidades e fixando prazo para saná-las.</w:t>
      </w:r>
    </w:p>
    <w:p w14:paraId="5C9881BA" w14:textId="77777777" w:rsidR="00677655" w:rsidRDefault="00677655" w:rsidP="00677655">
      <w:pPr>
        <w:widowControl/>
        <w:adjustRightInd w:val="0"/>
        <w:jc w:val="both"/>
        <w:rPr>
          <w:rFonts w:eastAsiaTheme="minorHAnsi"/>
          <w:color w:val="000000"/>
          <w:lang w:val="pt-BR"/>
        </w:rPr>
      </w:pPr>
    </w:p>
    <w:p w14:paraId="61B5B26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128B1B74" w14:textId="77777777" w:rsidR="00677655" w:rsidRDefault="00677655" w:rsidP="00677655">
      <w:pPr>
        <w:widowControl/>
        <w:adjustRightInd w:val="0"/>
        <w:jc w:val="both"/>
        <w:rPr>
          <w:rFonts w:eastAsiaTheme="minorHAnsi"/>
          <w:color w:val="000000"/>
          <w:lang w:val="pt-BR"/>
        </w:rPr>
      </w:pPr>
    </w:p>
    <w:p w14:paraId="7DA8DD6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O COMPROMITENTE não está obrigado a se utilizar da Ata de Registro de Preços, por este Termo de Compromisso, podendo cancelá-la ou promover licitação específica quando julgar conveniente, nos termos da legislação pertinente, bem como não está obrigado adquirir qualquer quantidade mínima de itens ou de lotes registrados e transcritos no Anexo Único que integra este instrumento.</w:t>
      </w:r>
    </w:p>
    <w:p w14:paraId="52435F7C" w14:textId="77777777" w:rsidR="00677655" w:rsidRDefault="00677655" w:rsidP="00677655">
      <w:pPr>
        <w:widowControl/>
        <w:adjustRightInd w:val="0"/>
        <w:jc w:val="both"/>
        <w:rPr>
          <w:rFonts w:eastAsiaTheme="minorHAnsi"/>
          <w:color w:val="000000"/>
          <w:lang w:val="pt-BR"/>
        </w:rPr>
      </w:pPr>
    </w:p>
    <w:p w14:paraId="7DB2FD92"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CLÁUSULA SÉTIMA - DA FISCALIZAÇÃO E DA TRANSFERÊNCIA DO COMPROMISSO</w:t>
      </w:r>
    </w:p>
    <w:p w14:paraId="56B6CEF6" w14:textId="77777777" w:rsidR="00677655" w:rsidRDefault="00677655" w:rsidP="00677655">
      <w:pPr>
        <w:widowControl/>
        <w:adjustRightInd w:val="0"/>
        <w:jc w:val="both"/>
        <w:rPr>
          <w:rFonts w:eastAsiaTheme="minorHAnsi"/>
          <w:b/>
          <w:bCs/>
          <w:color w:val="000000"/>
          <w:lang w:val="pt-BR"/>
        </w:rPr>
      </w:pPr>
    </w:p>
    <w:p w14:paraId="3E2E963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7.1</w:t>
      </w:r>
      <w:r>
        <w:rPr>
          <w:rFonts w:eastAsiaTheme="minorHAnsi"/>
          <w:color w:val="000000"/>
          <w:lang w:val="pt-BR"/>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tais como os requisitos para o aceite, a recusa ou designação de substituição e/ou correção de item, itens ou de todo o objeto deste Compromisso.</w:t>
      </w:r>
    </w:p>
    <w:p w14:paraId="1C44EC69" w14:textId="77777777" w:rsidR="00677655" w:rsidRDefault="00677655" w:rsidP="00677655">
      <w:pPr>
        <w:widowControl/>
        <w:adjustRightInd w:val="0"/>
        <w:jc w:val="both"/>
        <w:rPr>
          <w:rFonts w:eastAsiaTheme="minorHAnsi"/>
          <w:color w:val="000000"/>
          <w:lang w:val="pt-BR"/>
        </w:rPr>
      </w:pPr>
    </w:p>
    <w:p w14:paraId="1B2E2F5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lastRenderedPageBreak/>
        <w:t>7.2</w:t>
      </w:r>
      <w:r>
        <w:rPr>
          <w:rFonts w:eastAsiaTheme="minorHAnsi"/>
          <w:color w:val="000000"/>
          <w:lang w:val="pt-BR"/>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55DBFDF7" w14:textId="77777777" w:rsidR="00677655" w:rsidRDefault="00677655" w:rsidP="00677655">
      <w:pPr>
        <w:widowControl/>
        <w:adjustRightInd w:val="0"/>
        <w:jc w:val="both"/>
        <w:rPr>
          <w:rFonts w:eastAsiaTheme="minorHAnsi"/>
          <w:color w:val="000000"/>
          <w:lang w:val="pt-BR"/>
        </w:rPr>
      </w:pPr>
    </w:p>
    <w:p w14:paraId="73AADE3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7.3</w:t>
      </w:r>
      <w:r>
        <w:rPr>
          <w:rFonts w:eastAsiaTheme="minorHAnsi"/>
          <w:color w:val="000000"/>
          <w:lang w:val="pt-BR"/>
        </w:rPr>
        <w:t xml:space="preserve"> - Este Termo de Compromisso da Ata de Registro de Preços não poderá ser transferido no todo ou em parte, ou ainda cedido, salvo de interesse público e da Administração, e formalmente autorizado pelo COMPROMITENTE.</w:t>
      </w:r>
    </w:p>
    <w:p w14:paraId="7D1CF7D7" w14:textId="77777777" w:rsidR="00677655" w:rsidRDefault="00677655" w:rsidP="00677655">
      <w:pPr>
        <w:widowControl/>
        <w:adjustRightInd w:val="0"/>
        <w:jc w:val="both"/>
        <w:rPr>
          <w:rFonts w:eastAsiaTheme="minorHAnsi"/>
          <w:color w:val="000000"/>
          <w:lang w:val="pt-BR"/>
        </w:rPr>
      </w:pPr>
    </w:p>
    <w:p w14:paraId="5B5CF51B"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CLÁUSULA OITAVA - DA REVISÃO DE PREÇOS, RESCISÃO E CANCELAMENTO</w:t>
      </w:r>
    </w:p>
    <w:p w14:paraId="1833EC58" w14:textId="77777777" w:rsidR="00677655" w:rsidRDefault="00677655" w:rsidP="00677655">
      <w:pPr>
        <w:widowControl/>
        <w:adjustRightInd w:val="0"/>
        <w:jc w:val="both"/>
        <w:rPr>
          <w:rFonts w:eastAsiaTheme="minorHAnsi"/>
          <w:b/>
          <w:bCs/>
          <w:color w:val="000000"/>
          <w:lang w:val="pt-BR"/>
        </w:rPr>
      </w:pPr>
    </w:p>
    <w:p w14:paraId="1AFEB62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8.1</w:t>
      </w:r>
      <w:r>
        <w:rPr>
          <w:rFonts w:eastAsiaTheme="minorHAnsi"/>
          <w:color w:val="000000"/>
          <w:lang w:val="pt-BR"/>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(ão) o (s) preço (s) então registrado (s).</w:t>
      </w:r>
    </w:p>
    <w:p w14:paraId="389EA2E7" w14:textId="77777777" w:rsidR="00677655" w:rsidRDefault="00677655" w:rsidP="00677655">
      <w:pPr>
        <w:widowControl/>
        <w:adjustRightInd w:val="0"/>
        <w:jc w:val="both"/>
        <w:rPr>
          <w:rFonts w:eastAsiaTheme="minorHAnsi"/>
          <w:color w:val="000000"/>
          <w:lang w:val="pt-BR"/>
        </w:rPr>
      </w:pPr>
    </w:p>
    <w:p w14:paraId="38DC3C41"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8.2</w:t>
      </w:r>
      <w:r>
        <w:rPr>
          <w:rFonts w:eastAsiaTheme="minorHAnsi"/>
          <w:color w:val="000000"/>
          <w:lang w:val="pt-BR"/>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de modo a possibilitar a manutenção do equilíbrio econômico-financeiro do que foi registrado e compromissado.</w:t>
      </w:r>
    </w:p>
    <w:p w14:paraId="74005643" w14:textId="77777777" w:rsidR="00677655" w:rsidRDefault="00677655" w:rsidP="00677655">
      <w:pPr>
        <w:widowControl/>
        <w:adjustRightInd w:val="0"/>
        <w:jc w:val="both"/>
        <w:rPr>
          <w:rFonts w:eastAsiaTheme="minorHAnsi"/>
          <w:b/>
          <w:bCs/>
          <w:color w:val="000000"/>
          <w:lang w:val="pt-BR"/>
        </w:rPr>
      </w:pPr>
    </w:p>
    <w:p w14:paraId="4BFA419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8.2.1</w:t>
      </w:r>
      <w:r>
        <w:rPr>
          <w:rFonts w:eastAsiaTheme="minorHAnsi"/>
          <w:color w:val="000000"/>
          <w:lang w:val="pt-BR"/>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5AB27A58" w14:textId="77777777" w:rsidR="00677655" w:rsidRDefault="00677655" w:rsidP="00677655">
      <w:pPr>
        <w:widowControl/>
        <w:adjustRightInd w:val="0"/>
        <w:jc w:val="both"/>
        <w:rPr>
          <w:rFonts w:eastAsiaTheme="minorHAnsi"/>
          <w:b/>
          <w:bCs/>
          <w:color w:val="000000"/>
          <w:lang w:val="pt-BR"/>
        </w:rPr>
      </w:pPr>
    </w:p>
    <w:p w14:paraId="0C0C68EC" w14:textId="33D58B75"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8.2.2 - </w:t>
      </w:r>
      <w:r>
        <w:rPr>
          <w:rFonts w:eastAsiaTheme="minorHAnsi"/>
          <w:color w:val="000000"/>
          <w:lang w:val="pt-BR"/>
        </w:rPr>
        <w:t xml:space="preserve">É condição primordial para revisão de pedidos de reequilíbrio econômico-financeiro a apresentação do requerimento acompanhado dos documentos fiscais comprovando a alteração de valores de itens ou lotes, e também as certidões de </w:t>
      </w:r>
      <w:r w:rsidR="000F2C95">
        <w:rPr>
          <w:rFonts w:eastAsiaTheme="minorHAnsi"/>
          <w:color w:val="000000"/>
          <w:lang w:val="pt-BR"/>
        </w:rPr>
        <w:t>regularidade</w:t>
      </w:r>
      <w:r>
        <w:rPr>
          <w:rFonts w:eastAsiaTheme="minorHAnsi"/>
          <w:color w:val="000000"/>
          <w:lang w:val="pt-BR"/>
        </w:rPr>
        <w:t xml:space="preserve"> fiscal, previdenciária e trabalhista dentro do prazo de validade.</w:t>
      </w:r>
    </w:p>
    <w:p w14:paraId="5321EF3D" w14:textId="77777777" w:rsidR="00677655" w:rsidRDefault="00677655" w:rsidP="00677655">
      <w:pPr>
        <w:widowControl/>
        <w:adjustRightInd w:val="0"/>
        <w:jc w:val="both"/>
        <w:rPr>
          <w:rFonts w:eastAsiaTheme="minorHAnsi"/>
          <w:b/>
          <w:bCs/>
          <w:color w:val="000000"/>
          <w:lang w:val="pt-BR"/>
        </w:rPr>
      </w:pPr>
    </w:p>
    <w:p w14:paraId="57E3D844" w14:textId="731CE53D"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8.2.3 - </w:t>
      </w:r>
      <w:r>
        <w:rPr>
          <w:rFonts w:eastAsiaTheme="minorHAnsi"/>
          <w:color w:val="000000"/>
          <w:lang w:val="pt-BR"/>
        </w:rPr>
        <w:t xml:space="preserve">Para cálculo do valor do item ou do lote a ser reajustado, em caso decorrente para </w:t>
      </w:r>
      <w:r w:rsidR="000F2C95">
        <w:rPr>
          <w:rFonts w:eastAsiaTheme="minorHAnsi"/>
          <w:color w:val="000000"/>
          <w:lang w:val="pt-BR"/>
        </w:rPr>
        <w:t>manutenção</w:t>
      </w:r>
      <w:r>
        <w:rPr>
          <w:rFonts w:eastAsiaTheme="minorHAnsi"/>
          <w:color w:val="000000"/>
          <w:lang w:val="pt-BR"/>
        </w:rPr>
        <w:t xml:space="preserve"> do equilíbrio econômico-financeiro, será adicionado ao custo atual do item ou do lote, o valor do lucro em reais, como demonstrado nos documentos fiscais e referidos acima, devidamente conferidos pelo Setor competente, considerando o valor apresentado na proposta de preço, por item ou por lote, calculados e considerando a data do requerimento e a data da assinatura do Termo de Compromisso da Ata de Registro de Preços.</w:t>
      </w:r>
    </w:p>
    <w:p w14:paraId="5AEC9220" w14:textId="77777777" w:rsidR="00677655" w:rsidRDefault="00677655" w:rsidP="00677655">
      <w:pPr>
        <w:widowControl/>
        <w:adjustRightInd w:val="0"/>
        <w:jc w:val="both"/>
        <w:rPr>
          <w:rFonts w:eastAsiaTheme="minorHAnsi"/>
          <w:b/>
          <w:bCs/>
          <w:color w:val="000000"/>
          <w:lang w:val="pt-BR"/>
        </w:rPr>
      </w:pPr>
    </w:p>
    <w:p w14:paraId="40AEC54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8.2.4 </w:t>
      </w:r>
      <w:r>
        <w:rPr>
          <w:rFonts w:eastAsiaTheme="minorHAnsi"/>
          <w:color w:val="000000"/>
          <w:lang w:val="pt-BR"/>
        </w:rPr>
        <w:t>-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0BD2B446" w14:textId="77777777" w:rsidR="00677655" w:rsidRDefault="00677655" w:rsidP="00677655">
      <w:pPr>
        <w:widowControl/>
        <w:adjustRightInd w:val="0"/>
        <w:jc w:val="both"/>
        <w:rPr>
          <w:rFonts w:eastAsiaTheme="minorHAnsi"/>
          <w:color w:val="000000"/>
          <w:lang w:val="pt-BR"/>
        </w:rPr>
      </w:pPr>
    </w:p>
    <w:p w14:paraId="2D5A8A7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8.2.5</w:t>
      </w:r>
      <w:r>
        <w:rPr>
          <w:rFonts w:eastAsiaTheme="minorHAnsi"/>
          <w:color w:val="000000"/>
          <w:lang w:val="pt-BR"/>
        </w:rPr>
        <w:t xml:space="preserve"> - A revisão dos preços registrados também poderá ocorrer, independentemente de solicitação ou requerimento da COMPROMISSÁRIA em decorrência de eventual redução </w:t>
      </w:r>
      <w:r>
        <w:rPr>
          <w:rFonts w:eastAsiaTheme="minorHAnsi"/>
          <w:color w:val="000000"/>
          <w:lang w:val="pt-BR"/>
        </w:rPr>
        <w:lastRenderedPageBreak/>
        <w:t>daqueles praticados no mercado, cabendo à Administração Municipal, pela Gerência da Ata de Registro de Preços e/ou pelo servidor responsável pela fiscalização, através do Setor de Licitações tomar as providências cabíveis, na forma legal.</w:t>
      </w:r>
    </w:p>
    <w:p w14:paraId="057FCBEF" w14:textId="77777777" w:rsidR="00677655" w:rsidRDefault="00677655" w:rsidP="00677655">
      <w:pPr>
        <w:widowControl/>
        <w:adjustRightInd w:val="0"/>
        <w:jc w:val="both"/>
        <w:rPr>
          <w:rFonts w:eastAsiaTheme="minorHAnsi"/>
          <w:color w:val="000000"/>
          <w:lang w:val="pt-BR"/>
        </w:rPr>
      </w:pPr>
    </w:p>
    <w:p w14:paraId="12BF403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8.3</w:t>
      </w:r>
      <w:r>
        <w:rPr>
          <w:rFonts w:eastAsiaTheme="minorHAnsi"/>
          <w:color w:val="000000"/>
          <w:lang w:val="pt-BR"/>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4E0FD7F2" w14:textId="77777777" w:rsidR="00677655" w:rsidRDefault="00677655" w:rsidP="00677655">
      <w:pPr>
        <w:widowControl/>
        <w:adjustRightInd w:val="0"/>
        <w:jc w:val="both"/>
        <w:rPr>
          <w:rFonts w:eastAsiaTheme="minorHAnsi"/>
          <w:b/>
          <w:bCs/>
          <w:color w:val="000000"/>
          <w:lang w:val="pt-BR"/>
        </w:rPr>
      </w:pPr>
    </w:p>
    <w:p w14:paraId="50DC47D0"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8.3.1</w:t>
      </w:r>
      <w:r>
        <w:rPr>
          <w:rFonts w:eastAsiaTheme="minorHAnsi"/>
          <w:color w:val="000000"/>
          <w:lang w:val="pt-BR"/>
        </w:rPr>
        <w:t xml:space="preserve"> -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2DBBDBCB" w14:textId="77777777" w:rsidR="00677655" w:rsidRDefault="00677655" w:rsidP="00677655">
      <w:pPr>
        <w:widowControl/>
        <w:adjustRightInd w:val="0"/>
        <w:jc w:val="both"/>
        <w:rPr>
          <w:rFonts w:eastAsiaTheme="minorHAnsi"/>
          <w:color w:val="000000"/>
          <w:lang w:val="pt-BR"/>
        </w:rPr>
      </w:pPr>
    </w:p>
    <w:p w14:paraId="1AEBBD6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8.3.2</w:t>
      </w:r>
      <w:r>
        <w:rPr>
          <w:rFonts w:eastAsiaTheme="minorHAnsi"/>
          <w:color w:val="000000"/>
          <w:lang w:val="pt-BR"/>
        </w:rPr>
        <w:t xml:space="preserve"> - A Ata de Registro de Preços, por este Termo de Compromisso, poderá ainda ser cancelada quando os preços registrados se apresentarem superiores aos praticados no mercado.</w:t>
      </w:r>
    </w:p>
    <w:p w14:paraId="60CF1820" w14:textId="77777777" w:rsidR="00677655" w:rsidRDefault="00677655" w:rsidP="00677655">
      <w:pPr>
        <w:widowControl/>
        <w:adjustRightInd w:val="0"/>
        <w:jc w:val="both"/>
        <w:rPr>
          <w:rFonts w:eastAsiaTheme="minorHAnsi"/>
          <w:color w:val="000000"/>
          <w:lang w:val="pt-BR"/>
        </w:rPr>
      </w:pPr>
    </w:p>
    <w:p w14:paraId="03DD6470"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CLÁUSULA NONA - DO RECONHECIMENTO E DAS PENALIDADES</w:t>
      </w:r>
    </w:p>
    <w:p w14:paraId="5F62C3E0" w14:textId="77777777" w:rsidR="00677655" w:rsidRDefault="00677655" w:rsidP="00677655">
      <w:pPr>
        <w:widowControl/>
        <w:adjustRightInd w:val="0"/>
        <w:jc w:val="both"/>
        <w:rPr>
          <w:rFonts w:eastAsiaTheme="minorHAnsi"/>
          <w:b/>
          <w:bCs/>
          <w:color w:val="000000"/>
          <w:lang w:val="pt-BR"/>
        </w:rPr>
      </w:pPr>
    </w:p>
    <w:p w14:paraId="6B01422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9.1</w:t>
      </w:r>
      <w:r>
        <w:rPr>
          <w:rFonts w:eastAsiaTheme="minorHAnsi"/>
          <w:color w:val="000000"/>
          <w:lang w:val="pt-BR"/>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2A5329C9" w14:textId="77777777" w:rsidR="00677655" w:rsidRDefault="00677655" w:rsidP="00677655">
      <w:pPr>
        <w:widowControl/>
        <w:adjustRightInd w:val="0"/>
        <w:jc w:val="both"/>
        <w:rPr>
          <w:rFonts w:eastAsiaTheme="minorHAnsi"/>
          <w:b/>
          <w:bCs/>
          <w:color w:val="000000"/>
          <w:lang w:val="pt-BR"/>
        </w:rPr>
      </w:pPr>
    </w:p>
    <w:p w14:paraId="5376BB3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9.1.1</w:t>
      </w:r>
      <w:r>
        <w:rPr>
          <w:rFonts w:eastAsiaTheme="minorHAnsi"/>
          <w:color w:val="000000"/>
          <w:lang w:val="pt-BR"/>
        </w:rPr>
        <w:t xml:space="preserve"> - A COMPROMISSÁRIA também reconhece e aceita que todas as questões e ocorrências apontadas e que possam levar à rescisão instrumento sejam concluídas sempre no interesse público.</w:t>
      </w:r>
    </w:p>
    <w:p w14:paraId="0CFA0E59" w14:textId="77777777" w:rsidR="00677655" w:rsidRDefault="00677655" w:rsidP="00677655">
      <w:pPr>
        <w:widowControl/>
        <w:adjustRightInd w:val="0"/>
        <w:jc w:val="both"/>
        <w:rPr>
          <w:rFonts w:eastAsiaTheme="minorHAnsi"/>
          <w:color w:val="000000"/>
          <w:lang w:val="pt-BR"/>
        </w:rPr>
      </w:pPr>
    </w:p>
    <w:p w14:paraId="7005111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9.2</w:t>
      </w:r>
      <w:r>
        <w:rPr>
          <w:rFonts w:eastAsiaTheme="minorHAnsi"/>
          <w:color w:val="000000"/>
          <w:lang w:val="pt-BR"/>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0D6EB339" w14:textId="77777777" w:rsidR="00677655" w:rsidRDefault="00677655" w:rsidP="00677655">
      <w:pPr>
        <w:widowControl/>
        <w:adjustRightInd w:val="0"/>
        <w:jc w:val="both"/>
        <w:rPr>
          <w:rFonts w:eastAsiaTheme="minorHAnsi"/>
          <w:color w:val="000000"/>
          <w:lang w:val="pt-BR"/>
        </w:rPr>
      </w:pPr>
    </w:p>
    <w:p w14:paraId="6ADE46F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9.3</w:t>
      </w:r>
      <w:r>
        <w:rPr>
          <w:rFonts w:eastAsiaTheme="minorHAnsi"/>
          <w:color w:val="000000"/>
          <w:lang w:val="pt-BR"/>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6C55EAA4" w14:textId="77777777" w:rsidR="00677655" w:rsidRDefault="00677655" w:rsidP="00677655">
      <w:pPr>
        <w:widowControl/>
        <w:adjustRightInd w:val="0"/>
        <w:jc w:val="both"/>
        <w:rPr>
          <w:rFonts w:eastAsiaTheme="minorHAnsi"/>
          <w:color w:val="000000"/>
          <w:lang w:val="pt-BR"/>
        </w:rPr>
      </w:pPr>
    </w:p>
    <w:p w14:paraId="37177F4E"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9.4</w:t>
      </w:r>
      <w:r>
        <w:rPr>
          <w:rFonts w:eastAsiaTheme="minorHAnsi"/>
          <w:color w:val="000000"/>
          <w:lang w:val="pt-BR"/>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1B7B9234" w14:textId="77777777" w:rsidR="00677655" w:rsidRDefault="00677655" w:rsidP="00677655">
      <w:pPr>
        <w:widowControl/>
        <w:adjustRightInd w:val="0"/>
        <w:jc w:val="both"/>
        <w:rPr>
          <w:rFonts w:eastAsiaTheme="minorHAnsi"/>
          <w:b/>
          <w:bCs/>
          <w:color w:val="000000"/>
          <w:lang w:val="pt-BR"/>
        </w:rPr>
      </w:pPr>
    </w:p>
    <w:p w14:paraId="6EA49793"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9.4.1</w:t>
      </w:r>
      <w:r>
        <w:rPr>
          <w:rFonts w:eastAsiaTheme="minorHAnsi"/>
          <w:color w:val="000000"/>
          <w:lang w:val="pt-BR"/>
        </w:rPr>
        <w:t xml:space="preserve"> - 5% (cinco por cento) sobre o valor constante no item 4.2 pela recusa em assinar o Termo de Compromisso da Ata de registro de Preços;</w:t>
      </w:r>
    </w:p>
    <w:p w14:paraId="3B57D591" w14:textId="77777777" w:rsidR="00677655" w:rsidRDefault="00677655" w:rsidP="00677655">
      <w:pPr>
        <w:widowControl/>
        <w:adjustRightInd w:val="0"/>
        <w:jc w:val="both"/>
        <w:rPr>
          <w:rFonts w:eastAsiaTheme="minorHAnsi"/>
          <w:b/>
          <w:bCs/>
          <w:color w:val="000000"/>
          <w:lang w:val="pt-BR"/>
        </w:rPr>
      </w:pPr>
    </w:p>
    <w:p w14:paraId="33A8FC8F"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9.4.2</w:t>
      </w:r>
      <w:r>
        <w:rPr>
          <w:rFonts w:eastAsiaTheme="minorHAnsi"/>
          <w:color w:val="000000"/>
          <w:lang w:val="pt-BR"/>
        </w:rPr>
        <w:t xml:space="preserve"> - 5% (cinco por cento) do valor constante no item 4.2 pela sua inexecução total;</w:t>
      </w:r>
    </w:p>
    <w:p w14:paraId="74EDCE77" w14:textId="77777777" w:rsidR="00677655" w:rsidRDefault="00677655" w:rsidP="00677655">
      <w:pPr>
        <w:widowControl/>
        <w:adjustRightInd w:val="0"/>
        <w:jc w:val="both"/>
        <w:rPr>
          <w:rFonts w:eastAsiaTheme="minorHAnsi"/>
          <w:b/>
          <w:bCs/>
          <w:color w:val="000000"/>
          <w:lang w:val="pt-BR"/>
        </w:rPr>
      </w:pPr>
    </w:p>
    <w:p w14:paraId="6216A73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9.4.3</w:t>
      </w:r>
      <w:r>
        <w:rPr>
          <w:rFonts w:eastAsiaTheme="minorHAnsi"/>
          <w:color w:val="000000"/>
          <w:lang w:val="pt-BR"/>
        </w:rPr>
        <w:t xml:space="preserve"> - 10% (dez por cento) do valor da (AF) - autorização de fornecimento, pela sua inexecução ou atraso na entrega da requisição;</w:t>
      </w:r>
    </w:p>
    <w:p w14:paraId="1A1A9A51" w14:textId="77777777" w:rsidR="00677655" w:rsidRDefault="00677655" w:rsidP="00677655">
      <w:pPr>
        <w:widowControl/>
        <w:adjustRightInd w:val="0"/>
        <w:jc w:val="both"/>
        <w:rPr>
          <w:rFonts w:eastAsiaTheme="minorHAnsi"/>
          <w:b/>
          <w:bCs/>
          <w:color w:val="000000"/>
          <w:lang w:val="pt-BR"/>
        </w:rPr>
      </w:pPr>
    </w:p>
    <w:p w14:paraId="099ED006"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9.4.4</w:t>
      </w:r>
      <w:r>
        <w:rPr>
          <w:rFonts w:eastAsiaTheme="minorHAnsi"/>
          <w:color w:val="000000"/>
          <w:lang w:val="pt-BR"/>
        </w:rPr>
        <w:t xml:space="preserve"> - 5% (cinco por cento) do valor da (AF) - autorização de fornecimento quando houver entrega desconforme com a requisição.</w:t>
      </w:r>
    </w:p>
    <w:p w14:paraId="2C9F2B4E" w14:textId="77777777" w:rsidR="00677655" w:rsidRDefault="00677655" w:rsidP="00677655">
      <w:pPr>
        <w:widowControl/>
        <w:adjustRightInd w:val="0"/>
        <w:jc w:val="both"/>
        <w:rPr>
          <w:rFonts w:eastAsiaTheme="minorHAnsi"/>
          <w:b/>
          <w:bCs/>
          <w:color w:val="000000"/>
          <w:lang w:val="pt-BR"/>
        </w:rPr>
      </w:pPr>
    </w:p>
    <w:p w14:paraId="714D20DB"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 xml:space="preserve">9.4.5 </w:t>
      </w:r>
      <w:r>
        <w:rPr>
          <w:rFonts w:eastAsiaTheme="minorHAnsi"/>
          <w:color w:val="000000"/>
          <w:lang w:val="pt-BR"/>
        </w:rPr>
        <w:t>- 10% (dez por cento) sobre o valor constante no item 4.2 pela desistência imotivada deste Termo de Compromisso.</w:t>
      </w:r>
    </w:p>
    <w:p w14:paraId="36F26360" w14:textId="77777777" w:rsidR="00677655" w:rsidRDefault="00677655" w:rsidP="00677655">
      <w:pPr>
        <w:widowControl/>
        <w:adjustRightInd w:val="0"/>
        <w:jc w:val="both"/>
        <w:rPr>
          <w:rFonts w:eastAsiaTheme="minorHAnsi"/>
          <w:color w:val="000000"/>
          <w:lang w:val="pt-BR"/>
        </w:rPr>
      </w:pPr>
    </w:p>
    <w:p w14:paraId="0BDB306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9.5</w:t>
      </w:r>
      <w:r>
        <w:rPr>
          <w:rFonts w:eastAsiaTheme="minorHAnsi"/>
          <w:color w:val="000000"/>
          <w:lang w:val="pt-BR"/>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72DD4AD7" w14:textId="77777777" w:rsidR="00677655" w:rsidRDefault="00677655" w:rsidP="00677655">
      <w:pPr>
        <w:widowControl/>
        <w:adjustRightInd w:val="0"/>
        <w:jc w:val="both"/>
        <w:rPr>
          <w:rFonts w:eastAsiaTheme="minorHAnsi"/>
          <w:color w:val="000000"/>
          <w:lang w:val="pt-BR"/>
        </w:rPr>
      </w:pPr>
    </w:p>
    <w:p w14:paraId="2E8D0F5F" w14:textId="77777777" w:rsidR="00677655" w:rsidRDefault="00677655" w:rsidP="00677655">
      <w:pPr>
        <w:widowControl/>
        <w:adjustRightInd w:val="0"/>
        <w:jc w:val="both"/>
        <w:rPr>
          <w:rFonts w:eastAsiaTheme="minorHAnsi"/>
          <w:b/>
          <w:bCs/>
          <w:color w:val="000000"/>
          <w:lang w:val="pt-BR"/>
        </w:rPr>
      </w:pPr>
      <w:r>
        <w:rPr>
          <w:rFonts w:eastAsiaTheme="minorHAnsi"/>
          <w:b/>
          <w:bCs/>
          <w:color w:val="000000"/>
          <w:lang w:val="pt-BR"/>
        </w:rPr>
        <w:t>CLÁUSULA DÉCIMA - DOS CASOS OMISSOS E DO FORO</w:t>
      </w:r>
    </w:p>
    <w:p w14:paraId="74936D53" w14:textId="77777777" w:rsidR="00677655" w:rsidRDefault="00677655" w:rsidP="00677655">
      <w:pPr>
        <w:widowControl/>
        <w:adjustRightInd w:val="0"/>
        <w:jc w:val="both"/>
        <w:rPr>
          <w:rFonts w:eastAsiaTheme="minorHAnsi"/>
          <w:b/>
          <w:bCs/>
          <w:color w:val="000000"/>
          <w:lang w:val="pt-BR"/>
        </w:rPr>
      </w:pPr>
    </w:p>
    <w:p w14:paraId="56D603BC"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10.1</w:t>
      </w:r>
      <w:r>
        <w:rPr>
          <w:rFonts w:eastAsiaTheme="minorHAnsi"/>
          <w:color w:val="000000"/>
          <w:lang w:val="pt-BR"/>
        </w:rPr>
        <w:t xml:space="preserve"> - Nos casos omissos e não previstos neste Termo de Compromisso da Ata de Registro de Preços serão aplicadas às normas e regulamentações vigentes, que também prevalecerão quando houver conflitos nas suas Cláusulas.</w:t>
      </w:r>
    </w:p>
    <w:p w14:paraId="6B5A236D" w14:textId="77777777" w:rsidR="00677655" w:rsidRDefault="00677655" w:rsidP="00677655">
      <w:pPr>
        <w:widowControl/>
        <w:adjustRightInd w:val="0"/>
        <w:jc w:val="both"/>
        <w:rPr>
          <w:rFonts w:eastAsiaTheme="minorHAnsi"/>
          <w:color w:val="000000"/>
          <w:lang w:val="pt-BR"/>
        </w:rPr>
      </w:pPr>
    </w:p>
    <w:p w14:paraId="7C0E0E85" w14:textId="77777777" w:rsidR="00677655" w:rsidRDefault="00677655" w:rsidP="00677655">
      <w:pPr>
        <w:widowControl/>
        <w:adjustRightInd w:val="0"/>
        <w:jc w:val="both"/>
        <w:rPr>
          <w:rFonts w:eastAsiaTheme="minorHAnsi"/>
          <w:color w:val="000000"/>
          <w:lang w:val="pt-BR"/>
        </w:rPr>
      </w:pPr>
      <w:r>
        <w:rPr>
          <w:rFonts w:eastAsiaTheme="minorHAnsi"/>
          <w:b/>
          <w:bCs/>
          <w:color w:val="000000"/>
          <w:lang w:val="pt-BR"/>
        </w:rPr>
        <w:t>10.2</w:t>
      </w:r>
      <w:r>
        <w:rPr>
          <w:rFonts w:eastAsiaTheme="minorHAnsi"/>
          <w:color w:val="000000"/>
          <w:lang w:val="pt-BR"/>
        </w:rPr>
        <w:t xml:space="preserve"> - As partes elegem do Foro da Comarca de ITAMONTE, para dirimir as questões decorrentes deste instrumento, com expressa renúncia de qualquer outro, por mais privilegiado que seja.</w:t>
      </w:r>
    </w:p>
    <w:p w14:paraId="42500352" w14:textId="77777777" w:rsidR="00677655" w:rsidRDefault="00677655" w:rsidP="00677655">
      <w:pPr>
        <w:widowControl/>
        <w:adjustRightInd w:val="0"/>
        <w:jc w:val="both"/>
        <w:rPr>
          <w:rFonts w:eastAsiaTheme="minorHAnsi"/>
          <w:color w:val="000000"/>
          <w:lang w:val="pt-BR"/>
        </w:rPr>
      </w:pPr>
    </w:p>
    <w:p w14:paraId="129C3623" w14:textId="77777777" w:rsidR="00677655" w:rsidRDefault="00677655" w:rsidP="00677655">
      <w:pPr>
        <w:widowControl/>
        <w:adjustRightInd w:val="0"/>
        <w:spacing w:after="160" w:line="252" w:lineRule="auto"/>
        <w:rPr>
          <w:rFonts w:ascii="Calibri" w:eastAsiaTheme="minorHAnsi" w:hAnsi="Calibri" w:cs="Calibri"/>
          <w:lang w:val="pt-BR"/>
        </w:rPr>
      </w:pPr>
      <w:r>
        <w:rPr>
          <w:rFonts w:eastAsiaTheme="minorHAnsi"/>
          <w:color w:val="000000"/>
          <w:lang w:val="pt-BR"/>
        </w:rPr>
        <w:t>E, por estarem justas e compromissadas, as partes, assinam este Termo de Compromisso da Ata de Registro de Preços, em duas vias, de igual teor, na presença das testemunhas abaixo identificadas e assinadas.</w:t>
      </w:r>
    </w:p>
    <w:p w14:paraId="0DD58BEC" w14:textId="77777777" w:rsidR="00677655" w:rsidRDefault="00677655" w:rsidP="00677655">
      <w:pPr>
        <w:widowControl/>
        <w:adjustRightInd w:val="0"/>
        <w:jc w:val="both"/>
        <w:rPr>
          <w:rFonts w:eastAsiaTheme="minorHAnsi"/>
          <w:color w:val="000000"/>
          <w:lang w:val="pt-BR"/>
        </w:rPr>
      </w:pPr>
    </w:p>
    <w:p w14:paraId="5465A0D8" w14:textId="77777777" w:rsidR="00677655" w:rsidRDefault="00677655" w:rsidP="00677655">
      <w:pPr>
        <w:widowControl/>
        <w:adjustRightInd w:val="0"/>
        <w:jc w:val="both"/>
        <w:rPr>
          <w:rFonts w:eastAsiaTheme="minorHAnsi"/>
          <w:color w:val="000000"/>
          <w:lang w:val="pt-BR"/>
        </w:rPr>
      </w:pPr>
    </w:p>
    <w:p w14:paraId="59D85C94" w14:textId="77777777" w:rsidR="00677655" w:rsidRDefault="00677655" w:rsidP="00677655">
      <w:pPr>
        <w:widowControl/>
        <w:adjustRightInd w:val="0"/>
        <w:jc w:val="both"/>
        <w:rPr>
          <w:rFonts w:eastAsiaTheme="minorHAnsi"/>
          <w:color w:val="000000"/>
          <w:lang w:val="pt-BR"/>
        </w:rPr>
      </w:pPr>
    </w:p>
    <w:p w14:paraId="5C647900" w14:textId="77777777" w:rsidR="00677655" w:rsidRDefault="00677655" w:rsidP="00677655">
      <w:pPr>
        <w:widowControl/>
        <w:adjustRightInd w:val="0"/>
        <w:jc w:val="both"/>
        <w:rPr>
          <w:rFonts w:eastAsiaTheme="minorHAnsi"/>
          <w:color w:val="000000"/>
          <w:lang w:val="pt-BR"/>
        </w:rPr>
      </w:pPr>
    </w:p>
    <w:p w14:paraId="1582C9AC"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Itamonte, ______ de ___________________ de ________</w:t>
      </w:r>
    </w:p>
    <w:p w14:paraId="557F88B3" w14:textId="77777777" w:rsidR="00677655" w:rsidRDefault="00677655" w:rsidP="00677655">
      <w:pPr>
        <w:widowControl/>
        <w:adjustRightInd w:val="0"/>
        <w:jc w:val="center"/>
        <w:rPr>
          <w:rFonts w:eastAsiaTheme="minorHAnsi"/>
          <w:color w:val="000000"/>
          <w:lang w:val="pt-BR"/>
        </w:rPr>
      </w:pPr>
    </w:p>
    <w:p w14:paraId="18AC243B" w14:textId="77777777" w:rsidR="00677655" w:rsidRDefault="00677655" w:rsidP="00677655">
      <w:pPr>
        <w:widowControl/>
        <w:adjustRightInd w:val="0"/>
        <w:jc w:val="both"/>
        <w:rPr>
          <w:rFonts w:eastAsiaTheme="minorHAnsi"/>
          <w:color w:val="000000"/>
          <w:lang w:val="pt-BR"/>
        </w:rPr>
      </w:pPr>
    </w:p>
    <w:p w14:paraId="1EF69FD0" w14:textId="77777777" w:rsidR="00677655" w:rsidRDefault="00677655" w:rsidP="00677655">
      <w:pPr>
        <w:widowControl/>
        <w:adjustRightInd w:val="0"/>
        <w:jc w:val="both"/>
        <w:rPr>
          <w:rFonts w:eastAsiaTheme="minorHAnsi"/>
          <w:color w:val="000000"/>
          <w:lang w:val="pt-BR"/>
        </w:rPr>
      </w:pPr>
    </w:p>
    <w:p w14:paraId="765DA0C3"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____________________________________________</w:t>
      </w:r>
    </w:p>
    <w:p w14:paraId="00ED4D82"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ALEXANDRE AUGUSTO MOREIRA SANTOS</w:t>
      </w:r>
    </w:p>
    <w:p w14:paraId="2AC320A9"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Compromitente</w:t>
      </w:r>
    </w:p>
    <w:p w14:paraId="1AC8C239" w14:textId="77777777" w:rsidR="00677655" w:rsidRDefault="00677655" w:rsidP="00677655">
      <w:pPr>
        <w:widowControl/>
        <w:adjustRightInd w:val="0"/>
        <w:jc w:val="center"/>
        <w:rPr>
          <w:rFonts w:eastAsiaTheme="minorHAnsi"/>
          <w:color w:val="000000"/>
          <w:lang w:val="pt-BR"/>
        </w:rPr>
      </w:pPr>
    </w:p>
    <w:p w14:paraId="22CFC6FC" w14:textId="77777777" w:rsidR="00677655" w:rsidRDefault="00677655" w:rsidP="00677655">
      <w:pPr>
        <w:widowControl/>
        <w:adjustRightInd w:val="0"/>
        <w:jc w:val="center"/>
        <w:rPr>
          <w:rFonts w:eastAsiaTheme="minorHAnsi"/>
          <w:color w:val="000000"/>
          <w:lang w:val="pt-BR"/>
        </w:rPr>
      </w:pPr>
    </w:p>
    <w:p w14:paraId="18116B35"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_____________________________________________</w:t>
      </w:r>
    </w:p>
    <w:p w14:paraId="6F4A8E2E"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Compromissária</w:t>
      </w:r>
    </w:p>
    <w:p w14:paraId="1A3D6C91" w14:textId="77777777" w:rsidR="00677655" w:rsidRDefault="00677655" w:rsidP="00677655">
      <w:pPr>
        <w:widowControl/>
        <w:adjustRightInd w:val="0"/>
        <w:jc w:val="both"/>
        <w:rPr>
          <w:rFonts w:eastAsiaTheme="minorHAnsi"/>
          <w:color w:val="000000"/>
          <w:lang w:val="pt-BR"/>
        </w:rPr>
      </w:pPr>
    </w:p>
    <w:p w14:paraId="417ABD7C" w14:textId="77777777" w:rsidR="00677655" w:rsidRDefault="00677655" w:rsidP="00677655">
      <w:pPr>
        <w:widowControl/>
        <w:adjustRightInd w:val="0"/>
        <w:jc w:val="right"/>
        <w:rPr>
          <w:rFonts w:eastAsiaTheme="minorHAnsi"/>
          <w:color w:val="000000"/>
          <w:lang w:val="pt-BR"/>
        </w:rPr>
      </w:pPr>
      <w:r>
        <w:rPr>
          <w:rFonts w:eastAsiaTheme="minorHAnsi"/>
          <w:color w:val="000000"/>
          <w:lang w:val="pt-BR"/>
        </w:rPr>
        <w:t>_______________________</w:t>
      </w:r>
    </w:p>
    <w:p w14:paraId="1CC40A7A" w14:textId="77777777" w:rsidR="00677655" w:rsidRDefault="00677655" w:rsidP="00677655">
      <w:pPr>
        <w:widowControl/>
        <w:adjustRightInd w:val="0"/>
        <w:jc w:val="right"/>
        <w:rPr>
          <w:rFonts w:eastAsiaTheme="minorHAnsi"/>
          <w:color w:val="000000"/>
          <w:lang w:val="pt-BR"/>
        </w:rPr>
      </w:pPr>
      <w:r>
        <w:rPr>
          <w:rFonts w:eastAsiaTheme="minorHAnsi"/>
          <w:color w:val="000000"/>
          <w:lang w:val="pt-BR"/>
        </w:rPr>
        <w:t>Priscila Rodrigues Maciel</w:t>
      </w:r>
    </w:p>
    <w:p w14:paraId="27D2A84A" w14:textId="77777777" w:rsidR="00677655" w:rsidRDefault="00677655" w:rsidP="00677655">
      <w:pPr>
        <w:widowControl/>
        <w:adjustRightInd w:val="0"/>
        <w:jc w:val="right"/>
        <w:rPr>
          <w:rFonts w:eastAsiaTheme="minorHAnsi"/>
          <w:color w:val="000000"/>
          <w:lang w:val="pt-BR"/>
        </w:rPr>
      </w:pPr>
      <w:r>
        <w:rPr>
          <w:rFonts w:eastAsiaTheme="minorHAnsi"/>
          <w:color w:val="000000"/>
          <w:lang w:val="pt-BR"/>
        </w:rPr>
        <w:t>OAB/MG - 196.442</w:t>
      </w:r>
    </w:p>
    <w:p w14:paraId="578EDAAD" w14:textId="77777777" w:rsidR="00677655" w:rsidRDefault="00677655" w:rsidP="00677655">
      <w:pPr>
        <w:widowControl/>
        <w:adjustRightInd w:val="0"/>
        <w:jc w:val="both"/>
        <w:rPr>
          <w:rFonts w:eastAsiaTheme="minorHAnsi"/>
          <w:color w:val="000000"/>
          <w:lang w:val="pt-BR"/>
        </w:rPr>
      </w:pPr>
    </w:p>
    <w:p w14:paraId="1E67F6BE" w14:textId="77777777" w:rsidR="00677655" w:rsidRDefault="00677655" w:rsidP="00677655">
      <w:pPr>
        <w:widowControl/>
        <w:adjustRightInd w:val="0"/>
        <w:jc w:val="both"/>
        <w:rPr>
          <w:rFonts w:eastAsiaTheme="minorHAnsi"/>
          <w:color w:val="000000"/>
          <w:lang w:val="pt-BR"/>
        </w:rPr>
      </w:pPr>
    </w:p>
    <w:p w14:paraId="15718CFA"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Testemunhas _________________________</w:t>
      </w:r>
      <w:r>
        <w:rPr>
          <w:rFonts w:eastAsiaTheme="minorHAnsi"/>
          <w:color w:val="000000"/>
          <w:lang w:val="pt-BR"/>
        </w:rPr>
        <w:tab/>
        <w:t>_____________________________</w:t>
      </w:r>
    </w:p>
    <w:p w14:paraId="4039FDE8"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RG                 _________________________       ____________________________</w:t>
      </w:r>
    </w:p>
    <w:p w14:paraId="0BCE71C5" w14:textId="77723A25" w:rsidR="00677655" w:rsidRDefault="00677655" w:rsidP="000F2C95">
      <w:pPr>
        <w:widowControl/>
        <w:adjustRightInd w:val="0"/>
        <w:rPr>
          <w:rFonts w:eastAsiaTheme="minorHAnsi"/>
          <w:color w:val="000000"/>
          <w:lang w:val="pt-BR"/>
        </w:rPr>
      </w:pPr>
      <w:r>
        <w:rPr>
          <w:rFonts w:eastAsiaTheme="minorHAnsi"/>
          <w:color w:val="000000"/>
          <w:lang w:val="pt-BR"/>
        </w:rPr>
        <w:br w:type="page"/>
      </w:r>
      <w:r>
        <w:rPr>
          <w:rFonts w:eastAsiaTheme="minorHAnsi"/>
          <w:b/>
          <w:bCs/>
          <w:color w:val="000000"/>
          <w:lang w:val="pt-BR"/>
        </w:rPr>
        <w:lastRenderedPageBreak/>
        <w:t xml:space="preserve">Processo 104/2021  </w:t>
      </w:r>
      <w:r w:rsidR="000F2C95">
        <w:rPr>
          <w:rFonts w:eastAsiaTheme="minorHAnsi"/>
          <w:b/>
          <w:bCs/>
          <w:color w:val="000000"/>
          <w:lang w:val="pt-BR"/>
        </w:rPr>
        <w:tab/>
      </w:r>
      <w:r w:rsidR="000F2C95">
        <w:rPr>
          <w:rFonts w:eastAsiaTheme="minorHAnsi"/>
          <w:b/>
          <w:bCs/>
          <w:color w:val="000000"/>
          <w:lang w:val="pt-BR"/>
        </w:rPr>
        <w:tab/>
      </w:r>
      <w:r w:rsidR="000F2C95">
        <w:rPr>
          <w:rFonts w:eastAsiaTheme="minorHAnsi"/>
          <w:b/>
          <w:bCs/>
          <w:color w:val="000000"/>
          <w:lang w:val="pt-BR"/>
        </w:rPr>
        <w:tab/>
      </w:r>
      <w:r>
        <w:rPr>
          <w:rFonts w:eastAsiaTheme="minorHAnsi"/>
          <w:b/>
          <w:bCs/>
          <w:color w:val="000000"/>
          <w:lang w:val="pt-BR"/>
        </w:rPr>
        <w:t>Modalidade: Pregão presencial Nº Modalidade: 33</w:t>
      </w:r>
    </w:p>
    <w:p w14:paraId="09EF46CC" w14:textId="77777777" w:rsidR="00677655" w:rsidRDefault="00677655" w:rsidP="00677655">
      <w:pPr>
        <w:widowControl/>
        <w:adjustRightInd w:val="0"/>
        <w:jc w:val="both"/>
        <w:rPr>
          <w:rFonts w:eastAsiaTheme="minorHAnsi"/>
          <w:color w:val="000000"/>
          <w:lang w:val="pt-BR"/>
        </w:rPr>
      </w:pPr>
    </w:p>
    <w:p w14:paraId="3B7BA460" w14:textId="77777777" w:rsidR="00677655" w:rsidRDefault="00677655" w:rsidP="00677655">
      <w:pPr>
        <w:widowControl/>
        <w:adjustRightInd w:val="0"/>
        <w:jc w:val="both"/>
        <w:rPr>
          <w:rFonts w:eastAsiaTheme="minorHAnsi"/>
          <w:color w:val="000000"/>
          <w:lang w:val="pt-BR"/>
        </w:rPr>
      </w:pPr>
    </w:p>
    <w:p w14:paraId="115DCD6C" w14:textId="77777777" w:rsidR="00677655" w:rsidRDefault="00677655" w:rsidP="00677655">
      <w:pPr>
        <w:widowControl/>
        <w:adjustRightInd w:val="0"/>
        <w:jc w:val="both"/>
        <w:rPr>
          <w:rFonts w:eastAsiaTheme="minorHAnsi"/>
          <w:color w:val="000000"/>
          <w:lang w:val="pt-BR"/>
        </w:rPr>
      </w:pPr>
    </w:p>
    <w:p w14:paraId="569E53D7" w14:textId="77777777" w:rsidR="00677655" w:rsidRDefault="00677655" w:rsidP="00677655">
      <w:pPr>
        <w:widowControl/>
        <w:adjustRightInd w:val="0"/>
        <w:jc w:val="center"/>
        <w:rPr>
          <w:rFonts w:eastAsiaTheme="minorHAnsi"/>
          <w:b/>
          <w:bCs/>
          <w:color w:val="000000"/>
          <w:lang w:val="pt-BR"/>
        </w:rPr>
      </w:pPr>
      <w:r>
        <w:rPr>
          <w:rFonts w:eastAsiaTheme="minorHAnsi"/>
          <w:b/>
          <w:bCs/>
          <w:color w:val="000000"/>
          <w:lang w:val="pt-BR"/>
        </w:rPr>
        <w:t>DECLARAÇÃO</w:t>
      </w:r>
    </w:p>
    <w:p w14:paraId="1303545F" w14:textId="77777777" w:rsidR="00677655" w:rsidRDefault="00677655" w:rsidP="00677655">
      <w:pPr>
        <w:widowControl/>
        <w:adjustRightInd w:val="0"/>
        <w:jc w:val="center"/>
        <w:rPr>
          <w:rFonts w:eastAsiaTheme="minorHAnsi"/>
          <w:b/>
          <w:bCs/>
          <w:color w:val="000000"/>
          <w:lang w:val="pt-BR"/>
        </w:rPr>
      </w:pPr>
    </w:p>
    <w:p w14:paraId="01C87E42" w14:textId="77777777" w:rsidR="00677655" w:rsidRDefault="00677655" w:rsidP="00677655">
      <w:pPr>
        <w:widowControl/>
        <w:adjustRightInd w:val="0"/>
        <w:jc w:val="center"/>
        <w:rPr>
          <w:rFonts w:eastAsiaTheme="minorHAnsi"/>
          <w:b/>
          <w:bCs/>
          <w:color w:val="000000"/>
          <w:lang w:val="pt-BR"/>
        </w:rPr>
      </w:pPr>
    </w:p>
    <w:p w14:paraId="03A050DE" w14:textId="77777777" w:rsidR="00677655" w:rsidRDefault="00677655" w:rsidP="00677655">
      <w:pPr>
        <w:widowControl/>
        <w:adjustRightInd w:val="0"/>
        <w:jc w:val="center"/>
        <w:rPr>
          <w:rFonts w:eastAsiaTheme="minorHAnsi"/>
          <w:b/>
          <w:bCs/>
          <w:color w:val="000000"/>
          <w:lang w:val="pt-BR"/>
        </w:rPr>
      </w:pPr>
      <w:r>
        <w:rPr>
          <w:rFonts w:eastAsiaTheme="minorHAnsi"/>
          <w:b/>
          <w:bCs/>
          <w:color w:val="000000"/>
          <w:lang w:val="pt-BR"/>
        </w:rPr>
        <w:t>Anexo VIII</w:t>
      </w:r>
    </w:p>
    <w:p w14:paraId="384B128B" w14:textId="77777777" w:rsidR="00677655" w:rsidRDefault="00677655" w:rsidP="00677655">
      <w:pPr>
        <w:widowControl/>
        <w:adjustRightInd w:val="0"/>
        <w:jc w:val="both"/>
        <w:rPr>
          <w:rFonts w:eastAsiaTheme="minorHAnsi"/>
          <w:color w:val="000000"/>
          <w:lang w:val="pt-BR"/>
        </w:rPr>
      </w:pPr>
    </w:p>
    <w:p w14:paraId="33132A51" w14:textId="77777777" w:rsidR="00677655" w:rsidRDefault="00677655" w:rsidP="00677655">
      <w:pPr>
        <w:widowControl/>
        <w:adjustRightInd w:val="0"/>
        <w:jc w:val="both"/>
        <w:rPr>
          <w:rFonts w:eastAsiaTheme="minorHAnsi"/>
          <w:color w:val="000000"/>
          <w:lang w:val="pt-BR"/>
        </w:rPr>
      </w:pPr>
    </w:p>
    <w:p w14:paraId="014B2917" w14:textId="77777777" w:rsidR="00677655" w:rsidRDefault="00677655" w:rsidP="00677655">
      <w:pPr>
        <w:widowControl/>
        <w:adjustRightInd w:val="0"/>
        <w:jc w:val="both"/>
        <w:rPr>
          <w:rFonts w:eastAsiaTheme="minorHAnsi"/>
          <w:color w:val="000000"/>
          <w:lang w:val="pt-BR"/>
        </w:rPr>
      </w:pPr>
    </w:p>
    <w:p w14:paraId="3B740BA8" w14:textId="77777777" w:rsidR="00677655" w:rsidRDefault="00677655" w:rsidP="00677655">
      <w:pPr>
        <w:widowControl/>
        <w:adjustRightInd w:val="0"/>
        <w:jc w:val="both"/>
        <w:rPr>
          <w:rFonts w:eastAsiaTheme="minorHAnsi"/>
          <w:color w:val="000000"/>
          <w:lang w:val="pt-BR"/>
        </w:rPr>
      </w:pPr>
      <w:r>
        <w:rPr>
          <w:rFonts w:eastAsiaTheme="minorHAnsi"/>
          <w:color w:val="000000"/>
          <w:lang w:val="pt-BR"/>
        </w:rPr>
        <w:t>A empresa ............................................................................................................, inscrita no  CNPJ/MF sob o nº ...................................., com sede à ..................................................., Nº........,  em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6DEFFDA0" w14:textId="77777777" w:rsidR="00677655" w:rsidRDefault="00677655" w:rsidP="00677655">
      <w:pPr>
        <w:widowControl/>
        <w:adjustRightInd w:val="0"/>
        <w:jc w:val="both"/>
        <w:rPr>
          <w:rFonts w:eastAsiaTheme="minorHAnsi"/>
          <w:color w:val="000000"/>
          <w:lang w:val="pt-BR"/>
        </w:rPr>
      </w:pPr>
    </w:p>
    <w:p w14:paraId="2AE1E760" w14:textId="77777777" w:rsidR="00677655" w:rsidRDefault="00677655" w:rsidP="00677655">
      <w:pPr>
        <w:widowControl/>
        <w:adjustRightInd w:val="0"/>
        <w:jc w:val="both"/>
        <w:rPr>
          <w:rFonts w:eastAsiaTheme="minorHAnsi"/>
          <w:color w:val="000000"/>
          <w:lang w:val="pt-BR"/>
        </w:rPr>
      </w:pPr>
    </w:p>
    <w:p w14:paraId="37761848" w14:textId="77777777" w:rsidR="00677655" w:rsidRDefault="00677655" w:rsidP="00677655">
      <w:pPr>
        <w:widowControl/>
        <w:adjustRightInd w:val="0"/>
        <w:jc w:val="both"/>
        <w:rPr>
          <w:rFonts w:eastAsiaTheme="minorHAnsi"/>
          <w:color w:val="000000"/>
          <w:lang w:val="pt-BR"/>
        </w:rPr>
      </w:pPr>
    </w:p>
    <w:p w14:paraId="488E43CB" w14:textId="77777777" w:rsidR="00677655" w:rsidRDefault="00677655" w:rsidP="00677655">
      <w:pPr>
        <w:widowControl/>
        <w:adjustRightInd w:val="0"/>
        <w:jc w:val="both"/>
        <w:rPr>
          <w:rFonts w:eastAsiaTheme="minorHAnsi"/>
          <w:color w:val="000000"/>
          <w:lang w:val="pt-BR"/>
        </w:rPr>
      </w:pPr>
    </w:p>
    <w:p w14:paraId="14CBA115"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Local e Data</w:t>
      </w:r>
    </w:p>
    <w:p w14:paraId="62EF7067" w14:textId="77777777" w:rsidR="00677655" w:rsidRDefault="00677655" w:rsidP="00677655">
      <w:pPr>
        <w:widowControl/>
        <w:adjustRightInd w:val="0"/>
        <w:jc w:val="center"/>
        <w:rPr>
          <w:rFonts w:eastAsiaTheme="minorHAnsi"/>
          <w:color w:val="000000"/>
          <w:lang w:val="pt-BR"/>
        </w:rPr>
      </w:pPr>
    </w:p>
    <w:p w14:paraId="16B80E17" w14:textId="77777777" w:rsidR="00677655" w:rsidRDefault="00677655" w:rsidP="00677655">
      <w:pPr>
        <w:widowControl/>
        <w:adjustRightInd w:val="0"/>
        <w:jc w:val="center"/>
        <w:rPr>
          <w:rFonts w:eastAsiaTheme="minorHAnsi"/>
          <w:color w:val="000000"/>
          <w:lang w:val="pt-BR"/>
        </w:rPr>
      </w:pPr>
    </w:p>
    <w:p w14:paraId="2E0146B2" w14:textId="77777777" w:rsidR="00677655" w:rsidRDefault="00677655" w:rsidP="00677655">
      <w:pPr>
        <w:widowControl/>
        <w:adjustRightInd w:val="0"/>
        <w:jc w:val="center"/>
        <w:rPr>
          <w:rFonts w:eastAsiaTheme="minorHAnsi"/>
          <w:color w:val="000000"/>
          <w:lang w:val="pt-BR"/>
        </w:rPr>
      </w:pPr>
    </w:p>
    <w:p w14:paraId="0201F94D" w14:textId="77777777" w:rsidR="00677655" w:rsidRDefault="00677655" w:rsidP="00677655">
      <w:pPr>
        <w:widowControl/>
        <w:adjustRightInd w:val="0"/>
        <w:jc w:val="center"/>
        <w:rPr>
          <w:rFonts w:eastAsiaTheme="minorHAnsi"/>
          <w:color w:val="000000"/>
          <w:lang w:val="pt-BR"/>
        </w:rPr>
      </w:pPr>
    </w:p>
    <w:p w14:paraId="20C5C243"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_____________________________________</w:t>
      </w:r>
    </w:p>
    <w:p w14:paraId="5DBA3C2A"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Nome do Representante Legal</w:t>
      </w:r>
    </w:p>
    <w:p w14:paraId="4CA2EE19" w14:textId="77777777" w:rsidR="00677655" w:rsidRDefault="00677655" w:rsidP="00677655">
      <w:pPr>
        <w:widowControl/>
        <w:adjustRightInd w:val="0"/>
        <w:jc w:val="center"/>
        <w:rPr>
          <w:rFonts w:eastAsiaTheme="minorHAnsi"/>
          <w:color w:val="000000"/>
          <w:lang w:val="pt-BR"/>
        </w:rPr>
      </w:pPr>
      <w:r>
        <w:rPr>
          <w:rFonts w:eastAsiaTheme="minorHAnsi"/>
          <w:color w:val="000000"/>
          <w:lang w:val="pt-BR"/>
        </w:rPr>
        <w:t>Nº da Identidade</w:t>
      </w:r>
    </w:p>
    <w:p w14:paraId="219522EE" w14:textId="77777777" w:rsidR="00677655" w:rsidRDefault="00677655" w:rsidP="00677655">
      <w:pPr>
        <w:widowControl/>
        <w:adjustRightInd w:val="0"/>
        <w:jc w:val="center"/>
        <w:rPr>
          <w:rFonts w:eastAsiaTheme="minorHAnsi"/>
          <w:color w:val="000000"/>
          <w:lang w:val="pt-BR"/>
        </w:rPr>
      </w:pPr>
    </w:p>
    <w:p w14:paraId="7169C2E0" w14:textId="77777777" w:rsidR="00677655" w:rsidRDefault="00677655" w:rsidP="00677655">
      <w:pPr>
        <w:widowControl/>
        <w:adjustRightInd w:val="0"/>
        <w:jc w:val="center"/>
        <w:rPr>
          <w:rFonts w:eastAsiaTheme="minorHAnsi"/>
          <w:color w:val="000000"/>
          <w:lang w:val="pt-BR"/>
        </w:rPr>
      </w:pPr>
    </w:p>
    <w:p w14:paraId="0165F0FB" w14:textId="77777777" w:rsidR="00677655" w:rsidRDefault="00677655" w:rsidP="00677655">
      <w:pPr>
        <w:widowControl/>
        <w:adjustRightInd w:val="0"/>
        <w:jc w:val="center"/>
        <w:rPr>
          <w:rFonts w:eastAsiaTheme="minorHAnsi"/>
          <w:color w:val="000000"/>
          <w:lang w:val="pt-BR"/>
        </w:rPr>
      </w:pPr>
    </w:p>
    <w:p w14:paraId="3EDA8C59" w14:textId="77777777" w:rsidR="00677655" w:rsidRDefault="00677655" w:rsidP="00677655">
      <w:pPr>
        <w:widowControl/>
        <w:adjustRightInd w:val="0"/>
        <w:jc w:val="center"/>
        <w:rPr>
          <w:rFonts w:eastAsiaTheme="minorHAnsi"/>
          <w:color w:val="000000"/>
          <w:lang w:val="pt-BR"/>
        </w:rPr>
      </w:pPr>
    </w:p>
    <w:p w14:paraId="614710E4" w14:textId="77777777" w:rsidR="00677655" w:rsidRDefault="00677655" w:rsidP="00677655">
      <w:pPr>
        <w:widowControl/>
        <w:adjustRightInd w:val="0"/>
        <w:jc w:val="center"/>
        <w:rPr>
          <w:rFonts w:eastAsiaTheme="minorHAnsi"/>
          <w:color w:val="000000"/>
          <w:lang w:val="pt-BR"/>
        </w:rPr>
      </w:pPr>
    </w:p>
    <w:p w14:paraId="7E5FE8F8" w14:textId="77777777" w:rsidR="00677655" w:rsidRDefault="00677655" w:rsidP="00677655">
      <w:pPr>
        <w:widowControl/>
        <w:adjustRightInd w:val="0"/>
        <w:jc w:val="center"/>
        <w:rPr>
          <w:rFonts w:eastAsiaTheme="minorHAnsi"/>
          <w:color w:val="000000"/>
          <w:lang w:val="pt-BR"/>
        </w:rPr>
      </w:pPr>
    </w:p>
    <w:p w14:paraId="407972BF" w14:textId="77777777" w:rsidR="00677655" w:rsidRDefault="00677655" w:rsidP="00677655">
      <w:pPr>
        <w:widowControl/>
        <w:adjustRightInd w:val="0"/>
        <w:jc w:val="center"/>
        <w:rPr>
          <w:rFonts w:eastAsiaTheme="minorHAnsi"/>
          <w:color w:val="000000"/>
          <w:lang w:val="pt-BR"/>
        </w:rPr>
      </w:pPr>
    </w:p>
    <w:p w14:paraId="0E33DE95" w14:textId="77777777" w:rsidR="00677655" w:rsidRDefault="00677655" w:rsidP="00677655">
      <w:pPr>
        <w:widowControl/>
        <w:adjustRightInd w:val="0"/>
        <w:jc w:val="center"/>
        <w:rPr>
          <w:rFonts w:eastAsiaTheme="minorHAnsi"/>
          <w:color w:val="000000"/>
          <w:lang w:val="pt-BR"/>
        </w:rPr>
      </w:pPr>
    </w:p>
    <w:p w14:paraId="76EEC1C2" w14:textId="77777777" w:rsidR="00677655" w:rsidRDefault="00677655" w:rsidP="00677655">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408C2231" w14:textId="77777777" w:rsidR="00677655" w:rsidRDefault="00677655" w:rsidP="00677655">
      <w:pPr>
        <w:widowControl/>
        <w:adjustRightInd w:val="0"/>
        <w:rPr>
          <w:rFonts w:eastAsiaTheme="minorHAnsi"/>
          <w:color w:val="000000"/>
          <w:lang w:val="pt-BR"/>
        </w:rPr>
      </w:pPr>
      <w:r>
        <w:rPr>
          <w:rFonts w:eastAsiaTheme="minorHAnsi"/>
          <w:color w:val="000000"/>
          <w:lang w:val="pt-BR"/>
        </w:rPr>
        <w:t>Modelo para credenciamento</w:t>
      </w:r>
    </w:p>
    <w:p w14:paraId="7FAFE0F7" w14:textId="77777777" w:rsidR="00677655" w:rsidRDefault="00677655" w:rsidP="00677655">
      <w:pPr>
        <w:widowControl/>
        <w:adjustRightInd w:val="0"/>
        <w:rPr>
          <w:rFonts w:eastAsiaTheme="minorHAnsi"/>
          <w:color w:val="000000"/>
          <w:lang w:val="pt-BR"/>
        </w:rPr>
      </w:pPr>
    </w:p>
    <w:sectPr w:rsidR="00677655" w:rsidSect="0060792F">
      <w:headerReference w:type="default" r:id="rId8"/>
      <w:footerReference w:type="default" r:id="rId9"/>
      <w:type w:val="continuous"/>
      <w:pgSz w:w="12240" w:h="15840"/>
      <w:pgMar w:top="440" w:right="1892" w:bottom="28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EC149" w14:textId="77777777" w:rsidR="007D7C96" w:rsidRDefault="007D7C96" w:rsidP="00071AFD">
      <w:r>
        <w:separator/>
      </w:r>
    </w:p>
  </w:endnote>
  <w:endnote w:type="continuationSeparator" w:id="0">
    <w:p w14:paraId="2BA6B8CB" w14:textId="77777777" w:rsidR="007D7C96" w:rsidRDefault="007D7C96" w:rsidP="00071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2733458"/>
      <w:docPartObj>
        <w:docPartGallery w:val="Page Numbers (Bottom of Page)"/>
        <w:docPartUnique/>
      </w:docPartObj>
    </w:sdtPr>
    <w:sdtEndPr/>
    <w:sdtContent>
      <w:sdt>
        <w:sdtPr>
          <w:id w:val="1728636285"/>
          <w:docPartObj>
            <w:docPartGallery w:val="Page Numbers (Top of Page)"/>
            <w:docPartUnique/>
          </w:docPartObj>
        </w:sdtPr>
        <w:sdtEndPr/>
        <w:sdtContent>
          <w:p w14:paraId="1A3ED6D3" w14:textId="77777777" w:rsidR="005361DE" w:rsidRDefault="005361DE">
            <w:pPr>
              <w:pStyle w:val="Rodap"/>
              <w:jc w:val="center"/>
            </w:pPr>
            <w:r>
              <w:rPr>
                <w:lang w:val="pt-BR"/>
              </w:rPr>
              <w:t xml:space="preserve">Página </w:t>
            </w:r>
            <w:r>
              <w:rPr>
                <w:b/>
                <w:bCs/>
                <w:sz w:val="24"/>
                <w:szCs w:val="24"/>
              </w:rPr>
              <w:fldChar w:fldCharType="begin"/>
            </w:r>
            <w:r>
              <w:rPr>
                <w:b/>
                <w:bCs/>
              </w:rPr>
              <w:instrText>PAGE</w:instrText>
            </w:r>
            <w:r>
              <w:rPr>
                <w:b/>
                <w:bCs/>
                <w:sz w:val="24"/>
                <w:szCs w:val="24"/>
              </w:rPr>
              <w:fldChar w:fldCharType="separate"/>
            </w:r>
            <w:r w:rsidR="00394B9D">
              <w:rPr>
                <w:b/>
                <w:bCs/>
                <w:noProof/>
              </w:rPr>
              <w:t>1</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sidR="00394B9D">
              <w:rPr>
                <w:b/>
                <w:bCs/>
                <w:noProof/>
              </w:rPr>
              <w:t>2</w:t>
            </w:r>
            <w:r>
              <w:rPr>
                <w:b/>
                <w:bCs/>
                <w:sz w:val="24"/>
                <w:szCs w:val="24"/>
              </w:rPr>
              <w:fldChar w:fldCharType="end"/>
            </w:r>
          </w:p>
        </w:sdtContent>
      </w:sdt>
    </w:sdtContent>
  </w:sdt>
  <w:p w14:paraId="77C4281A" w14:textId="77777777" w:rsidR="00071AFD" w:rsidRPr="005361DE" w:rsidRDefault="00071AFD" w:rsidP="005361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BEAD7" w14:textId="77777777" w:rsidR="007D7C96" w:rsidRDefault="007D7C96" w:rsidP="00071AFD">
      <w:r>
        <w:separator/>
      </w:r>
    </w:p>
  </w:footnote>
  <w:footnote w:type="continuationSeparator" w:id="0">
    <w:p w14:paraId="72061CC5" w14:textId="77777777" w:rsidR="007D7C96" w:rsidRDefault="007D7C96" w:rsidP="00071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28559" w14:textId="77777777" w:rsidR="005361DE" w:rsidRPr="005361DE" w:rsidRDefault="005361DE" w:rsidP="005361DE">
    <w:pPr>
      <w:pStyle w:val="Cabealho"/>
      <w:ind w:left="1560"/>
      <w:rPr>
        <w:rFonts w:asciiTheme="minorHAnsi" w:hAnsiTheme="minorHAnsi"/>
        <w:color w:val="008000"/>
        <w:sz w:val="28"/>
        <w:szCs w:val="28"/>
        <w:lang w:val="pt-BR"/>
      </w:rPr>
    </w:pPr>
    <w:r>
      <w:rPr>
        <w:rFonts w:asciiTheme="minorHAnsi" w:hAnsiTheme="minorHAnsi"/>
        <w:noProof/>
        <w:color w:val="008000"/>
        <w:sz w:val="28"/>
        <w:szCs w:val="28"/>
        <w:lang w:val="pt-BR" w:eastAsia="pt-BR"/>
      </w:rPr>
      <w:drawing>
        <wp:anchor distT="0" distB="0" distL="114300" distR="114300" simplePos="0" relativeHeight="251655680" behindDoc="1" locked="0" layoutInCell="1" allowOverlap="1" wp14:anchorId="503854DF" wp14:editId="1C1CCA80">
          <wp:simplePos x="0" y="0"/>
          <wp:positionH relativeFrom="column">
            <wp:posOffset>124134</wp:posOffset>
          </wp:positionH>
          <wp:positionV relativeFrom="paragraph">
            <wp:posOffset>-49711</wp:posOffset>
          </wp:positionV>
          <wp:extent cx="668818" cy="791435"/>
          <wp:effectExtent l="0" t="0" r="0" b="0"/>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refeitura120.jpg"/>
                  <pic:cNvPicPr/>
                </pic:nvPicPr>
                <pic:blipFill>
                  <a:blip r:embed="rId1">
                    <a:extLst>
                      <a:ext uri="{28A0092B-C50C-407E-A947-70E740481C1C}">
                        <a14:useLocalDpi xmlns:a14="http://schemas.microsoft.com/office/drawing/2010/main" val="0"/>
                      </a:ext>
                    </a:extLst>
                  </a:blip>
                  <a:stretch>
                    <a:fillRect/>
                  </a:stretch>
                </pic:blipFill>
                <pic:spPr>
                  <a:xfrm>
                    <a:off x="0" y="0"/>
                    <a:ext cx="668818" cy="791435"/>
                  </a:xfrm>
                  <a:prstGeom prst="rect">
                    <a:avLst/>
                  </a:prstGeom>
                </pic:spPr>
              </pic:pic>
            </a:graphicData>
          </a:graphic>
          <wp14:sizeRelH relativeFrom="margin">
            <wp14:pctWidth>0</wp14:pctWidth>
          </wp14:sizeRelH>
          <wp14:sizeRelV relativeFrom="margin">
            <wp14:pctHeight>0</wp14:pctHeight>
          </wp14:sizeRelV>
        </wp:anchor>
      </w:drawing>
    </w:r>
    <w:r w:rsidRPr="005361DE">
      <w:rPr>
        <w:rFonts w:asciiTheme="minorHAnsi" w:hAnsiTheme="minorHAnsi"/>
        <w:color w:val="008000"/>
        <w:sz w:val="28"/>
        <w:szCs w:val="28"/>
        <w:lang w:val="pt-BR"/>
      </w:rPr>
      <w:t>PREFEITURA MUNICIPAL DE ITAMONTE</w:t>
    </w:r>
  </w:p>
  <w:p w14:paraId="4BD2A284" w14:textId="77777777" w:rsidR="005361DE" w:rsidRPr="005361DE" w:rsidRDefault="005361DE" w:rsidP="005361DE">
    <w:pPr>
      <w:pStyle w:val="Cabealho"/>
      <w:ind w:left="1560"/>
      <w:rPr>
        <w:rFonts w:asciiTheme="minorHAnsi" w:hAnsiTheme="minorHAnsi"/>
        <w:color w:val="008000"/>
        <w:sz w:val="24"/>
        <w:szCs w:val="24"/>
        <w:lang w:val="pt-BR"/>
      </w:rPr>
    </w:pPr>
    <w:r w:rsidRPr="005361DE">
      <w:rPr>
        <w:rFonts w:asciiTheme="minorHAnsi" w:hAnsiTheme="minorHAnsi"/>
        <w:color w:val="008000"/>
        <w:sz w:val="24"/>
        <w:szCs w:val="24"/>
        <w:lang w:val="pt-BR"/>
      </w:rPr>
      <w:t>CNPJ – 18.666.750/0001-62</w:t>
    </w:r>
  </w:p>
  <w:p w14:paraId="6AB16D1B" w14:textId="77777777" w:rsidR="005361DE" w:rsidRPr="005361DE" w:rsidRDefault="005361DE" w:rsidP="005361DE">
    <w:pPr>
      <w:pStyle w:val="Cabealho"/>
      <w:ind w:left="1560"/>
      <w:rPr>
        <w:rFonts w:asciiTheme="minorHAnsi" w:hAnsiTheme="minorHAnsi"/>
        <w:color w:val="008000"/>
        <w:sz w:val="24"/>
        <w:szCs w:val="24"/>
      </w:rPr>
    </w:pPr>
    <w:r w:rsidRPr="005361DE">
      <w:rPr>
        <w:rFonts w:asciiTheme="minorHAnsi" w:hAnsiTheme="minorHAnsi"/>
        <w:color w:val="008000"/>
        <w:sz w:val="24"/>
        <w:szCs w:val="24"/>
      </w:rPr>
      <w:t>ESTADO DE MINAS GERAIS</w:t>
    </w:r>
  </w:p>
  <w:p w14:paraId="33B385C4" w14:textId="77777777" w:rsidR="005361DE" w:rsidRDefault="005361D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25D"/>
    <w:rsid w:val="00071AFD"/>
    <w:rsid w:val="000F2C95"/>
    <w:rsid w:val="0013498A"/>
    <w:rsid w:val="00155D3D"/>
    <w:rsid w:val="00177204"/>
    <w:rsid w:val="001D5A20"/>
    <w:rsid w:val="002373D0"/>
    <w:rsid w:val="0025475B"/>
    <w:rsid w:val="002A31C8"/>
    <w:rsid w:val="0033221E"/>
    <w:rsid w:val="00380165"/>
    <w:rsid w:val="00394B9D"/>
    <w:rsid w:val="003972B9"/>
    <w:rsid w:val="003B073F"/>
    <w:rsid w:val="003B55D1"/>
    <w:rsid w:val="004351AE"/>
    <w:rsid w:val="00471F00"/>
    <w:rsid w:val="00474784"/>
    <w:rsid w:val="0048634D"/>
    <w:rsid w:val="005361DE"/>
    <w:rsid w:val="0060792F"/>
    <w:rsid w:val="00677655"/>
    <w:rsid w:val="00741F1E"/>
    <w:rsid w:val="007B5475"/>
    <w:rsid w:val="007D7C96"/>
    <w:rsid w:val="00825B9F"/>
    <w:rsid w:val="00832315"/>
    <w:rsid w:val="008504CD"/>
    <w:rsid w:val="008B525D"/>
    <w:rsid w:val="00956B0F"/>
    <w:rsid w:val="009C2011"/>
    <w:rsid w:val="00A600B5"/>
    <w:rsid w:val="00AB0E4B"/>
    <w:rsid w:val="00AB502F"/>
    <w:rsid w:val="00AF3DEB"/>
    <w:rsid w:val="00B00753"/>
    <w:rsid w:val="00B13FA8"/>
    <w:rsid w:val="00B862B5"/>
    <w:rsid w:val="00BE78B0"/>
    <w:rsid w:val="00C6755C"/>
    <w:rsid w:val="00CB4300"/>
    <w:rsid w:val="00CB578D"/>
    <w:rsid w:val="00CE202A"/>
    <w:rsid w:val="00D03B82"/>
    <w:rsid w:val="00D467BC"/>
    <w:rsid w:val="00D77521"/>
    <w:rsid w:val="00DC3F63"/>
    <w:rsid w:val="00DF56F0"/>
    <w:rsid w:val="00E87D27"/>
    <w:rsid w:val="00F462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A4BA2"/>
  <w15:docId w15:val="{A7ACD190-7006-48D2-8AFF-B370D7F43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spacing w:before="40"/>
      <w:ind w:left="2327"/>
      <w:outlineLvl w:val="0"/>
    </w:pPr>
    <w:rPr>
      <w:rFonts w:ascii="Calibri" w:eastAsia="Calibri" w:hAnsi="Calibri" w:cs="Calibri"/>
      <w:sz w:val="30"/>
      <w:szCs w:val="30"/>
    </w:rPr>
  </w:style>
  <w:style w:type="paragraph" w:styleId="Ttulo2">
    <w:name w:val="heading 2"/>
    <w:basedOn w:val="Normal"/>
    <w:uiPriority w:val="1"/>
    <w:qFormat/>
    <w:pPr>
      <w:spacing w:before="2"/>
      <w:ind w:left="2327"/>
      <w:outlineLvl w:val="1"/>
    </w:pPr>
    <w:rPr>
      <w:rFonts w:ascii="Calibri" w:eastAsia="Calibri" w:hAnsi="Calibri" w:cs="Calibri"/>
      <w:sz w:val="26"/>
      <w:szCs w:val="26"/>
    </w:rPr>
  </w:style>
  <w:style w:type="paragraph" w:styleId="Ttulo3">
    <w:name w:val="heading 3"/>
    <w:basedOn w:val="Normal"/>
    <w:uiPriority w:val="1"/>
    <w:qFormat/>
    <w:pPr>
      <w:spacing w:before="6"/>
      <w:ind w:left="2327"/>
      <w:outlineLvl w:val="2"/>
    </w:pPr>
    <w:rPr>
      <w:rFonts w:ascii="Calibri" w:eastAsia="Calibri" w:hAnsi="Calibri" w:cs="Calibri"/>
      <w:sz w:val="20"/>
      <w:szCs w:val="20"/>
    </w:rPr>
  </w:style>
  <w:style w:type="paragraph" w:styleId="Ttulo4">
    <w:name w:val="heading 4"/>
    <w:basedOn w:val="Normal"/>
    <w:uiPriority w:val="1"/>
    <w:qFormat/>
    <w:pPr>
      <w:ind w:left="2790" w:right="2780"/>
      <w:jc w:val="center"/>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71AFD"/>
    <w:pPr>
      <w:tabs>
        <w:tab w:val="center" w:pos="4252"/>
        <w:tab w:val="right" w:pos="8504"/>
      </w:tabs>
    </w:pPr>
  </w:style>
  <w:style w:type="character" w:customStyle="1" w:styleId="CabealhoChar">
    <w:name w:val="Cabeçalho Char"/>
    <w:basedOn w:val="Fontepargpadro"/>
    <w:link w:val="Cabealho"/>
    <w:uiPriority w:val="99"/>
    <w:rsid w:val="00071AFD"/>
    <w:rPr>
      <w:rFonts w:ascii="Arial" w:eastAsia="Arial" w:hAnsi="Arial" w:cs="Arial"/>
    </w:rPr>
  </w:style>
  <w:style w:type="paragraph" w:styleId="Rodap">
    <w:name w:val="footer"/>
    <w:basedOn w:val="Normal"/>
    <w:link w:val="RodapChar"/>
    <w:uiPriority w:val="99"/>
    <w:unhideWhenUsed/>
    <w:rsid w:val="00071AFD"/>
    <w:pPr>
      <w:tabs>
        <w:tab w:val="center" w:pos="4252"/>
        <w:tab w:val="right" w:pos="8504"/>
      </w:tabs>
    </w:pPr>
  </w:style>
  <w:style w:type="character" w:customStyle="1" w:styleId="RodapChar">
    <w:name w:val="Rodapé Char"/>
    <w:basedOn w:val="Fontepargpadro"/>
    <w:link w:val="Rodap"/>
    <w:uiPriority w:val="99"/>
    <w:rsid w:val="00071AFD"/>
    <w:rPr>
      <w:rFonts w:ascii="Arial" w:eastAsia="Arial" w:hAnsi="Arial" w:cs="Arial"/>
    </w:rPr>
  </w:style>
  <w:style w:type="table" w:styleId="Tabelacomgrade">
    <w:name w:val="Table Grid"/>
    <w:basedOn w:val="Tabelanormal"/>
    <w:uiPriority w:val="39"/>
    <w:rsid w:val="00825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licitacaoitamonte@yahoo.com.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citacao@itamonte.mg.gov.br"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60</Pages>
  <Words>21222</Words>
  <Characters>114599</Characters>
  <Application>Microsoft Office Word</Application>
  <DocSecurity>0</DocSecurity>
  <Lines>954</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2021-07-26T18:46:00Z</cp:lastPrinted>
  <dcterms:created xsi:type="dcterms:W3CDTF">2021-07-30T18:57:00Z</dcterms:created>
  <dcterms:modified xsi:type="dcterms:W3CDTF">2021-07-30T18:57:00Z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2021-03-16T00:00:00Z</vt:filetime>
  </property>
  <property fmtid="{D5CDD505-2E9C-101B-9397-08002B2CF9AE}" pid="3" name="LastSaved">
    <vt:filetime>2021-03-18T00:00:00Z</vt:filetime>
  </property>
</Properties>
</file>